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6E38" w14:textId="77777777" w:rsidR="002841C6" w:rsidRDefault="002841C6" w:rsidP="002841C6">
      <w:pPr>
        <w:ind w:left="1440"/>
        <w:rPr>
          <w:lang w:val="it-IT"/>
        </w:rPr>
      </w:pPr>
      <w:r w:rsidRPr="002841C6">
        <w:rPr>
          <w:lang w:val="it-IT"/>
        </w:rPr>
        <w:drawing>
          <wp:inline distT="0" distB="0" distL="0" distR="0" wp14:anchorId="04632C9B" wp14:editId="6BB2EB95">
            <wp:extent cx="3063357" cy="2953363"/>
            <wp:effectExtent l="0" t="0" r="3810" b="0"/>
            <wp:docPr id="1" name="Picture 1" descr="A picture containing text, sign, screensho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screenshot, vector graphic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680" cy="2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F6E" w14:textId="77777777" w:rsidR="002841C6" w:rsidRDefault="002841C6">
      <w:pPr>
        <w:rPr>
          <w:lang w:val="it-IT"/>
        </w:rPr>
      </w:pPr>
    </w:p>
    <w:p w14:paraId="131EF71F" w14:textId="23291923" w:rsidR="006B1488" w:rsidRDefault="008E3CC8">
      <w:pPr>
        <w:rPr>
          <w:lang w:val="it-IT"/>
        </w:rPr>
      </w:pPr>
      <w:proofErr w:type="spellStart"/>
      <w:r w:rsidRPr="008E3CC8">
        <w:rPr>
          <w:lang w:val="it-IT"/>
        </w:rPr>
        <w:t>Kubernetes</w:t>
      </w:r>
      <w:proofErr w:type="spellEnd"/>
      <w:r w:rsidRPr="008E3CC8">
        <w:rPr>
          <w:lang w:val="it-IT"/>
        </w:rPr>
        <w:t xml:space="preserve"> è un </w:t>
      </w:r>
      <w:r w:rsidRPr="000E389E">
        <w:rPr>
          <w:b/>
          <w:bCs/>
          <w:lang w:val="it-IT"/>
        </w:rPr>
        <w:t>orchestratore</w:t>
      </w:r>
      <w:r w:rsidRPr="008E3CC8">
        <w:rPr>
          <w:lang w:val="it-IT"/>
        </w:rPr>
        <w:t xml:space="preserve"> di c</w:t>
      </w:r>
      <w:r>
        <w:rPr>
          <w:lang w:val="it-IT"/>
        </w:rPr>
        <w:t>ontainer.</w:t>
      </w:r>
      <w:r>
        <w:rPr>
          <w:lang w:val="it-IT"/>
        </w:rPr>
        <w:br/>
        <w:t>E’ agnostico rispetto alla tecnologia del container (di solito Docker).</w:t>
      </w:r>
      <w:r>
        <w:rPr>
          <w:lang w:val="it-IT"/>
        </w:rPr>
        <w:br/>
        <w:t xml:space="preserve">Non necessariamente deve girare nel </w:t>
      </w:r>
      <w:r w:rsidRPr="000E389E">
        <w:rPr>
          <w:b/>
          <w:bCs/>
          <w:lang w:val="it-IT"/>
        </w:rPr>
        <w:t>cloud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girare anche </w:t>
      </w:r>
      <w:r w:rsidRPr="000E389E">
        <w:rPr>
          <w:b/>
          <w:bCs/>
          <w:lang w:val="it-IT"/>
        </w:rPr>
        <w:t>su macchine fisiche</w:t>
      </w:r>
      <w:r>
        <w:rPr>
          <w:lang w:val="it-IT"/>
        </w:rPr>
        <w:t>.</w:t>
      </w:r>
      <w:r>
        <w:rPr>
          <w:lang w:val="it-IT"/>
        </w:rPr>
        <w:br/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prevede differenti nodi replica: </w:t>
      </w:r>
      <w:proofErr w:type="spellStart"/>
      <w:r w:rsidRPr="000E389E">
        <w:rPr>
          <w:b/>
          <w:bCs/>
          <w:lang w:val="it-IT"/>
        </w:rPr>
        <w:t>nodes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Ogni </w:t>
      </w:r>
      <w:proofErr w:type="spellStart"/>
      <w:r>
        <w:rPr>
          <w:lang w:val="it-IT"/>
        </w:rPr>
        <w:t>node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sta su una macchina fisica differente, oppure in una macchina virtuale</w:t>
      </w:r>
      <w:r>
        <w:rPr>
          <w:lang w:val="it-IT"/>
        </w:rPr>
        <w:t>.</w:t>
      </w:r>
      <w:r>
        <w:rPr>
          <w:lang w:val="it-IT"/>
        </w:rPr>
        <w:br/>
        <w:t xml:space="preserve">In ciascun nodo girano uno 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r w:rsidR="000E389E">
        <w:rPr>
          <w:b/>
          <w:bCs/>
          <w:lang w:val="it-IT"/>
        </w:rPr>
        <w:t>POD</w:t>
      </w:r>
      <w:r>
        <w:rPr>
          <w:lang w:val="it-IT"/>
        </w:rPr>
        <w:t xml:space="preserve">. </w:t>
      </w:r>
      <w:r>
        <w:rPr>
          <w:lang w:val="it-IT"/>
        </w:rPr>
        <w:br/>
        <w:t xml:space="preserve">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il </w:t>
      </w:r>
      <w:r w:rsidRPr="000E389E">
        <w:rPr>
          <w:b/>
          <w:bCs/>
          <w:lang w:val="it-IT"/>
        </w:rPr>
        <w:t>container</w:t>
      </w:r>
      <w:r>
        <w:rPr>
          <w:lang w:val="it-IT"/>
        </w:rPr>
        <w:t>.</w:t>
      </w:r>
      <w:r>
        <w:rPr>
          <w:lang w:val="it-IT"/>
        </w:rPr>
        <w:br/>
        <w:t xml:space="preserve">Gli stessi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tipicamente vengono </w:t>
      </w:r>
      <w:r w:rsidRPr="000E389E">
        <w:rPr>
          <w:b/>
          <w:bCs/>
          <w:lang w:val="it-IT"/>
        </w:rPr>
        <w:t>replicati</w:t>
      </w:r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in nodi differenti</w:t>
      </w:r>
      <w:r>
        <w:rPr>
          <w:lang w:val="it-IT"/>
        </w:rPr>
        <w:t>.</w:t>
      </w:r>
      <w:r>
        <w:rPr>
          <w:lang w:val="it-IT"/>
        </w:rPr>
        <w:br/>
        <w:t xml:space="preserve">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non sono creati direttamente</w:t>
      </w:r>
      <w:r>
        <w:rPr>
          <w:lang w:val="it-IT"/>
        </w:rPr>
        <w:t xml:space="preserve">, ma definendo il </w:t>
      </w:r>
      <w:proofErr w:type="spellStart"/>
      <w:r w:rsidRPr="000E389E">
        <w:rPr>
          <w:b/>
          <w:bCs/>
          <w:lang w:val="it-IT"/>
        </w:rPr>
        <w:t>blueprint</w:t>
      </w:r>
      <w:proofErr w:type="spellEnd"/>
      <w:r>
        <w:rPr>
          <w:lang w:val="it-IT"/>
        </w:rPr>
        <w:t xml:space="preserve"> , cioè l’immagine (es immagine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dipendenze) del container. In questo modo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ops tramite il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definisce direttamente quante repliche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deve avere (e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distribuirà 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replicati sui differenti </w:t>
      </w:r>
      <w:proofErr w:type="spellStart"/>
      <w:r>
        <w:rPr>
          <w:lang w:val="it-IT"/>
        </w:rPr>
        <w:t>nodes</w:t>
      </w:r>
      <w:proofErr w:type="spellEnd"/>
      <w:r>
        <w:rPr>
          <w:lang w:val="it-IT"/>
        </w:rPr>
        <w:t xml:space="preserve">, in maniera tale che se un nodo cade automaticamente aggancia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su un altro nodo).</w:t>
      </w:r>
      <w:r w:rsidR="000E389E">
        <w:rPr>
          <w:lang w:val="it-IT"/>
        </w:rPr>
        <w:br/>
        <w:t xml:space="preserve">Una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di una tipologia di POD è detto </w:t>
      </w:r>
      <w:r w:rsidR="000E389E">
        <w:rPr>
          <w:b/>
          <w:bCs/>
          <w:lang w:val="it-IT"/>
        </w:rPr>
        <w:t>DEPLOYMENT</w:t>
      </w:r>
      <w:r>
        <w:rPr>
          <w:lang w:val="it-IT"/>
        </w:rPr>
        <w:br/>
        <w:t xml:space="preserve">L’insieme dei nodi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è detto </w:t>
      </w:r>
      <w:r w:rsidRPr="000E389E">
        <w:rPr>
          <w:b/>
          <w:bCs/>
          <w:lang w:val="it-IT"/>
        </w:rPr>
        <w:t>cluster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Un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ha una sua private network a tutti gli effetti, e ciascun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un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Tuttavia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modo di conoscere a priori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che verrà assegnato ad un POD . Inoltre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cade, ed è sostituito da una replica su di un altro nodo, il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interno cambierà.</w:t>
      </w:r>
      <w:r w:rsidR="000E389E">
        <w:rPr>
          <w:lang w:val="it-IT"/>
        </w:rPr>
        <w:t xml:space="preserve"> L’</w:t>
      </w:r>
      <w:proofErr w:type="spellStart"/>
      <w:r w:rsidR="000E389E">
        <w:rPr>
          <w:lang w:val="it-IT"/>
        </w:rPr>
        <w:t>ip</w:t>
      </w:r>
      <w:proofErr w:type="spellEnd"/>
      <w:r w:rsidR="000E389E">
        <w:rPr>
          <w:lang w:val="it-IT"/>
        </w:rPr>
        <w:t xml:space="preserve"> di un’istanza di </w:t>
      </w:r>
      <w:proofErr w:type="spellStart"/>
      <w:r w:rsidR="000E389E">
        <w:rPr>
          <w:lang w:val="it-IT"/>
        </w:rPr>
        <w:t>pod</w:t>
      </w:r>
      <w:proofErr w:type="spellEnd"/>
      <w:r w:rsidR="000E389E">
        <w:rPr>
          <w:lang w:val="it-IT"/>
        </w:rPr>
        <w:t xml:space="preserve"> è quindi </w:t>
      </w:r>
      <w:r w:rsidR="000E389E">
        <w:rPr>
          <w:b/>
          <w:bCs/>
          <w:lang w:val="it-IT"/>
        </w:rPr>
        <w:t>altamente dinamico</w:t>
      </w:r>
      <w:r>
        <w:rPr>
          <w:lang w:val="it-IT"/>
        </w:rPr>
        <w:br/>
        <w:t xml:space="preserve">E’ per questo che i riferimenti ai POD (es applicazioni) si fanno tramite </w:t>
      </w:r>
      <w:r w:rsidRPr="000E389E">
        <w:rPr>
          <w:b/>
          <w:bCs/>
          <w:lang w:val="it-IT"/>
        </w:rPr>
        <w:t>SERVICES</w:t>
      </w:r>
      <w:r>
        <w:rPr>
          <w:lang w:val="it-IT"/>
        </w:rPr>
        <w:t>.</w:t>
      </w:r>
      <w:r>
        <w:rPr>
          <w:lang w:val="it-IT"/>
        </w:rPr>
        <w:br/>
        <w:t>Un service ha sempre lo stesso IP</w:t>
      </w:r>
      <w:r w:rsidR="000E389E">
        <w:rPr>
          <w:lang w:val="it-IT"/>
        </w:rPr>
        <w:t xml:space="preserve"> (</w:t>
      </w:r>
      <w:r w:rsidR="000E389E">
        <w:rPr>
          <w:b/>
          <w:bCs/>
          <w:lang w:val="it-IT"/>
        </w:rPr>
        <w:t>statico)</w:t>
      </w:r>
      <w:r>
        <w:rPr>
          <w:lang w:val="it-IT"/>
        </w:rPr>
        <w:t xml:space="preserve">, ed è assegnato ad una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Così che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se un POD cade, aggancia un nuovo POD con un nuovo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al nome del service, ma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service non cambia.</w:t>
      </w:r>
      <w:r>
        <w:rPr>
          <w:lang w:val="it-IT"/>
        </w:rPr>
        <w:br/>
        <w:t xml:space="preserve">Tipicamente ad ogni POD si assegna una sola applicazione (anche se un container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potrebbe farne girare di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per esempio).</w:t>
      </w:r>
      <w:r>
        <w:rPr>
          <w:lang w:val="it-IT"/>
        </w:rPr>
        <w:br/>
        <w:t xml:space="preserve">Le applicazioni tipicamente (es spring boot) si riferiscono ai riferimenti (puntamenti) verso gli altri applicativi nel cluster (gli altri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)usando le entries delle </w:t>
      </w:r>
      <w:proofErr w:type="spellStart"/>
      <w:r w:rsidRPr="000E389E">
        <w:rPr>
          <w:b/>
          <w:bCs/>
          <w:lang w:val="it-IT"/>
        </w:rPr>
        <w:t>ConfigMaps</w:t>
      </w:r>
      <w:proofErr w:type="spellEnd"/>
      <w:r>
        <w:rPr>
          <w:lang w:val="it-IT"/>
        </w:rPr>
        <w:t xml:space="preserve"> come fossero variabili di sistema(e infatti in spring finiscono </w:t>
      </w:r>
      <w:proofErr w:type="spellStart"/>
      <w:r>
        <w:rPr>
          <w:lang w:val="it-IT"/>
        </w:rPr>
        <w:t>nell’environment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Ad esempio se abbiamo un applicativo che deve puntare al DB, l’applicativo spring boot nel suo </w:t>
      </w:r>
      <w:proofErr w:type="spellStart"/>
      <w:r>
        <w:rPr>
          <w:lang w:val="it-IT"/>
        </w:rPr>
        <w:t>application.yml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avrà per esempio</w:t>
      </w:r>
    </w:p>
    <w:p w14:paraId="6DF64BD5" w14:textId="1E016224" w:rsidR="008E3CC8" w:rsidRDefault="008E3CC8">
      <w:pPr>
        <w:rPr>
          <w:lang w:val="it-IT"/>
        </w:rPr>
      </w:pPr>
      <w:proofErr w:type="spellStart"/>
      <w:r>
        <w:rPr>
          <w:lang w:val="it-IT"/>
        </w:rPr>
        <w:lastRenderedPageBreak/>
        <w:t>Hibernate.jpa.connect</w:t>
      </w:r>
      <w:proofErr w:type="spellEnd"/>
      <w:r>
        <w:rPr>
          <w:lang w:val="it-IT"/>
        </w:rPr>
        <w:t>=${SERVIZIO_DB}</w:t>
      </w:r>
    </w:p>
    <w:p w14:paraId="361EB7F3" w14:textId="7AA577F2" w:rsidR="008E3CC8" w:rsidRDefault="008E3CC8">
      <w:pPr>
        <w:rPr>
          <w:lang w:val="it-IT"/>
        </w:rPr>
      </w:pPr>
      <w:r>
        <w:rPr>
          <w:lang w:val="it-IT"/>
        </w:rPr>
        <w:t xml:space="preserve">E nel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avremo per esempio un service chiamato DB_SERVICE, che fa riferimento ad un deployment (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POD e insieme di istanze repliche di POD) nel cui container sta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Inoltre nel </w:t>
      </w:r>
      <w:proofErr w:type="spellStart"/>
      <w:r>
        <w:rPr>
          <w:lang w:val="it-IT"/>
        </w:rPr>
        <w:t>ConfigMaps</w:t>
      </w:r>
      <w:proofErr w:type="spellEnd"/>
      <w:r>
        <w:rPr>
          <w:lang w:val="it-IT"/>
        </w:rPr>
        <w:t xml:space="preserve"> del cluster inseriremo l’entry SERVIZIO_DB : DB_SERVICE per far si che la </w:t>
      </w:r>
      <w:proofErr w:type="spellStart"/>
      <w:r>
        <w:rPr>
          <w:lang w:val="it-IT"/>
        </w:rPr>
        <w:t>property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environment</w:t>
      </w:r>
      <w:proofErr w:type="spellEnd"/>
      <w:r>
        <w:rPr>
          <w:lang w:val="it-IT"/>
        </w:rPr>
        <w:t xml:space="preserve"> SERVIZIO_DB venga iniettata negli applicativi.</w:t>
      </w:r>
      <w:r>
        <w:rPr>
          <w:lang w:val="it-IT"/>
        </w:rPr>
        <w:br/>
        <w:t xml:space="preserve">(NB: di solito le password /utenze non vengono salvate in chiaro, ma codificate nell’equivalente delle </w:t>
      </w:r>
      <w:proofErr w:type="spellStart"/>
      <w:r>
        <w:rPr>
          <w:lang w:val="it-IT"/>
        </w:rPr>
        <w:t>ConfigMaps</w:t>
      </w:r>
      <w:proofErr w:type="spellEnd"/>
      <w:r>
        <w:rPr>
          <w:lang w:val="it-IT"/>
        </w:rPr>
        <w:t xml:space="preserve"> chiamato </w:t>
      </w:r>
      <w:r w:rsidRPr="000E389E">
        <w:rPr>
          <w:b/>
          <w:bCs/>
          <w:lang w:val="it-IT"/>
        </w:rPr>
        <w:t>Secrets</w:t>
      </w:r>
      <w:r>
        <w:rPr>
          <w:lang w:val="it-IT"/>
        </w:rPr>
        <w:t>).</w:t>
      </w:r>
      <w:r>
        <w:rPr>
          <w:lang w:val="it-IT"/>
        </w:rPr>
        <w:br/>
        <w:t xml:space="preserve">NB: i services quindi rappresentano il </w:t>
      </w:r>
      <w:proofErr w:type="spellStart"/>
      <w:r>
        <w:rPr>
          <w:lang w:val="it-IT"/>
        </w:rPr>
        <w:t>dns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lookup</w:t>
      </w:r>
      <w:proofErr w:type="spellEnd"/>
      <w:r>
        <w:rPr>
          <w:lang w:val="it-IT"/>
        </w:rPr>
        <w:t xml:space="preserve"> statico riferito ai POD che cambiano continuamente IP. </w:t>
      </w:r>
      <w:r>
        <w:rPr>
          <w:lang w:val="it-IT"/>
        </w:rPr>
        <w:br/>
        <w:t xml:space="preserve">I services di default non sono accessibili da fuori al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Per abilitare l’accesso ad un service si creano gli </w:t>
      </w:r>
      <w:r w:rsidRPr="000E389E">
        <w:rPr>
          <w:b/>
          <w:bCs/>
          <w:lang w:val="it-IT"/>
        </w:rPr>
        <w:t>INGRESS</w:t>
      </w:r>
      <w:r>
        <w:rPr>
          <w:lang w:val="it-IT"/>
        </w:rPr>
        <w:t>.</w:t>
      </w:r>
      <w:r>
        <w:rPr>
          <w:lang w:val="it-IT"/>
        </w:rPr>
        <w:br/>
        <w:t xml:space="preserve">Attenzione: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non fornisce supporto alla memorizzazione fisica.</w:t>
      </w:r>
      <w:r>
        <w:rPr>
          <w:lang w:val="it-IT"/>
        </w:rPr>
        <w:br/>
        <w:t xml:space="preserve">Le componenti </w:t>
      </w:r>
      <w:r w:rsidRPr="000E389E">
        <w:rPr>
          <w:b/>
          <w:bCs/>
          <w:lang w:val="it-IT"/>
        </w:rPr>
        <w:t>STATEFUL</w:t>
      </w:r>
      <w:r>
        <w:rPr>
          <w:lang w:val="it-IT"/>
        </w:rPr>
        <w:t xml:space="preserve"> (cioè che necessitano di persistere fisicamente informazioni, ad es i DB)vengono si contenuti nei POD, ma il supporto fisico è demandato facendoli puntare a network storage esterni al cluster(ecco perché di solito si evita proprio di creare DB nei POD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, ma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si mette direttamente all’esterno).</w:t>
      </w:r>
      <w:r w:rsidR="000E389E">
        <w:rPr>
          <w:lang w:val="it-IT"/>
        </w:rPr>
        <w:br/>
        <w:t xml:space="preserve">La creazione di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per POD di componenti STATEFUL (es DB) è fatta non con il deployment, ma con lo strumento chiamato </w:t>
      </w:r>
      <w:proofErr w:type="spellStart"/>
      <w:r w:rsidR="000E389E" w:rsidRPr="000E389E">
        <w:rPr>
          <w:b/>
          <w:bCs/>
          <w:lang w:val="it-IT"/>
        </w:rPr>
        <w:t>StatefulSets</w:t>
      </w:r>
      <w:proofErr w:type="spellEnd"/>
    </w:p>
    <w:p w14:paraId="44F1C95E" w14:textId="2BEEEEEC" w:rsidR="002841C6" w:rsidRDefault="000E389E">
      <w:pPr>
        <w:rPr>
          <w:lang w:val="it-IT"/>
        </w:rPr>
      </w:pPr>
      <w:r>
        <w:rPr>
          <w:lang w:val="it-IT"/>
        </w:rPr>
        <w:t xml:space="preserve">Ogni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installato al suo interno 3 componenti , sempre: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Kubelet</w:t>
      </w:r>
      <w:proofErr w:type="spellEnd"/>
      <w:r>
        <w:rPr>
          <w:lang w:val="it-IT"/>
        </w:rPr>
        <w:t xml:space="preserve"> -&gt; è il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ed è quello che si occupa di far salire il POD con la tecnologia di container scelta(es Docker)</w:t>
      </w:r>
      <w:r>
        <w:rPr>
          <w:lang w:val="it-IT"/>
        </w:rPr>
        <w:br/>
        <w:t>-</w:t>
      </w:r>
      <w:r w:rsidRPr="000E389E">
        <w:rPr>
          <w:b/>
          <w:bCs/>
          <w:lang w:val="it-IT"/>
        </w:rPr>
        <w:t>Runtime del container</w:t>
      </w:r>
      <w:r>
        <w:rPr>
          <w:lang w:val="it-IT"/>
        </w:rPr>
        <w:t xml:space="preserve"> (ES Docker) scelto</w:t>
      </w:r>
      <w:r>
        <w:rPr>
          <w:lang w:val="it-IT"/>
        </w:rPr>
        <w:br/>
        <w:t>-</w:t>
      </w:r>
      <w:proofErr w:type="spellStart"/>
      <w:r w:rsidRPr="000E389E">
        <w:rPr>
          <w:b/>
          <w:bCs/>
          <w:lang w:val="it-IT"/>
        </w:rPr>
        <w:t>Kubernetes</w:t>
      </w:r>
      <w:proofErr w:type="spellEnd"/>
      <w:r w:rsidRPr="000E389E">
        <w:rPr>
          <w:b/>
          <w:bCs/>
          <w:lang w:val="it-IT"/>
        </w:rPr>
        <w:t xml:space="preserve"> Proxy </w:t>
      </w:r>
      <w:r>
        <w:rPr>
          <w:lang w:val="it-IT"/>
        </w:rPr>
        <w:t>(proxy interno che fa sì che se un POD cerca di contattare un altro POD, e questo ha una replica che sta girando sullo stesso nodo, evita di far uscire la richiesta dal NODO e la dirotta internamente verso il POD sullo stesso nodo).</w:t>
      </w:r>
      <w:r>
        <w:rPr>
          <w:lang w:val="it-IT"/>
        </w:rPr>
        <w:br/>
        <w:t xml:space="preserve">I services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si occupano di fare il </w:t>
      </w:r>
      <w:r w:rsidRPr="000E389E">
        <w:rPr>
          <w:b/>
          <w:bCs/>
          <w:lang w:val="it-IT"/>
        </w:rPr>
        <w:t>load balancing</w:t>
      </w:r>
      <w:r>
        <w:rPr>
          <w:lang w:val="it-IT"/>
        </w:rPr>
        <w:t xml:space="preserve"> sui vari POD che replicano la stessa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(dirottando il carico sulle repliche dei POD che si trovano sui nodi meno carichi).</w:t>
      </w:r>
      <w:r>
        <w:rPr>
          <w:lang w:val="it-IT"/>
        </w:rPr>
        <w:br/>
      </w:r>
      <w:r>
        <w:rPr>
          <w:lang w:val="it-IT"/>
        </w:rPr>
        <w:br/>
        <w:t xml:space="preserve">I nodi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 dividono in 2 tipi:</w:t>
      </w:r>
      <w:r>
        <w:rPr>
          <w:lang w:val="it-IT"/>
        </w:rPr>
        <w:br/>
      </w:r>
      <w:r w:rsidRPr="000E389E">
        <w:rPr>
          <w:b/>
          <w:bCs/>
          <w:lang w:val="it-IT"/>
        </w:rPr>
        <w:t>Master e Worker.</w:t>
      </w:r>
      <w:r w:rsidRPr="000E389E">
        <w:rPr>
          <w:b/>
          <w:bCs/>
          <w:lang w:val="it-IT"/>
        </w:rPr>
        <w:br/>
      </w:r>
      <w:r>
        <w:rPr>
          <w:lang w:val="it-IT"/>
        </w:rPr>
        <w:t>Tipicamente i worker sono &gt; dei master.</w:t>
      </w:r>
      <w:r>
        <w:rPr>
          <w:lang w:val="it-IT"/>
        </w:rPr>
        <w:br/>
        <w:t>I master hanno sempre 4 componenti:</w:t>
      </w:r>
      <w:r>
        <w:rPr>
          <w:lang w:val="it-IT"/>
        </w:rPr>
        <w:br/>
      </w:r>
      <w:r w:rsidRPr="000E389E">
        <w:rPr>
          <w:b/>
          <w:bCs/>
          <w:lang w:val="it-IT"/>
        </w:rPr>
        <w:t>Api Manager</w:t>
      </w:r>
      <w:r>
        <w:rPr>
          <w:lang w:val="it-IT"/>
        </w:rPr>
        <w:t xml:space="preserve"> -&gt; le api con le quali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 interagisce con il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api, interfaccia GUI o </w:t>
      </w:r>
      <w:proofErr w:type="spellStart"/>
      <w:r w:rsidRPr="000E389E">
        <w:rPr>
          <w:b/>
          <w:bCs/>
          <w:lang w:val="it-IT"/>
        </w:rPr>
        <w:t>kubectl</w:t>
      </w:r>
      <w:proofErr w:type="spellEnd"/>
      <w:r>
        <w:rPr>
          <w:lang w:val="it-IT"/>
        </w:rPr>
        <w:t>)</w:t>
      </w:r>
      <w:r>
        <w:rPr>
          <w:lang w:val="it-IT"/>
        </w:rPr>
        <w:br/>
      </w:r>
      <w:r w:rsidRPr="000E389E">
        <w:rPr>
          <w:b/>
          <w:bCs/>
          <w:lang w:val="it-IT"/>
        </w:rPr>
        <w:t>Controller Manager</w:t>
      </w:r>
      <w:r>
        <w:rPr>
          <w:lang w:val="it-IT"/>
        </w:rPr>
        <w:t xml:space="preserve"> -&gt; demone che si occupa di controllare periodicamente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giu</w:t>
      </w:r>
      <w:proofErr w:type="spellEnd"/>
      <w:r>
        <w:rPr>
          <w:lang w:val="it-IT"/>
        </w:rPr>
        <w:t>, e in quel caso lo restarta.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Scheduler</w:t>
      </w:r>
      <w:proofErr w:type="spellEnd"/>
      <w:r>
        <w:rPr>
          <w:lang w:val="it-IT"/>
        </w:rPr>
        <w:t xml:space="preserve"> -&gt; componente che si occupa di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nuovi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contattando le </w:t>
      </w:r>
      <w:proofErr w:type="spellStart"/>
      <w:r>
        <w:rPr>
          <w:lang w:val="it-IT"/>
        </w:rPr>
        <w:t>kubelets</w:t>
      </w:r>
      <w:proofErr w:type="spellEnd"/>
      <w:r>
        <w:rPr>
          <w:lang w:val="it-IT"/>
        </w:rPr>
        <w:t xml:space="preserve"> che si trovano nelle varie repliche distribuite sui nodi.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Etcd</w:t>
      </w:r>
      <w:proofErr w:type="spellEnd"/>
      <w:r>
        <w:rPr>
          <w:lang w:val="it-IT"/>
        </w:rPr>
        <w:t xml:space="preserve"> -&gt; è la memoria cache usata dal controller per conoscere lo stato dei nodi,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cosa è da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etc.</w:t>
      </w:r>
    </w:p>
    <w:p w14:paraId="22BC97DC" w14:textId="2CB75051" w:rsidR="000E389E" w:rsidRPr="008E3CC8" w:rsidRDefault="002841C6">
      <w:pPr>
        <w:rPr>
          <w:lang w:val="it-IT"/>
        </w:rPr>
      </w:pPr>
      <w:r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  <w:t xml:space="preserve">Esiste una versione di </w:t>
      </w:r>
      <w:proofErr w:type="spellStart"/>
      <w:r w:rsidR="000E389E">
        <w:rPr>
          <w:lang w:val="it-IT"/>
        </w:rPr>
        <w:t>kubernetes</w:t>
      </w:r>
      <w:proofErr w:type="spellEnd"/>
      <w:r w:rsidR="000E389E">
        <w:rPr>
          <w:lang w:val="it-IT"/>
        </w:rPr>
        <w:t xml:space="preserve"> che si </w:t>
      </w:r>
      <w:proofErr w:type="spellStart"/>
      <w:r w:rsidR="000E389E">
        <w:rPr>
          <w:lang w:val="it-IT"/>
        </w:rPr>
        <w:t>puo’</w:t>
      </w:r>
      <w:proofErr w:type="spellEnd"/>
      <w:r w:rsidR="000E389E">
        <w:rPr>
          <w:lang w:val="it-IT"/>
        </w:rPr>
        <w:t xml:space="preserve"> configurare in locale e </w:t>
      </w:r>
      <w:proofErr w:type="spellStart"/>
      <w:r w:rsidR="000E389E">
        <w:rPr>
          <w:lang w:val="it-IT"/>
        </w:rPr>
        <w:t>piu’</w:t>
      </w:r>
      <w:proofErr w:type="spellEnd"/>
      <w:r w:rsidR="000E389E">
        <w:rPr>
          <w:lang w:val="it-IT"/>
        </w:rPr>
        <w:t xml:space="preserve"> leggera.</w:t>
      </w:r>
      <w:r w:rsidR="000E389E">
        <w:rPr>
          <w:lang w:val="it-IT"/>
        </w:rPr>
        <w:br/>
        <w:t xml:space="preserve">E’ detta </w:t>
      </w:r>
      <w:proofErr w:type="spellStart"/>
      <w:r w:rsidR="000E389E" w:rsidRPr="002841C6">
        <w:rPr>
          <w:b/>
          <w:bCs/>
          <w:lang w:val="it-IT"/>
        </w:rPr>
        <w:t>minikube</w:t>
      </w:r>
      <w:proofErr w:type="spellEnd"/>
      <w:r w:rsidR="000E389E">
        <w:rPr>
          <w:lang w:val="it-IT"/>
        </w:rPr>
        <w:t>.</w:t>
      </w:r>
      <w:r w:rsidR="000E389E">
        <w:rPr>
          <w:lang w:val="it-IT"/>
        </w:rPr>
        <w:br/>
      </w:r>
      <w:proofErr w:type="spellStart"/>
      <w:r w:rsidR="000E389E">
        <w:rPr>
          <w:lang w:val="it-IT"/>
        </w:rPr>
        <w:lastRenderedPageBreak/>
        <w:t>Minikube</w:t>
      </w:r>
      <w:proofErr w:type="spellEnd"/>
      <w:r w:rsidR="000E389E">
        <w:rPr>
          <w:lang w:val="it-IT"/>
        </w:rPr>
        <w:t xml:space="preserve"> prevede un unico nodo, che è sia master che worker.</w:t>
      </w:r>
      <w:r w:rsidR="000E389E">
        <w:rPr>
          <w:lang w:val="it-IT"/>
        </w:rPr>
        <w:br/>
        <w:t xml:space="preserve">Ha quindi al suo interno la parte del nodo master (api manager, controller manager, </w:t>
      </w:r>
      <w:proofErr w:type="spellStart"/>
      <w:r w:rsidR="000E389E">
        <w:rPr>
          <w:lang w:val="it-IT"/>
        </w:rPr>
        <w:t>etcd</w:t>
      </w:r>
      <w:proofErr w:type="spellEnd"/>
      <w:r w:rsidR="000E389E">
        <w:rPr>
          <w:lang w:val="it-IT"/>
        </w:rPr>
        <w:t xml:space="preserve"> e </w:t>
      </w:r>
      <w:proofErr w:type="spellStart"/>
      <w:r w:rsidR="000E389E">
        <w:rPr>
          <w:lang w:val="it-IT"/>
        </w:rPr>
        <w:t>scheduler</w:t>
      </w:r>
      <w:proofErr w:type="spellEnd"/>
      <w:r w:rsidR="000E389E">
        <w:rPr>
          <w:lang w:val="it-IT"/>
        </w:rPr>
        <w:t>) e la parte de</w:t>
      </w:r>
      <w:r>
        <w:rPr>
          <w:lang w:val="it-IT"/>
        </w:rPr>
        <w:t xml:space="preserve">l nodo worker (al cui interno ci sono 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ciascuno con la sua </w:t>
      </w:r>
      <w:proofErr w:type="spellStart"/>
      <w:r>
        <w:rPr>
          <w:lang w:val="it-IT"/>
        </w:rPr>
        <w:t>kubelet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del container 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proxy), services,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configmaps</w:t>
      </w:r>
      <w:proofErr w:type="spellEnd"/>
      <w:r>
        <w:rPr>
          <w:lang w:val="it-IT"/>
        </w:rPr>
        <w:t xml:space="preserve">, secrets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…</w:t>
      </w:r>
      <w:r>
        <w:rPr>
          <w:lang w:val="it-IT"/>
        </w:rPr>
        <w:br/>
      </w:r>
      <w:proofErr w:type="spellStart"/>
      <w:r>
        <w:rPr>
          <w:lang w:val="it-IT"/>
        </w:rPr>
        <w:t>NB:minicube</w:t>
      </w:r>
      <w:proofErr w:type="spellEnd"/>
      <w:r>
        <w:rPr>
          <w:lang w:val="it-IT"/>
        </w:rPr>
        <w:t xml:space="preserve"> viene fatto tipicamente girare in una macchina virtuale.</w:t>
      </w:r>
      <w:r>
        <w:rPr>
          <w:lang w:val="it-IT"/>
        </w:rPr>
        <w:br/>
        <w:t>(Ironico che si abbia quindi una macchina virtuale, con l’</w:t>
      </w:r>
      <w:proofErr w:type="spellStart"/>
      <w:r>
        <w:rPr>
          <w:lang w:val="it-IT"/>
        </w:rPr>
        <w:t>hypervisor</w:t>
      </w:r>
      <w:proofErr w:type="spellEnd"/>
      <w:r>
        <w:rPr>
          <w:lang w:val="it-IT"/>
        </w:rPr>
        <w:t xml:space="preserve">, al cui interno sta installato un nodo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che al suo interno ha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con ad esempio al loro interno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>)</w:t>
      </w:r>
      <w:r w:rsidR="000E389E">
        <w:rPr>
          <w:lang w:val="it-IT"/>
        </w:rPr>
        <w:t xml:space="preserve"> </w:t>
      </w:r>
    </w:p>
    <w:sectPr w:rsidR="000E389E" w:rsidRPr="008E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5B"/>
    <w:rsid w:val="000E389E"/>
    <w:rsid w:val="002841C6"/>
    <w:rsid w:val="006B1488"/>
    <w:rsid w:val="008E3CC8"/>
    <w:rsid w:val="00913FEA"/>
    <w:rsid w:val="00FA2F5B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FD60"/>
  <w15:chartTrackingRefBased/>
  <w15:docId w15:val="{04F71A4B-E20A-4F81-B7C8-6604FCEA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2</cp:revision>
  <dcterms:created xsi:type="dcterms:W3CDTF">2022-12-07T12:09:00Z</dcterms:created>
  <dcterms:modified xsi:type="dcterms:W3CDTF">2022-12-07T12:33:00Z</dcterms:modified>
</cp:coreProperties>
</file>