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47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Morse Code &amp; Signals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Explain how Morse Code uses patterns of dots and dashes to represent letters.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Understand how a Telegraph was used to send electricity as a code.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Identify Morse Code as a precursor to modern digital signaling.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Morse Code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Telegraph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>Dot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Dash –  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Signal –  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The First Text Message:  </w:t>
            </w:r>
            <w:r>
              <w:rPr>
                <w:i w:val="1"/>
                <w:sz w:val="24"/>
                <w:szCs w:val="24"/>
              </w:rPr>
              <w:t xml:space="preserve">What was the very first message sent by telegraph, when was it sent, and between which two cities?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Dots &amp; Dashes:  </w:t>
            </w:r>
            <w:r>
              <w:rPr>
                <w:i w:val="1"/>
                <w:sz w:val="24"/>
                <w:szCs w:val="24"/>
              </w:rPr>
              <w:t xml:space="preserve">How does Morse Code represent letters using only two types of signals (short and long)?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The Sinking Ship:  </w:t>
            </w:r>
            <w:r>
              <w:rPr>
                <w:i w:val="1"/>
                <w:sz w:val="24"/>
                <w:szCs w:val="24"/>
              </w:rPr>
              <w:t xml:space="preserve">What Morse Code signal became the universal distress call, and why was it chosen?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Telegraph to Modern Tech:  </w:t>
            </w:r>
            <w:r>
              <w:rPr>
                <w:i w:val="1"/>
                <w:sz w:val="24"/>
                <w:szCs w:val="24"/>
              </w:rPr>
              <w:t xml:space="preserve">How is clicking a telegraph key similar to how a computer sends digital data today?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could you use a flashlight to send a Morse Code distress signal, and what would you send?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