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192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28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2863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Ind w:w="-115.0" w:type="dxa"/>
        <w:tblBorders>
          <w:top w:color="7f7f7f" w:space="0" w:sz="4" w:val="single"/>
          <w:bottom w:color="7f7f7f" w:space="0" w:sz="4" w:val="single"/>
          <w:insideH w:color="7f7f7f" w:space="0" w:sz="4" w:val="single"/>
        </w:tblBorders>
        <w:tblLayout w:type="fixed"/>
        <w:tblLook w:val="0420"/>
      </w:tblPr>
      <w:tblGrid>
        <w:gridCol w:w="236"/>
        <w:gridCol w:w="10314"/>
        <w:gridCol w:w="236"/>
        <w:tblGridChange w:id="0">
          <w:tblGrid>
            <w:gridCol w:w="236"/>
            <w:gridCol w:w="10314"/>
            <w:gridCol w:w="236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Lesson 51                                                                                                   Date: __________________</w:t>
            </w:r>
          </w:p>
        </w:tc>
        <w:tc>
          <w:tcPr>
            <w:tcMar>
              <w:top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  <w:t xml:space="preserve">: Communication Tech: Then &amp; Now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Targets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24"/>
                <w:szCs w:val="24"/>
                <w:rtl w:val="0"/>
              </w:rPr>
              <w:t xml:space="preserve">•  Trace the evolution of communication technology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Compare the speed, distance, and reliability of different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Recognize that modern tech is just an advanced application of the same wave physics.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  <w:t xml:space="preserve">:     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Fiber Optics – 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Telegraph –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>Satellite – 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Redundancy – 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Bandwidth – 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>Notes: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1.  From Fire to Fiber Optics:  </w:t>
            </w:r>
            <w:r>
              <w:rPr>
                <w:i w:val="1"/>
                <w:sz w:val="24"/>
                <w:szCs w:val="24"/>
              </w:rPr>
              <w:t xml:space="preserve">List at least three communication technologies in order from oldest to newest and how each worked.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2.  The Submarine Cable:  </w:t>
            </w:r>
            <w:r>
              <w:rPr>
                <w:i w:val="1"/>
                <w:sz w:val="24"/>
                <w:szCs w:val="24"/>
              </w:rPr>
              <w:t xml:space="preserve">How did the first transatlantic telegraph cable work, and why was it a turning point in history?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3.  A Complete Blackout:  </w:t>
            </w:r>
            <w:r>
              <w:rPr>
                <w:i w:val="1"/>
                <w:sz w:val="24"/>
                <w:szCs w:val="24"/>
              </w:rPr>
              <w:t xml:space="preserve">If all modern communication technology failed, what older methods could still be used and why?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4.  Redundancy:  </w:t>
            </w:r>
            <w:r>
              <w:rPr>
                <w:i w:val="1"/>
                <w:sz w:val="24"/>
                <w:szCs w:val="24"/>
              </w:rPr>
              <w:t xml:space="preserve">What does redundancy mean in engineering, and why do emergency communication systems use it?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5.  Wave Physics Then &amp; Now:  </w:t>
            </w:r>
            <w:r>
              <w:rPr>
                <w:i w:val="1"/>
                <w:sz w:val="24"/>
                <w:szCs w:val="24"/>
              </w:rPr>
              <w:t xml:space="preserve">Pick one old and one modern communication technology. How does each one use wave energy to send information?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Key Facts: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 &amp; A:  Write any questions you still have after this lesson: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73C1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 w:val="1"/>
    <w:rsid w:val="000E73C1"/>
    <w:pPr>
      <w:outlineLvl w:val="0"/>
    </w:pPr>
    <w:rPr>
      <w:rFonts w:asciiTheme="majorHAnsi" w:hAnsiTheme="majorHAnsi"/>
      <w:b w:val="1"/>
      <w:sz w:val="26"/>
    </w:rPr>
  </w:style>
  <w:style w:type="paragraph" w:styleId="Heading3">
    <w:name w:val="heading 3"/>
    <w:basedOn w:val="Normal"/>
    <w:next w:val="Normal"/>
    <w:semiHidden w:val="1"/>
    <w:unhideWhenUsed w:val="1"/>
    <w:qFormat w:val="1"/>
    <w:rsid w:val="00087269"/>
    <w:pPr>
      <w:keepNext w:val="1"/>
      <w:spacing w:after="120"/>
      <w:outlineLvl w:val="2"/>
    </w:pPr>
    <w:rPr>
      <w:rFonts w:ascii="Century Gothic" w:cs="Arial" w:hAnsi="Century Gothic"/>
      <w:b w:val="1"/>
      <w:bCs w:val="1"/>
      <w:smallCap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FD76B1"/>
    <w:rPr>
      <w:rFonts w:ascii="Century Gothic" w:hAnsi="Century Gothic"/>
      <w:sz w:val="22"/>
    </w:rPr>
    <w:tblPr>
      <w:tblBorders>
        <w:top w:color="7f7f7f" w:space="0" w:sz="4" w:themeColor="text1" w:themeTint="000080" w:val="single"/>
        <w:bottom w:color="7f7f7f" w:space="0" w:sz="4" w:themeColor="text1" w:themeTint="000080" w:val="single"/>
        <w:insideH w:color="7f7f7f" w:space="0" w:sz="4" w:themeColor="text1" w:themeTint="000080" w:val="single"/>
      </w:tblBorders>
      <w:tblCellMar>
        <w:top w:w="216.0" w:type="dxa"/>
        <w:left w:w="115.0" w:type="dxa"/>
        <w:right w:w="115.0" w:type="dxa"/>
      </w:tblCellMar>
    </w:tblPr>
    <w:tblStylePr w:type="firstRow">
      <w:rPr>
        <w:b w:val="1"/>
        <w:i w:val="0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doub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paragraph" w:styleId="ListParagraph">
    <w:name w:val="List Paragraph"/>
    <w:basedOn w:val="Normal"/>
    <w:uiPriority w:val="34"/>
    <w:unhideWhenUsed w:val="1"/>
    <w:qFormat w:val="1"/>
    <w:rsid w:val="00733663"/>
    <w:pPr>
      <w:ind w:left="720"/>
      <w:contextualSpacing w:val="1"/>
    </w:pPr>
  </w:style>
  <w:style w:type="paragraph" w:styleId="BalloonText">
    <w:name w:val="Balloon Text"/>
    <w:basedOn w:val="Normal"/>
    <w:link w:val="BalloonTextChar"/>
    <w:semiHidden w:val="1"/>
    <w:unhideWhenUsed w:val="1"/>
    <w:rsid w:val="00691A1E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691A1E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2020-02-20T15:41:00Z</dcterms:created>
  <dc:creator>Itskovich, Steven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