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color w:val="1d1c1d"/>
        </w:rPr>
      </w:pPr>
      <w:r w:rsidDel="00000000" w:rsidR="00000000" w:rsidRPr="00000000">
        <w:rPr>
          <w:color w:val="1d1c1d"/>
          <w:rtl w:val="0"/>
        </w:rPr>
        <w:t xml:space="preserve">Hey team! </w:t>
      </w:r>
      <w:r w:rsidDel="00000000" w:rsidR="00000000" w:rsidRPr="00000000">
        <w:rPr>
          <w:color w:val="1d1c1d"/>
        </w:rPr>
        <w:drawing>
          <wp:inline distB="114300" distT="114300" distL="114300" distR="114300">
            <wp:extent cx="165100" cy="165100"/>
            <wp:effectExtent b="0" l="0" r="0" t="0"/>
            <wp:docPr descr=":tada:" id="2" name="image1.png"/>
            <a:graphic>
              <a:graphicData uri="http://schemas.openxmlformats.org/drawingml/2006/picture">
                <pic:pic>
                  <pic:nvPicPr>
                    <pic:cNvPr descr=":tada:"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 w:lineRule="auto"/>
        <w:rPr>
          <w:color w:val="1d1c1d"/>
        </w:rPr>
      </w:pPr>
      <w:r w:rsidDel="00000000" w:rsidR="00000000" w:rsidRPr="00000000">
        <w:rPr>
          <w:color w:val="1d1c1d"/>
          <w:rtl w:val="0"/>
        </w:rPr>
        <w:t xml:space="preserve">We’re excited to share that the first version of </w:t>
      </w:r>
      <w:r w:rsidDel="00000000" w:rsidR="00000000" w:rsidRPr="00000000">
        <w:rPr>
          <w:b w:val="1"/>
          <w:bCs w:val="1"/>
          <w:color w:val="1d1c1d"/>
          <w:rtl w:val="0"/>
        </w:rPr>
        <w:t xml:space="preserve">AI Opportunities</w:t>
      </w:r>
      <w:r w:rsidDel="00000000" w:rsidR="00000000" w:rsidRPr="00000000">
        <w:rPr>
          <w:color w:val="1d1c1d"/>
          <w:rtl w:val="0"/>
        </w:rPr>
        <w:t xml:space="preserve"> is now live</w:t>
      </w:r>
    </w:p>
    <w:p w:rsidR="00000000" w:rsidDel="00000000" w:rsidP="00000000" w:rsidRDefault="00000000" w:rsidRPr="00000000" w14:paraId="00000003">
      <w:pPr>
        <w:spacing w:after="60" w:before="60" w:lineRule="auto"/>
        <w:rPr>
          <w:color w:val="1d1c1d"/>
        </w:rPr>
      </w:pPr>
      <w:r w:rsidDel="00000000" w:rsidR="00000000" w:rsidRPr="00000000">
        <w:rPr>
          <w:rtl w:val="0"/>
        </w:rPr>
      </w:r>
    </w:p>
    <w:p w:rsidR="00000000" w:rsidDel="00000000" w:rsidP="00000000" w:rsidRDefault="00000000" w:rsidRPr="00000000" w14:paraId="00000004">
      <w:pPr>
        <w:spacing w:after="60" w:before="60" w:lineRule="auto"/>
        <w:rPr>
          <w:color w:val="1d1c1d"/>
        </w:rPr>
      </w:pPr>
      <w:r w:rsidDel="00000000" w:rsidR="00000000" w:rsidRPr="00000000">
        <w:rPr>
          <w:color w:val="1d1c1d"/>
          <w:rtl w:val="0"/>
        </w:rPr>
        <w:t xml:space="preserve"> From today, customers can see exactly where their AI Agents are struggling to handle conversations fully autonomously.</w:t>
      </w:r>
    </w:p>
    <w:p w:rsidR="00000000" w:rsidDel="00000000" w:rsidP="00000000" w:rsidRDefault="00000000" w:rsidRPr="00000000" w14:paraId="00000005">
      <w:pPr>
        <w:spacing w:after="60" w:before="60" w:lineRule="auto"/>
        <w:rPr>
          <w:color w:val="1d1c1d"/>
        </w:rPr>
      </w:pPr>
      <w:r w:rsidDel="00000000" w:rsidR="00000000" w:rsidRPr="00000000">
        <w:rPr>
          <w:rtl w:val="0"/>
        </w:rPr>
      </w:r>
    </w:p>
    <w:p w:rsidR="00000000" w:rsidDel="00000000" w:rsidP="00000000" w:rsidRDefault="00000000" w:rsidRPr="00000000" w14:paraId="00000006">
      <w:pPr>
        <w:spacing w:after="60" w:before="60" w:lineRule="auto"/>
        <w:rPr>
          <w:color w:val="1d1c1d"/>
        </w:rPr>
      </w:pPr>
      <w:r w:rsidDel="00000000" w:rsidR="00000000" w:rsidRPr="00000000">
        <w:rPr>
          <w:color w:val="1d1c1d"/>
          <w:rtl w:val="0"/>
        </w:rPr>
        <w:t xml:space="preserve">This is just the </w:t>
      </w:r>
      <w:r w:rsidDel="00000000" w:rsidR="00000000" w:rsidRPr="00000000">
        <w:rPr>
          <w:b w:val="1"/>
          <w:bCs w:val="1"/>
          <w:color w:val="1d1c1d"/>
          <w:rtl w:val="0"/>
        </w:rPr>
        <w:t xml:space="preserve">first step</w:t>
      </w:r>
      <w:r w:rsidDel="00000000" w:rsidR="00000000" w:rsidRPr="00000000">
        <w:rPr>
          <w:color w:val="1d1c1d"/>
          <w:rtl w:val="0"/>
        </w:rPr>
        <w:t xml:space="preserve">, and we’ll now focus on testing, learning, and iterating based on real usage.</w:t>
      </w:r>
    </w:p>
    <w:p w:rsidR="00000000" w:rsidDel="00000000" w:rsidP="00000000" w:rsidRDefault="00000000" w:rsidRPr="00000000" w14:paraId="00000007">
      <w:pPr>
        <w:spacing w:after="60" w:before="60" w:lineRule="auto"/>
        <w:rPr>
          <w:color w:val="1d1c1d"/>
        </w:rPr>
      </w:pPr>
      <w:r w:rsidDel="00000000" w:rsidR="00000000" w:rsidRPr="00000000">
        <w:rPr>
          <w:rtl w:val="0"/>
        </w:rPr>
      </w:r>
    </w:p>
    <w:p w:rsidR="00000000" w:rsidDel="00000000" w:rsidP="00000000" w:rsidRDefault="00000000" w:rsidRPr="00000000" w14:paraId="00000008">
      <w:pPr>
        <w:spacing w:after="60" w:before="60" w:lineRule="auto"/>
        <w:rPr>
          <w:b w:val="1"/>
          <w:bCs w:val="1"/>
          <w:color w:val="1d1c1d"/>
        </w:rPr>
      </w:pPr>
      <w:r w:rsidDel="00000000" w:rsidR="00000000" w:rsidRPr="00000000">
        <w:rPr>
          <w:color w:val="1d1c1d"/>
        </w:rPr>
        <w:drawing>
          <wp:inline distB="114300" distT="114300" distL="114300" distR="114300">
            <wp:extent cx="165100" cy="165100"/>
            <wp:effectExtent b="0" l="0" r="0" t="0"/>
            <wp:docPr descr=":dart:" id="1" name="image2.png"/>
            <a:graphic>
              <a:graphicData uri="http://schemas.openxmlformats.org/drawingml/2006/picture">
                <pic:pic>
                  <pic:nvPicPr>
                    <pic:cNvPr descr=":dart:"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d1c1d"/>
          <w:rtl w:val="0"/>
        </w:rPr>
        <w:t xml:space="preserve">- Here’s what success looks like for us: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Customers understand their AI gaps more independently.</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AI resolution rates improve.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Customers feel motivated to stick with and invest in their AI Agents, because with clear insights and actionable recommendations, their agents will keep getting better.</w:t>
      </w:r>
    </w:p>
    <w:p w:rsidR="00000000" w:rsidDel="00000000" w:rsidP="00000000" w:rsidRDefault="00000000" w:rsidRPr="00000000" w14:paraId="0000000C">
      <w:pPr>
        <w:spacing w:after="60" w:before="60" w:lineRule="auto"/>
        <w:rPr>
          <w:color w:val="1d1c1d"/>
        </w:rPr>
      </w:pPr>
      <w:r w:rsidDel="00000000" w:rsidR="00000000" w:rsidRPr="00000000">
        <w:rPr>
          <w:rtl w:val="0"/>
        </w:rPr>
      </w:r>
    </w:p>
    <w:p w:rsidR="00000000" w:rsidDel="00000000" w:rsidP="00000000" w:rsidRDefault="00000000" w:rsidRPr="00000000" w14:paraId="0000000D">
      <w:pPr>
        <w:spacing w:after="60" w:before="60" w:lineRule="auto"/>
        <w:rPr>
          <w:color w:val="1d1c1d"/>
        </w:rPr>
      </w:pPr>
      <w:r w:rsidDel="00000000" w:rsidR="00000000" w:rsidRPr="00000000">
        <w:rPr>
          <w:rtl w:val="0"/>
        </w:rPr>
      </w:r>
    </w:p>
    <w:p w:rsidR="00000000" w:rsidDel="00000000" w:rsidP="00000000" w:rsidRDefault="00000000" w:rsidRPr="00000000" w14:paraId="0000000E">
      <w:pPr>
        <w:spacing w:after="60" w:before="60" w:lineRule="auto"/>
        <w:rPr>
          <w:color w:val="1d1c1d"/>
        </w:rPr>
      </w:pPr>
      <w:r w:rsidDel="00000000" w:rsidR="00000000" w:rsidRPr="00000000">
        <w:rPr>
          <w:b w:val="1"/>
          <w:bCs w:val="1"/>
          <w:color w:val="1d1c1d"/>
          <w:rtl w:val="0"/>
        </w:rPr>
        <w:t xml:space="preserve">A quick note:</w:t>
      </w:r>
      <w:r w:rsidDel="00000000" w:rsidR="00000000" w:rsidRPr="00000000">
        <w:rPr>
          <w:color w:val="1d1c1d"/>
          <w:rtl w:val="0"/>
        </w:rPr>
        <w:t xml:space="preserve"> this feature is in </w:t>
      </w:r>
      <w:r w:rsidDel="00000000" w:rsidR="00000000" w:rsidRPr="00000000">
        <w:rPr>
          <w:b w:val="1"/>
          <w:bCs w:val="1"/>
          <w:color w:val="1d1c1d"/>
          <w:rtl w:val="0"/>
        </w:rPr>
        <w:t xml:space="preserve">Beta</w:t>
      </w:r>
      <w:r w:rsidDel="00000000" w:rsidR="00000000" w:rsidRPr="00000000">
        <w:rPr>
          <w:color w:val="1d1c1d"/>
          <w:rtl w:val="0"/>
        </w:rPr>
        <w:t xml:space="preserve">, and we’ve excluded customers</w:t>
      </w:r>
      <w:r w:rsidDel="00000000" w:rsidR="00000000" w:rsidRPr="00000000">
        <w:rPr>
          <w:color w:val="1264a3"/>
          <w:rtl w:val="0"/>
        </w:rPr>
        <w:t xml:space="preserve"> </w:t>
      </w:r>
      <w:r w:rsidDel="00000000" w:rsidR="00000000" w:rsidRPr="00000000">
        <w:rPr>
          <w:color w:val="1d1c1d"/>
          <w:rtl w:val="0"/>
        </w:rPr>
        <w:t xml:space="preserve">with more than 200 opportunities to keep the UX smooth while we work through some known UI limitations.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Product Update: Snippets (Knowledge Base)  </w:t>
        <w:br w:type="textWrapping"/>
        <w:br w:type="textWrapping"/>
        <w:t xml:space="preserve">We’re introducing Snippets, a new way for customers to easily add and maintain knowledge for their AI agents.</w:t>
        <w:br w:type="textWrapping"/>
        <w:br w:type="textWrapping"/>
      </w:r>
      <w:r w:rsidDel="00000000" w:rsidR="00000000" w:rsidRPr="00000000">
        <w:rPr>
          <w:b w:val="1"/>
          <w:bCs w:val="1"/>
          <w:rtl w:val="0"/>
        </w:rPr>
        <w:t xml:space="preserve">What are Snippets?</w:t>
        <w:br w:type="textWrapping"/>
      </w:r>
      <w:r w:rsidDel="00000000" w:rsidR="00000000" w:rsidRPr="00000000">
        <w:rPr>
          <w:rtl w:val="0"/>
        </w:rPr>
        <w:t xml:space="preserve">Snippets are small, focused pieces of text that can be added directly to a customer’s knowledge base. They live alongside existing sources like websites and documents, but are designed for quick creation, easy editing, and high relevance.</w:t>
        <w:br w:type="textWrapping"/>
        <w:br w:type="textWrapping"/>
      </w:r>
      <w:r w:rsidDel="00000000" w:rsidR="00000000" w:rsidRPr="00000000">
        <w:rPr>
          <w:b w:val="1"/>
          <w:bCs w:val="1"/>
          <w:rtl w:val="0"/>
        </w:rPr>
        <w:t xml:space="preserve">Why this matters</w:t>
        <w:br w:type="textWrapping"/>
      </w:r>
      <w:r w:rsidDel="00000000" w:rsidR="00000000" w:rsidRPr="00000000">
        <w:rPr>
          <w:rtl w:val="0"/>
        </w:rPr>
        <w:t xml:space="preserve">Until now, building and maintaining a high-quality knowledge base often meant managing large documents or syncing entire websites. Snippets make this much more lightweight and flexible.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Customers can add knowledge in small, targeted chunks.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It becomes easier to quickly adjust or improve the knowledge base.</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Maintenance is simpler, because updates don’t require reworking full documents.</w:t>
      </w:r>
    </w:p>
    <w:p w:rsidR="00000000" w:rsidDel="00000000" w:rsidP="00000000" w:rsidRDefault="00000000" w:rsidRPr="00000000" w14:paraId="0000001A">
      <w:pPr>
        <w:spacing w:after="240" w:before="240" w:lineRule="auto"/>
        <w:rPr/>
      </w:pPr>
      <w:r w:rsidDel="00000000" w:rsidR="00000000" w:rsidRPr="00000000">
        <w:rPr>
          <w:rtl w:val="0"/>
        </w:rPr>
        <w:br w:type="textWrapping"/>
        <w:br w:type="textWrapping"/>
      </w:r>
      <w:r w:rsidDel="00000000" w:rsidR="00000000" w:rsidRPr="00000000">
        <w:rPr>
          <w:b w:val="1"/>
          <w:bCs w:val="1"/>
          <w:rtl w:val="0"/>
        </w:rPr>
        <w:t xml:space="preserve">Foundation for what’s next</w:t>
        <w:br w:type="textWrapping"/>
      </w:r>
      <w:r w:rsidDel="00000000" w:rsidR="00000000" w:rsidRPr="00000000">
        <w:rPr>
          <w:rtl w:val="0"/>
        </w:rPr>
        <w:t xml:space="preserve">Snippets are also a key enabler for upcoming functionality. They unlock future capabilities such as automatically suggesting or creating knowledge updates based on ticket data, filling detected knowledge gaps when the agent struggles to answer questions, and continuously improving the knowledge base based on real conversations.</w:t>
        <w:br w:type="textWrapping"/>
        <w:br w:type="textWrapping"/>
        <w:t xml:space="preserve">In short</w:t>
        <w:br w:type="textWrapping"/>
        <w:t xml:space="preserve">Snippets make knowledge bases easier to create, easier to maintain, and more powerful over time, while laying the groundwork for smarter, more automated knowledge improvements in the future.</w:t>
        <w:br w:type="textWrapping"/>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DM Sans" w:cs="DM Sans" w:eastAsia="DM Sans" w:hAnsi="DM Sans"/>
      <w:b w:val="1"/>
      <w:bCs w:val="1"/>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