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961.0" w:type="dxa"/>
        <w:jc w:val="left"/>
        <w:tblInd w:w="-2376.0" w:type="dxa"/>
        <w:tblLayout w:type="fixed"/>
        <w:tblLook w:val="0400"/>
      </w:tblPr>
      <w:tblGrid>
        <w:gridCol w:w="2119"/>
        <w:gridCol w:w="292"/>
        <w:gridCol w:w="8550"/>
        <w:tblGridChange w:id="0">
          <w:tblGrid>
            <w:gridCol w:w="2119"/>
            <w:gridCol w:w="292"/>
            <w:gridCol w:w="8550"/>
          </w:tblGrid>
        </w:tblGridChange>
      </w:tblGrid>
      <w:tr>
        <w:trPr>
          <w:cantSplit w:val="0"/>
          <w:trHeight w:val="720" w:hRule="atLeast"/>
          <w:tblHeader w:val="0"/>
        </w:trPr>
        <w:tc>
          <w:tcPr>
            <w:vAlign w:val="bottom"/>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t>
            </w:r>
            <w:r w:rsidDel="00000000" w:rsidR="00000000" w:rsidRPr="00000000">
              <w:rPr>
                <w:color w:val="000000"/>
                <w:sz w:val="36"/>
                <w:szCs w:val="36"/>
                <w:rtl w:val="0"/>
              </w:rPr>
              <w:t xml:space="preserve">2025-02-09</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t>
            </w:r>
          </w:p>
        </w:tc>
        <w:tc>
          <w:tcPr>
            <w:vAlign w:val="bottom"/>
          </w:tcPr>
          <w:p w:rsidR="00000000" w:rsidDel="00000000" w:rsidP="00000000" w:rsidRDefault="00000000" w:rsidRPr="00000000" w14:paraId="00000003">
            <w:pPr>
              <w:rPr/>
            </w:pPr>
            <w:r w:rsidDel="00000000" w:rsidR="00000000" w:rsidRPr="00000000">
              <w:rPr>
                <w:rtl w:val="0"/>
              </w:rPr>
            </w:r>
          </w:p>
        </w:tc>
        <w:tc>
          <w:tcPr>
            <w:vAlign w:val="bottom"/>
          </w:tcPr>
          <w:p w:rsidR="00000000" w:rsidDel="00000000" w:rsidP="00000000" w:rsidRDefault="00000000" w:rsidRPr="00000000" w14:paraId="00000004">
            <w:pPr>
              <w:pStyle w:val="Title"/>
              <w:ind w:firstLine="115"/>
              <w:rPr/>
            </w:pPr>
            <w:r w:rsidDel="00000000" w:rsidR="00000000" w:rsidRPr="00000000">
              <w:rPr>
                <w:rtl w:val="0"/>
              </w:rPr>
              <w:t xml:space="preserve">Project Status Report</w:t>
            </w:r>
          </w:p>
        </w:tc>
      </w:tr>
      <w:tr>
        <w:trPr>
          <w:cantSplit w:val="0"/>
          <w:trHeight w:val="86" w:hRule="atLeast"/>
          <w:tblHeader w:val="0"/>
        </w:trPr>
        <w:tc>
          <w:tcPr>
            <w:shd w:fill="000000" w:val="clear"/>
          </w:tcPr>
          <w:p w:rsidR="00000000" w:rsidDel="00000000" w:rsidP="00000000" w:rsidRDefault="00000000" w:rsidRPr="00000000" w14:paraId="00000005">
            <w:pPr>
              <w:rPr>
                <w:sz w:val="10"/>
                <w:szCs w:val="10"/>
              </w:rPr>
            </w:pPr>
            <w:r w:rsidDel="00000000" w:rsidR="00000000" w:rsidRPr="00000000">
              <w:rPr>
                <w:rtl w:val="0"/>
              </w:rPr>
            </w:r>
          </w:p>
        </w:tc>
        <w:tc>
          <w:tcPr/>
          <w:p w:rsidR="00000000" w:rsidDel="00000000" w:rsidP="00000000" w:rsidRDefault="00000000" w:rsidRPr="00000000" w14:paraId="00000006">
            <w:pPr>
              <w:rPr>
                <w:sz w:val="10"/>
                <w:szCs w:val="10"/>
              </w:rPr>
            </w:pPr>
            <w:r w:rsidDel="00000000" w:rsidR="00000000" w:rsidRPr="00000000">
              <w:rPr>
                <w:rtl w:val="0"/>
              </w:rPr>
            </w:r>
          </w:p>
        </w:tc>
        <w:tc>
          <w:tcPr>
            <w:shd w:fill="000000" w:val="clear"/>
          </w:tcPr>
          <w:p w:rsidR="00000000" w:rsidDel="00000000" w:rsidP="00000000" w:rsidRDefault="00000000" w:rsidRPr="00000000" w14:paraId="00000007">
            <w:pPr>
              <w:rPr>
                <w:sz w:val="10"/>
                <w:szCs w:val="10"/>
              </w:rPr>
            </w:pPr>
            <w:r w:rsidDel="00000000" w:rsidR="00000000" w:rsidRPr="00000000">
              <w:rPr>
                <w:rtl w:val="0"/>
              </w:rPr>
            </w:r>
          </w:p>
        </w:tc>
      </w:tr>
    </w:tbl>
    <w:p w:rsidR="00000000" w:rsidDel="00000000" w:rsidP="00000000" w:rsidRDefault="00000000" w:rsidRPr="00000000" w14:paraId="00000008">
      <w:pPr>
        <w:pStyle w:val="Heading1"/>
        <w:ind w:firstLine="115"/>
        <w:rPr/>
      </w:pPr>
      <w:r w:rsidDel="00000000" w:rsidR="00000000" w:rsidRPr="00000000">
        <w:rPr/>
        <w:drawing>
          <wp:anchor allowOverlap="1" behindDoc="0" distB="114300" distT="114300" distL="114300" distR="114300" hidden="0" layoutInCell="1" locked="0" relativeHeight="0" simplePos="0">
            <wp:simplePos x="0" y="0"/>
            <wp:positionH relativeFrom="page">
              <wp:posOffset>371475</wp:posOffset>
            </wp:positionH>
            <wp:positionV relativeFrom="page">
              <wp:posOffset>1628775</wp:posOffset>
            </wp:positionV>
            <wp:extent cx="1400175" cy="148590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00175" cy="1485900"/>
                    </a:xfrm>
                    <a:prstGeom prst="rect"/>
                    <a:ln/>
                  </pic:spPr>
                </pic:pic>
              </a:graphicData>
            </a:graphic>
          </wp:anchor>
        </w:drawing>
      </w:r>
      <w:r w:rsidDel="00000000" w:rsidR="00000000" w:rsidRPr="00000000">
        <w:rPr>
          <w:rtl w:val="0"/>
        </w:rPr>
        <w:t xml:space="preserve">Snapshot of Project Activities</w:t>
      </w:r>
    </w:p>
    <w:tbl>
      <w:tblPr>
        <w:tblStyle w:val="Table2"/>
        <w:tblW w:w="85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60"/>
      </w:tblPr>
      <w:tblGrid>
        <w:gridCol w:w="2804"/>
        <w:gridCol w:w="2166"/>
        <w:gridCol w:w="3570"/>
        <w:tblGridChange w:id="0">
          <w:tblGrid>
            <w:gridCol w:w="2804"/>
            <w:gridCol w:w="2166"/>
            <w:gridCol w:w="3570"/>
          </w:tblGrid>
        </w:tblGridChange>
      </w:tblGrid>
      <w:tr>
        <w:trPr>
          <w:cantSplit w:val="0"/>
          <w:trHeight w:val="474" w:hRule="atLeast"/>
          <w:tblHeader w:val="1"/>
        </w:trPr>
        <w:tc>
          <w:tcPr>
            <w:shd w:fill="d9d9d9" w:val="clear"/>
            <w:vAlign w:val="bottom"/>
          </w:tcPr>
          <w:p w:rsidR="00000000" w:rsidDel="00000000" w:rsidP="00000000" w:rsidRDefault="00000000" w:rsidRPr="00000000" w14:paraId="00000009">
            <w:pPr>
              <w:rPr/>
            </w:pPr>
            <w:r w:rsidDel="00000000" w:rsidR="00000000" w:rsidRPr="00000000">
              <w:rPr>
                <w:rtl w:val="0"/>
              </w:rPr>
              <w:t xml:space="preserve">Activity</w:t>
            </w:r>
          </w:p>
        </w:tc>
        <w:tc>
          <w:tcPr>
            <w:shd w:fill="d9d9d9" w:val="clear"/>
            <w:vAlign w:val="bottom"/>
          </w:tcPr>
          <w:p w:rsidR="00000000" w:rsidDel="00000000" w:rsidP="00000000" w:rsidRDefault="00000000" w:rsidRPr="00000000" w14:paraId="0000000A">
            <w:pPr>
              <w:rPr/>
            </w:pPr>
            <w:r w:rsidDel="00000000" w:rsidR="00000000" w:rsidRPr="00000000">
              <w:rPr>
                <w:rtl w:val="0"/>
              </w:rPr>
              <w:t xml:space="preserve">% Complete</w:t>
            </w:r>
          </w:p>
        </w:tc>
        <w:tc>
          <w:tcPr>
            <w:shd w:fill="d9d9d9" w:val="clear"/>
            <w:vAlign w:val="bottom"/>
          </w:tcPr>
          <w:p w:rsidR="00000000" w:rsidDel="00000000" w:rsidP="00000000" w:rsidRDefault="00000000" w:rsidRPr="00000000" w14:paraId="0000000B">
            <w:pPr>
              <w:rPr/>
            </w:pPr>
            <w:r w:rsidDel="00000000" w:rsidR="00000000" w:rsidRPr="00000000">
              <w:rPr>
                <w:rtl w:val="0"/>
              </w:rPr>
              <w:t xml:space="preserve">Issues</w:t>
            </w:r>
          </w:p>
        </w:tc>
      </w:tr>
      <w:tr>
        <w:trPr>
          <w:cantSplit w:val="0"/>
          <w:trHeight w:val="474" w:hRule="atLeast"/>
          <w:tblHeader w:val="0"/>
        </w:trPr>
        <w:tc>
          <w:tcPr/>
          <w:p w:rsidR="00000000" w:rsidDel="00000000" w:rsidP="00000000" w:rsidRDefault="00000000" w:rsidRPr="00000000" w14:paraId="0000000C">
            <w:pPr>
              <w:rPr/>
            </w:pPr>
            <w:r w:rsidDel="00000000" w:rsidR="00000000" w:rsidRPr="00000000">
              <w:rPr>
                <w:rtl w:val="0"/>
              </w:rPr>
              <w:t xml:space="preserve">C++ Basic Setup</w:t>
            </w:r>
          </w:p>
        </w:tc>
        <w:tc>
          <w:tcPr/>
          <w:p w:rsidR="00000000" w:rsidDel="00000000" w:rsidP="00000000" w:rsidRDefault="00000000" w:rsidRPr="00000000" w14:paraId="0000000D">
            <w:pPr>
              <w:rPr/>
            </w:pPr>
            <w:r w:rsidDel="00000000" w:rsidR="00000000" w:rsidRPr="00000000">
              <w:rPr>
                <w:rtl w:val="0"/>
              </w:rPr>
              <w:t xml:space="preserve">100</w:t>
            </w:r>
          </w:p>
        </w:tc>
        <w:tc>
          <w:tcPr/>
          <w:p w:rsidR="00000000" w:rsidDel="00000000" w:rsidP="00000000" w:rsidRDefault="00000000" w:rsidRPr="00000000" w14:paraId="0000000E">
            <w:pPr>
              <w:rPr/>
            </w:pPr>
            <w:r w:rsidDel="00000000" w:rsidR="00000000" w:rsidRPr="00000000">
              <w:rPr>
                <w:rtl w:val="0"/>
              </w:rPr>
              <w:t xml:space="preserve">None</w:t>
            </w:r>
          </w:p>
        </w:tc>
      </w:tr>
      <w:tr>
        <w:trPr>
          <w:cantSplit w:val="0"/>
          <w:trHeight w:val="474" w:hRule="atLeast"/>
          <w:tblHeader w:val="0"/>
        </w:trPr>
        <w:tc>
          <w:tcPr/>
          <w:p w:rsidR="00000000" w:rsidDel="00000000" w:rsidP="00000000" w:rsidRDefault="00000000" w:rsidRPr="00000000" w14:paraId="0000000F">
            <w:pPr>
              <w:rPr/>
            </w:pPr>
            <w:r w:rsidDel="00000000" w:rsidR="00000000" w:rsidRPr="00000000">
              <w:rPr>
                <w:rtl w:val="0"/>
              </w:rPr>
              <w:t xml:space="preserve">GLSL Debug Shaders (Vert + Frag)</w:t>
            </w:r>
          </w:p>
        </w:tc>
        <w:tc>
          <w:tcPr/>
          <w:p w:rsidR="00000000" w:rsidDel="00000000" w:rsidP="00000000" w:rsidRDefault="00000000" w:rsidRPr="00000000" w14:paraId="00000010">
            <w:pPr>
              <w:rPr/>
            </w:pPr>
            <w:r w:rsidDel="00000000" w:rsidR="00000000" w:rsidRPr="00000000">
              <w:rPr>
                <w:rtl w:val="0"/>
              </w:rPr>
              <w:t xml:space="preserve">100</w:t>
            </w:r>
          </w:p>
        </w:tc>
        <w:tc>
          <w:tcPr/>
          <w:p w:rsidR="00000000" w:rsidDel="00000000" w:rsidP="00000000" w:rsidRDefault="00000000" w:rsidRPr="00000000" w14:paraId="00000011">
            <w:pPr>
              <w:rPr/>
            </w:pPr>
            <w:r w:rsidDel="00000000" w:rsidR="00000000" w:rsidRPr="00000000">
              <w:rPr>
                <w:rtl w:val="0"/>
              </w:rPr>
              <w:t xml:space="preserve">None</w:t>
            </w:r>
          </w:p>
        </w:tc>
      </w:tr>
      <w:tr>
        <w:trPr>
          <w:cantSplit w:val="0"/>
          <w:trHeight w:val="474" w:hRule="atLeast"/>
          <w:tblHeader w:val="0"/>
        </w:trPr>
        <w:tc>
          <w:tcPr/>
          <w:p w:rsidR="00000000" w:rsidDel="00000000" w:rsidP="00000000" w:rsidRDefault="00000000" w:rsidRPr="00000000" w14:paraId="00000012">
            <w:pPr>
              <w:rPr/>
            </w:pPr>
            <w:r w:rsidDel="00000000" w:rsidR="00000000" w:rsidRPr="00000000">
              <w:rPr>
                <w:rtl w:val="0"/>
              </w:rPr>
              <w:t xml:space="preserve">C++ Shader Management Subsystem</w:t>
            </w:r>
          </w:p>
        </w:tc>
        <w:tc>
          <w:tcPr/>
          <w:p w:rsidR="00000000" w:rsidDel="00000000" w:rsidP="00000000" w:rsidRDefault="00000000" w:rsidRPr="00000000" w14:paraId="00000013">
            <w:pPr>
              <w:rPr/>
            </w:pPr>
            <w:r w:rsidDel="00000000" w:rsidR="00000000" w:rsidRPr="00000000">
              <w:rPr>
                <w:rtl w:val="0"/>
              </w:rPr>
              <w:t xml:space="preserve">95</w:t>
            </w:r>
          </w:p>
        </w:tc>
        <w:tc>
          <w:tcPr/>
          <w:p w:rsidR="00000000" w:rsidDel="00000000" w:rsidP="00000000" w:rsidRDefault="00000000" w:rsidRPr="00000000" w14:paraId="00000014">
            <w:pPr>
              <w:rPr/>
            </w:pPr>
            <w:r w:rsidDel="00000000" w:rsidR="00000000" w:rsidRPr="00000000">
              <w:rPr>
                <w:rtl w:val="0"/>
              </w:rPr>
              <w:t xml:space="preserve">None</w:t>
            </w:r>
          </w:p>
        </w:tc>
      </w:tr>
      <w:tr>
        <w:trPr>
          <w:cantSplit w:val="0"/>
          <w:trHeight w:val="474" w:hRule="atLeast"/>
          <w:tblHeader w:val="0"/>
        </w:trPr>
        <w:tc>
          <w:tcPr/>
          <w:p w:rsidR="00000000" w:rsidDel="00000000" w:rsidP="00000000" w:rsidRDefault="00000000" w:rsidRPr="00000000" w14:paraId="00000015">
            <w:pPr>
              <w:rPr/>
            </w:pPr>
            <w:r w:rsidDel="00000000" w:rsidR="00000000" w:rsidRPr="00000000">
              <w:rPr>
                <w:rtl w:val="0"/>
              </w:rPr>
              <w:t xml:space="preserve">C++ Math Library</w:t>
            </w:r>
          </w:p>
        </w:tc>
        <w:tc>
          <w:tcPr/>
          <w:p w:rsidR="00000000" w:rsidDel="00000000" w:rsidP="00000000" w:rsidRDefault="00000000" w:rsidRPr="00000000" w14:paraId="00000016">
            <w:pPr>
              <w:rPr/>
            </w:pPr>
            <w:r w:rsidDel="00000000" w:rsidR="00000000" w:rsidRPr="00000000">
              <w:rPr>
                <w:rtl w:val="0"/>
              </w:rPr>
              <w:t xml:space="preserve">15</w:t>
            </w:r>
          </w:p>
        </w:tc>
        <w:tc>
          <w:tcPr/>
          <w:p w:rsidR="00000000" w:rsidDel="00000000" w:rsidP="00000000" w:rsidRDefault="00000000" w:rsidRPr="00000000" w14:paraId="00000017">
            <w:pPr>
              <w:rPr/>
            </w:pPr>
            <w:r w:rsidDel="00000000" w:rsidR="00000000" w:rsidRPr="00000000">
              <w:rPr>
                <w:rtl w:val="0"/>
              </w:rPr>
              <w:t xml:space="preserve">Vertex data may be incorrectly formatted, causing improper application of math functions</w:t>
            </w:r>
          </w:p>
        </w:tc>
      </w:tr>
      <w:tr>
        <w:trPr>
          <w:cantSplit w:val="0"/>
          <w:trHeight w:val="474" w:hRule="atLeast"/>
          <w:tblHeader w:val="0"/>
        </w:trPr>
        <w:tc>
          <w:tcPr/>
          <w:p w:rsidR="00000000" w:rsidDel="00000000" w:rsidP="00000000" w:rsidRDefault="00000000" w:rsidRPr="00000000" w14:paraId="00000018">
            <w:pPr>
              <w:rPr/>
            </w:pPr>
            <w:r w:rsidDel="00000000" w:rsidR="00000000" w:rsidRPr="00000000">
              <w:rPr>
                <w:rtl w:val="0"/>
              </w:rPr>
            </w:r>
          </w:p>
        </w:tc>
        <w:tc>
          <w:tcPr/>
          <w:p w:rsidR="00000000" w:rsidDel="00000000" w:rsidP="00000000" w:rsidRDefault="00000000" w:rsidRPr="00000000" w14:paraId="00000019">
            <w:pPr>
              <w:rPr/>
            </w:pPr>
            <w:r w:rsidDel="00000000" w:rsidR="00000000" w:rsidRPr="00000000">
              <w:rPr>
                <w:rtl w:val="0"/>
              </w:rPr>
            </w:r>
          </w:p>
        </w:tc>
        <w:tc>
          <w:tcPr/>
          <w:p w:rsidR="00000000" w:rsidDel="00000000" w:rsidP="00000000" w:rsidRDefault="00000000" w:rsidRPr="00000000" w14:paraId="0000001A">
            <w:pPr>
              <w:rPr/>
            </w:pPr>
            <w:r w:rsidDel="00000000" w:rsidR="00000000" w:rsidRPr="00000000">
              <w:rPr>
                <w:rtl w:val="0"/>
              </w:rPr>
            </w:r>
          </w:p>
        </w:tc>
      </w:tr>
    </w:tbl>
    <w:p w:rsidR="00000000" w:rsidDel="00000000" w:rsidP="00000000" w:rsidRDefault="00000000" w:rsidRPr="00000000" w14:paraId="0000001B">
      <w:pPr>
        <w:pStyle w:val="Heading1"/>
        <w:ind w:firstLine="115"/>
        <w:rPr/>
      </w:pPr>
      <w:r w:rsidDel="00000000" w:rsidR="00000000" w:rsidRPr="00000000">
        <w:rPr>
          <w:rtl w:val="0"/>
        </w:rPr>
        <w:t xml:space="preserve">Status Summary</w:t>
      </w:r>
    </w:p>
    <w:tbl>
      <w:tblPr>
        <w:tblStyle w:val="Table3"/>
        <w:tblW w:w="8540.0" w:type="dxa"/>
        <w:jc w:val="left"/>
        <w:tblBorders>
          <w:top w:color="000000" w:space="0" w:sz="4" w:val="single"/>
          <w:left w:color="000000" w:space="0" w:sz="4" w:val="single"/>
          <w:bottom w:color="000000" w:space="0" w:sz="12" w:val="single"/>
          <w:right w:color="000000" w:space="0" w:sz="4" w:val="single"/>
        </w:tblBorders>
        <w:tblLayout w:type="fixed"/>
        <w:tblLook w:val="0400"/>
      </w:tblPr>
      <w:tblGrid>
        <w:gridCol w:w="8540"/>
        <w:tblGridChange w:id="0">
          <w:tblGrid>
            <w:gridCol w:w="8540"/>
          </w:tblGrid>
        </w:tblGridChange>
      </w:tblGrid>
      <w:tr>
        <w:trPr>
          <w:cantSplit w:val="0"/>
          <w:tblHeader w:val="0"/>
        </w:trPr>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36" w:lineRule="auto"/>
              <w:ind w:left="115" w:right="115"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tl w:val="0"/>
              </w:rPr>
              <w:t xml:space="preserve">Project initialization was overall very smooth and simple. The basic debug platform upon which the math library will be developed is up and running. User input is grabbed, shaders are successfully compiling, and we are rendering a rectangle to the screen. The shader management subsystem only needs to have hot-reloading bound to user input to be complete</w:t>
            </w: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ind w:firstLine="115"/>
        <w:rPr/>
      </w:pPr>
      <w:r w:rsidDel="00000000" w:rsidR="00000000" w:rsidRPr="00000000">
        <w:rPr>
          <w:rtl w:val="0"/>
        </w:rPr>
        <w:t xml:space="preserve">Risks Identified / Plan to Mitigate</w:t>
      </w:r>
    </w:p>
    <w:tbl>
      <w:tblPr>
        <w:tblStyle w:val="Table4"/>
        <w:tblW w:w="8540.0" w:type="dxa"/>
        <w:jc w:val="left"/>
        <w:tblBorders>
          <w:top w:color="000000" w:space="0" w:sz="4" w:val="single"/>
          <w:left w:color="000000" w:space="0" w:sz="4" w:val="single"/>
          <w:bottom w:color="000000" w:space="0" w:sz="12" w:val="single"/>
          <w:right w:color="000000" w:space="0" w:sz="4" w:val="single"/>
        </w:tblBorders>
        <w:tblLayout w:type="fixed"/>
        <w:tblLook w:val="0400"/>
      </w:tblPr>
      <w:tblGrid>
        <w:gridCol w:w="8540"/>
        <w:tblGridChange w:id="0">
          <w:tblGrid>
            <w:gridCol w:w="8540"/>
          </w:tblGrid>
        </w:tblGridChange>
      </w:tblGrid>
      <w:tr>
        <w:trPr>
          <w:cantSplit w:val="0"/>
          <w:tblHeader w:val="0"/>
        </w:trPr>
        <w:tc>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36" w:lineRule="auto"/>
              <w:ind w:left="115" w:right="115"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tl w:val="0"/>
              </w:rPr>
              <w:t xml:space="preserve">Basic operations within the Math Library are not producing the expected results when applied to the vertex data. I’ve verified that the library implementation is correct, so the issue lies somewhere in the vertex formatting or shader code. If the issue persists after some more detailed inspection next week, I may pause work on the early math library implementation and bump development of the Vertex Data Loader up</w:t>
            </w:r>
            <w:r w:rsidDel="00000000" w:rsidR="00000000" w:rsidRPr="00000000">
              <w:rPr>
                <w:rtl w:val="0"/>
              </w:rPr>
            </w:r>
          </w:p>
        </w:tc>
      </w:tr>
    </w:tbl>
    <w:p w:rsidR="00000000" w:rsidDel="00000000" w:rsidP="00000000" w:rsidRDefault="00000000" w:rsidRPr="00000000" w14:paraId="00000020">
      <w:pPr>
        <w:pStyle w:val="Heading1"/>
        <w:ind w:left="-2365" w:firstLine="0"/>
        <w:rPr/>
      </w:pPr>
      <w:r w:rsidDel="00000000" w:rsidR="00000000" w:rsidRPr="00000000">
        <w:rPr>
          <w:rtl w:val="0"/>
        </w:rPr>
        <w:t xml:space="preserve">Weekly Timesheet</w:t>
      </w:r>
    </w:p>
    <w:tbl>
      <w:tblPr>
        <w:tblStyle w:val="Table5"/>
        <w:tblW w:w="10545.0" w:type="dxa"/>
        <w:jc w:val="left"/>
        <w:tblInd w:w="-2165.0" w:type="dxa"/>
        <w:tblLayout w:type="fixed"/>
        <w:tblLook w:val="0400"/>
      </w:tblPr>
      <w:tblGrid>
        <w:gridCol w:w="3510"/>
        <w:gridCol w:w="585"/>
        <w:gridCol w:w="630"/>
        <w:gridCol w:w="600"/>
        <w:gridCol w:w="555"/>
        <w:gridCol w:w="600"/>
        <w:gridCol w:w="630"/>
        <w:gridCol w:w="615"/>
        <w:gridCol w:w="765"/>
        <w:gridCol w:w="1080"/>
        <w:gridCol w:w="975"/>
        <w:tblGridChange w:id="0">
          <w:tblGrid>
            <w:gridCol w:w="3510"/>
            <w:gridCol w:w="585"/>
            <w:gridCol w:w="630"/>
            <w:gridCol w:w="600"/>
            <w:gridCol w:w="555"/>
            <w:gridCol w:w="600"/>
            <w:gridCol w:w="630"/>
            <w:gridCol w:w="615"/>
            <w:gridCol w:w="765"/>
            <w:gridCol w:w="1080"/>
            <w:gridCol w:w="975"/>
          </w:tblGrid>
        </w:tblGridChange>
      </w:tblGrid>
      <w:tr>
        <w:trPr>
          <w:cantSplit w:val="0"/>
          <w:trHeight w:val="225" w:hRule="atLeast"/>
          <w:tblHeader w:val="0"/>
        </w:trPr>
        <w:tc>
          <w:tcPr>
            <w:vMerge w:val="restart"/>
            <w:tcBorders>
              <w:top w:color="000000" w:space="0" w:sz="4" w:val="single"/>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21">
            <w:pPr>
              <w:spacing w:after="0" w:line="240" w:lineRule="auto"/>
              <w:ind w:firstLine="72"/>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Activity</w:t>
            </w:r>
          </w:p>
        </w:tc>
        <w:tc>
          <w:tcPr>
            <w:gridSpan w:val="8"/>
            <w:tcBorders>
              <w:top w:color="000000" w:space="0" w:sz="4" w:val="single"/>
              <w:left w:color="000000" w:space="0" w:sz="0" w:val="nil"/>
              <w:bottom w:color="000000" w:space="0" w:sz="4" w:val="single"/>
              <w:right w:color="000000" w:space="0" w:sz="4" w:val="single"/>
            </w:tcBorders>
            <w:shd w:fill="fcfcd6" w:val="clear"/>
            <w:vAlign w:val="bottom"/>
          </w:tcPr>
          <w:p w:rsidR="00000000" w:rsidDel="00000000" w:rsidP="00000000" w:rsidRDefault="00000000" w:rsidRPr="00000000" w14:paraId="00000022">
            <w:pPr>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Actual Hours Worked</w:t>
            </w:r>
          </w:p>
        </w:tc>
        <w:tc>
          <w:tcPr>
            <w:gridSpan w:val="2"/>
            <w:tcBorders>
              <w:top w:color="000000" w:space="0" w:sz="4" w:val="single"/>
              <w:left w:color="000000" w:space="0" w:sz="0" w:val="nil"/>
              <w:bottom w:color="000000" w:space="0" w:sz="4" w:val="single"/>
              <w:right w:color="000000" w:space="0" w:sz="4" w:val="single"/>
            </w:tcBorders>
            <w:shd w:fill="ddebf7" w:val="clear"/>
            <w:vAlign w:val="bottom"/>
          </w:tcPr>
          <w:p w:rsidR="00000000" w:rsidDel="00000000" w:rsidP="00000000" w:rsidRDefault="00000000" w:rsidRPr="00000000" w14:paraId="0000002A">
            <w:pPr>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Estimated</w:t>
            </w:r>
          </w:p>
        </w:tc>
      </w:tr>
      <w:tr>
        <w:trPr>
          <w:cantSplit w:val="0"/>
          <w:trHeight w:val="225" w:hRule="atLeast"/>
          <w:tblHeader w:val="0"/>
        </w:trPr>
        <w:tc>
          <w:tcPr>
            <w:vMerge w:val="continue"/>
            <w:tcBorders>
              <w:top w:color="000000" w:space="0" w:sz="4" w:val="single"/>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16"/>
                <w:szCs w:val="16"/>
              </w:rPr>
            </w:pPr>
            <w:r w:rsidDel="00000000" w:rsidR="00000000" w:rsidRPr="00000000">
              <w:rPr>
                <w:rtl w:val="0"/>
              </w:rPr>
            </w:r>
          </w:p>
        </w:tc>
        <w:tc>
          <w:tcPr>
            <w:vMerge w:val="restart"/>
            <w:tcBorders>
              <w:top w:color="000000" w:space="0" w:sz="0" w:val="nil"/>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2D">
            <w:pPr>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Mon</w:t>
            </w:r>
          </w:p>
        </w:tc>
        <w:tc>
          <w:tcPr>
            <w:vMerge w:val="restart"/>
            <w:tcBorders>
              <w:top w:color="000000" w:space="0" w:sz="0" w:val="nil"/>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2E">
            <w:pPr>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Tues</w:t>
            </w:r>
          </w:p>
        </w:tc>
        <w:tc>
          <w:tcPr>
            <w:vMerge w:val="restart"/>
            <w:tcBorders>
              <w:top w:color="000000" w:space="0" w:sz="0" w:val="nil"/>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2F">
            <w:pPr>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Wed</w:t>
            </w:r>
          </w:p>
        </w:tc>
        <w:tc>
          <w:tcPr>
            <w:vMerge w:val="restart"/>
            <w:tcBorders>
              <w:top w:color="000000" w:space="0" w:sz="0" w:val="nil"/>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30">
            <w:pPr>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Thu</w:t>
            </w:r>
          </w:p>
        </w:tc>
        <w:tc>
          <w:tcPr>
            <w:vMerge w:val="restart"/>
            <w:tcBorders>
              <w:top w:color="000000" w:space="0" w:sz="0" w:val="nil"/>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31">
            <w:pPr>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Fri</w:t>
            </w:r>
          </w:p>
        </w:tc>
        <w:tc>
          <w:tcPr>
            <w:vMerge w:val="restart"/>
            <w:tcBorders>
              <w:top w:color="000000" w:space="0" w:sz="0" w:val="nil"/>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32">
            <w:pPr>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Sat</w:t>
            </w:r>
          </w:p>
        </w:tc>
        <w:tc>
          <w:tcPr>
            <w:vMerge w:val="restart"/>
            <w:tcBorders>
              <w:top w:color="000000" w:space="0" w:sz="0" w:val="nil"/>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33">
            <w:pPr>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Sun</w:t>
            </w:r>
          </w:p>
        </w:tc>
        <w:tc>
          <w:tcPr>
            <w:vMerge w:val="restart"/>
            <w:tcBorders>
              <w:top w:color="000000" w:space="0" w:sz="0" w:val="nil"/>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34">
            <w:pPr>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TOTAL</w:t>
            </w:r>
          </w:p>
        </w:tc>
        <w:tc>
          <w:tcPr>
            <w:tcBorders>
              <w:top w:color="000000" w:space="0" w:sz="0" w:val="nil"/>
              <w:left w:color="000000" w:space="0" w:sz="0" w:val="nil"/>
              <w:bottom w:color="000000" w:space="0" w:sz="0" w:val="nil"/>
              <w:right w:color="000000" w:space="0" w:sz="4" w:val="single"/>
            </w:tcBorders>
            <w:shd w:fill="e2efda" w:val="clear"/>
            <w:vAlign w:val="bottom"/>
          </w:tcPr>
          <w:p w:rsidR="00000000" w:rsidDel="00000000" w:rsidP="00000000" w:rsidRDefault="00000000" w:rsidRPr="00000000" w14:paraId="00000035">
            <w:pPr>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Hours</w:t>
            </w:r>
          </w:p>
        </w:tc>
        <w:tc>
          <w:tcPr>
            <w:tcBorders>
              <w:top w:color="000000" w:space="0" w:sz="0" w:val="nil"/>
              <w:left w:color="000000" w:space="0" w:sz="0" w:val="nil"/>
              <w:bottom w:color="000000" w:space="0" w:sz="0" w:val="nil"/>
              <w:right w:color="000000" w:space="0" w:sz="4" w:val="single"/>
            </w:tcBorders>
            <w:shd w:fill="e2efda" w:val="clear"/>
            <w:vAlign w:val="bottom"/>
          </w:tcPr>
          <w:p w:rsidR="00000000" w:rsidDel="00000000" w:rsidP="00000000" w:rsidRDefault="00000000" w:rsidRPr="00000000" w14:paraId="00000036">
            <w:pPr>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Date</w:t>
            </w:r>
          </w:p>
        </w:tc>
      </w:tr>
      <w:tr>
        <w:trPr>
          <w:cantSplit w:val="0"/>
          <w:trHeight w:val="225" w:hRule="atLeast"/>
          <w:tblHeader w:val="0"/>
        </w:trPr>
        <w:tc>
          <w:tcPr>
            <w:vMerge w:val="continue"/>
            <w:tcBorders>
              <w:top w:color="000000" w:space="0" w:sz="4" w:val="single"/>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16"/>
                <w:szCs w:val="16"/>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16"/>
                <w:szCs w:val="16"/>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16"/>
                <w:szCs w:val="16"/>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16"/>
                <w:szCs w:val="16"/>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16"/>
                <w:szCs w:val="16"/>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16"/>
                <w:szCs w:val="16"/>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16"/>
                <w:szCs w:val="16"/>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16"/>
                <w:szCs w:val="16"/>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e2efda" w:val="clear"/>
            <w:vAlign w:val="bottom"/>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e2efda" w:val="clear"/>
            <w:vAlign w:val="bottom"/>
          </w:tcPr>
          <w:p w:rsidR="00000000" w:rsidDel="00000000" w:rsidP="00000000" w:rsidRDefault="00000000" w:rsidRPr="00000000" w14:paraId="00000040">
            <w:pPr>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Remaining</w:t>
            </w:r>
          </w:p>
        </w:tc>
        <w:tc>
          <w:tcPr>
            <w:tcBorders>
              <w:top w:color="000000" w:space="0" w:sz="0" w:val="nil"/>
              <w:left w:color="000000" w:space="0" w:sz="0" w:val="nil"/>
              <w:bottom w:color="000000" w:space="0" w:sz="4" w:val="single"/>
              <w:right w:color="000000" w:space="0" w:sz="4" w:val="single"/>
            </w:tcBorders>
            <w:shd w:fill="e2efda" w:val="clear"/>
            <w:vAlign w:val="bottom"/>
          </w:tcPr>
          <w:p w:rsidR="00000000" w:rsidDel="00000000" w:rsidP="00000000" w:rsidRDefault="00000000" w:rsidRPr="00000000" w14:paraId="00000041">
            <w:pPr>
              <w:spacing w:after="0" w:line="240" w:lineRule="auto"/>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Complete</w:t>
            </w:r>
          </w:p>
        </w:tc>
      </w:tr>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2">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C++ Basic Setup</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3">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4">
            <w:pPr>
              <w:spacing w:after="0" w:line="240" w:lineRule="auto"/>
              <w:jc w:val="right"/>
              <w:rPr>
                <w:rFonts w:ascii="Arial" w:cs="Arial" w:eastAsia="Arial" w:hAnsi="Arial"/>
                <w:color w:val="000000"/>
                <w:sz w:val="16"/>
                <w:szCs w:val="16"/>
              </w:rPr>
            </w:pPr>
            <w:r w:rsidDel="00000000" w:rsidR="00000000" w:rsidRPr="00000000">
              <w:rPr>
                <w:color w:val="000000"/>
                <w:sz w:val="16"/>
                <w:szCs w:val="16"/>
                <w:rtl w:val="0"/>
              </w:rPr>
              <w:t xml:space="preserve">1.4</w:t>
            </w: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5">
            <w:pPr>
              <w:spacing w:after="0" w:line="240" w:lineRule="auto"/>
              <w:jc w:val="right"/>
              <w:rPr>
                <w:rFonts w:ascii="Arial" w:cs="Arial" w:eastAsia="Arial" w:hAnsi="Arial"/>
                <w:color w:val="000000"/>
                <w:sz w:val="16"/>
                <w:szCs w:val="16"/>
              </w:rPr>
            </w:pPr>
            <w:r w:rsidDel="00000000" w:rsidR="00000000" w:rsidRPr="00000000">
              <w:rPr>
                <w:color w:val="000000"/>
                <w:sz w:val="16"/>
                <w:szCs w:val="16"/>
                <w:rtl w:val="0"/>
              </w:rPr>
              <w:t xml:space="preserve">1.8</w:t>
            </w: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6">
            <w:pPr>
              <w:spacing w:after="0" w:line="240" w:lineRule="auto"/>
              <w:jc w:val="right"/>
              <w:rPr>
                <w:rFonts w:ascii="Arial" w:cs="Arial" w:eastAsia="Arial" w:hAnsi="Arial"/>
                <w:color w:val="000000"/>
                <w:sz w:val="16"/>
                <w:szCs w:val="16"/>
              </w:rPr>
            </w:pPr>
            <w:r w:rsidDel="00000000" w:rsidR="00000000" w:rsidRPr="00000000">
              <w:rPr>
                <w:color w:val="000000"/>
                <w:sz w:val="16"/>
                <w:szCs w:val="16"/>
                <w:rtl w:val="0"/>
              </w:rPr>
              <w:t xml:space="preserve">0.2</w:t>
            </w: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7">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8">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9">
            <w:pPr>
              <w:spacing w:after="0" w:line="240" w:lineRule="auto"/>
              <w:jc w:val="right"/>
              <w:rPr>
                <w:rFonts w:ascii="Arial" w:cs="Arial" w:eastAsia="Arial" w:hAnsi="Arial"/>
                <w:color w:val="000000"/>
                <w:sz w:val="16"/>
                <w:szCs w:val="1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04A">
            <w:pPr>
              <w:spacing w:after="0" w:line="240" w:lineRule="auto"/>
              <w:jc w:val="right"/>
              <w:rPr>
                <w:rFonts w:ascii="Arial" w:cs="Arial" w:eastAsia="Arial" w:hAnsi="Arial"/>
                <w:color w:val="000000"/>
                <w:sz w:val="16"/>
                <w:szCs w:val="16"/>
              </w:rPr>
            </w:pPr>
            <w:r w:rsidDel="00000000" w:rsidR="00000000" w:rsidRPr="00000000">
              <w:rPr>
                <w:color w:val="000000"/>
                <w:sz w:val="16"/>
                <w:szCs w:val="16"/>
                <w:rtl w:val="0"/>
              </w:rPr>
              <w:t xml:space="preserve">2.40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B">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C">
            <w:pPr>
              <w:spacing w:after="0" w:line="240" w:lineRule="auto"/>
              <w:jc w:val="center"/>
              <w:rPr>
                <w:rFonts w:ascii="Arial" w:cs="Arial" w:eastAsia="Arial" w:hAnsi="Arial"/>
                <w:color w:val="000000"/>
                <w:sz w:val="16"/>
                <w:szCs w:val="16"/>
              </w:rPr>
            </w:pPr>
            <w:r w:rsidDel="00000000" w:rsidR="00000000" w:rsidRPr="00000000">
              <w:rPr>
                <w:color w:val="000000"/>
                <w:sz w:val="16"/>
                <w:szCs w:val="16"/>
                <w:rtl w:val="0"/>
              </w:rPr>
              <w:t xml:space="preserve">2/6</w:t>
            </w:r>
            <w:r w:rsidDel="00000000" w:rsidR="00000000" w:rsidRPr="00000000">
              <w:rPr>
                <w:rtl w:val="0"/>
              </w:rPr>
            </w:r>
          </w:p>
        </w:tc>
      </w:tr>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D">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r w:rsidDel="00000000" w:rsidR="00000000" w:rsidRPr="00000000">
              <w:rPr>
                <w:color w:val="000000"/>
                <w:sz w:val="16"/>
                <w:szCs w:val="16"/>
                <w:rtl w:val="0"/>
              </w:rPr>
              <w:t xml:space="preserve">GLSL Debug Shaders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E">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F">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0">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1">
            <w:pPr>
              <w:spacing w:after="0" w:line="240" w:lineRule="auto"/>
              <w:jc w:val="right"/>
              <w:rPr>
                <w:rFonts w:ascii="Arial" w:cs="Arial" w:eastAsia="Arial" w:hAnsi="Arial"/>
                <w:color w:val="000000"/>
                <w:sz w:val="16"/>
                <w:szCs w:val="16"/>
              </w:rPr>
            </w:pPr>
            <w:r w:rsidDel="00000000" w:rsidR="00000000" w:rsidRPr="00000000">
              <w:rPr>
                <w:color w:val="000000"/>
                <w:sz w:val="16"/>
                <w:szCs w:val="16"/>
                <w:rtl w:val="0"/>
              </w:rPr>
              <w:t xml:space="preserve">2.0</w:t>
            </w: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2">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3">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4">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055">
            <w:pPr>
              <w:spacing w:after="0" w:line="240" w:lineRule="auto"/>
              <w:jc w:val="right"/>
              <w:rPr>
                <w:rFonts w:ascii="Arial" w:cs="Arial" w:eastAsia="Arial" w:hAnsi="Arial"/>
                <w:color w:val="000000"/>
                <w:sz w:val="16"/>
                <w:szCs w:val="16"/>
              </w:rPr>
            </w:pPr>
            <w:r w:rsidDel="00000000" w:rsidR="00000000" w:rsidRPr="00000000">
              <w:rPr>
                <w:color w:val="000000"/>
                <w:sz w:val="16"/>
                <w:szCs w:val="16"/>
                <w:rtl w:val="0"/>
              </w:rPr>
              <w:t xml:space="preserve">2</w:t>
            </w:r>
            <w:r w:rsidDel="00000000" w:rsidR="00000000" w:rsidRPr="00000000">
              <w:rPr>
                <w:rFonts w:ascii="Arial" w:cs="Arial" w:eastAsia="Arial" w:hAnsi="Arial"/>
                <w:color w:val="000000"/>
                <w:sz w:val="16"/>
                <w:szCs w:val="16"/>
                <w:rtl w:val="0"/>
              </w:rPr>
              <w:t xml:space="preserve">.00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6">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7">
            <w:pPr>
              <w:spacing w:after="0" w:line="240" w:lineRule="auto"/>
              <w:jc w:val="center"/>
              <w:rPr>
                <w:rFonts w:ascii="Arial" w:cs="Arial" w:eastAsia="Arial" w:hAnsi="Arial"/>
                <w:color w:val="000000"/>
                <w:sz w:val="16"/>
                <w:szCs w:val="16"/>
              </w:rPr>
            </w:pPr>
            <w:r w:rsidDel="00000000" w:rsidR="00000000" w:rsidRPr="00000000">
              <w:rPr>
                <w:color w:val="000000"/>
                <w:sz w:val="16"/>
                <w:szCs w:val="16"/>
                <w:rtl w:val="0"/>
              </w:rPr>
              <w:t xml:space="preserve">2/6</w:t>
            </w:r>
            <w:r w:rsidDel="00000000" w:rsidR="00000000" w:rsidRPr="00000000">
              <w:rPr>
                <w:rFonts w:ascii="Arial" w:cs="Arial" w:eastAsia="Arial" w:hAnsi="Arial"/>
                <w:color w:val="000000"/>
                <w:sz w:val="16"/>
                <w:szCs w:val="16"/>
                <w:rtl w:val="0"/>
              </w:rPr>
              <w:t xml:space="preserve"> </w:t>
            </w:r>
          </w:p>
        </w:tc>
      </w:tr>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8">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C++ Shader Management Subsy</w:t>
            </w:r>
            <w:r w:rsidDel="00000000" w:rsidR="00000000" w:rsidRPr="00000000">
              <w:rPr>
                <w:color w:val="000000"/>
                <w:sz w:val="16"/>
                <w:szCs w:val="16"/>
                <w:rtl w:val="0"/>
              </w:rPr>
              <w:t xml:space="preserve">stem</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9">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A">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B">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C">
            <w:pPr>
              <w:spacing w:after="0" w:line="240" w:lineRule="auto"/>
              <w:jc w:val="right"/>
              <w:rPr>
                <w:rFonts w:ascii="Arial" w:cs="Arial" w:eastAsia="Arial" w:hAnsi="Arial"/>
                <w:color w:val="000000"/>
                <w:sz w:val="16"/>
                <w:szCs w:val="16"/>
              </w:rPr>
            </w:pPr>
            <w:r w:rsidDel="00000000" w:rsidR="00000000" w:rsidRPr="00000000">
              <w:rPr>
                <w:color w:val="000000"/>
                <w:sz w:val="16"/>
                <w:szCs w:val="16"/>
                <w:rtl w:val="0"/>
              </w:rPr>
              <w:t xml:space="preserve">1.1</w:t>
            </w: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D">
            <w:pPr>
              <w:spacing w:after="0" w:line="240" w:lineRule="auto"/>
              <w:jc w:val="right"/>
              <w:rPr>
                <w:rFonts w:ascii="Arial" w:cs="Arial" w:eastAsia="Arial" w:hAnsi="Arial"/>
                <w:color w:val="000000"/>
                <w:sz w:val="16"/>
                <w:szCs w:val="16"/>
              </w:rPr>
            </w:pPr>
            <w:r w:rsidDel="00000000" w:rsidR="00000000" w:rsidRPr="00000000">
              <w:rPr>
                <w:color w:val="000000"/>
                <w:sz w:val="16"/>
                <w:szCs w:val="16"/>
                <w:rtl w:val="0"/>
              </w:rPr>
              <w:t xml:space="preserve">.7</w:t>
            </w: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E">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F">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060">
            <w:pPr>
              <w:spacing w:after="0" w:line="240" w:lineRule="auto"/>
              <w:jc w:val="right"/>
              <w:rPr>
                <w:rFonts w:ascii="Arial" w:cs="Arial" w:eastAsia="Arial" w:hAnsi="Arial"/>
                <w:color w:val="000000"/>
                <w:sz w:val="16"/>
                <w:szCs w:val="16"/>
              </w:rPr>
            </w:pPr>
            <w:r w:rsidDel="00000000" w:rsidR="00000000" w:rsidRPr="00000000">
              <w:rPr>
                <w:color w:val="000000"/>
                <w:sz w:val="16"/>
                <w:szCs w:val="16"/>
                <w:rtl w:val="0"/>
              </w:rPr>
              <w:t xml:space="preserve">1.8</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1">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0.2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2">
            <w:pPr>
              <w:spacing w:after="0" w:line="240" w:lineRule="auto"/>
              <w:jc w:val="center"/>
              <w:rPr>
                <w:rFonts w:ascii="Arial" w:cs="Arial" w:eastAsia="Arial" w:hAnsi="Arial"/>
                <w:color w:val="000000"/>
                <w:sz w:val="16"/>
                <w:szCs w:val="16"/>
              </w:rPr>
            </w:pPr>
            <w:r w:rsidDel="00000000" w:rsidR="00000000" w:rsidRPr="00000000">
              <w:rPr>
                <w:color w:val="000000"/>
                <w:sz w:val="16"/>
                <w:szCs w:val="16"/>
                <w:rtl w:val="0"/>
              </w:rPr>
              <w:t xml:space="preserve">-</w:t>
            </w:r>
            <w:r w:rsidDel="00000000" w:rsidR="00000000" w:rsidRPr="00000000">
              <w:rPr>
                <w:rFonts w:ascii="Arial" w:cs="Arial" w:eastAsia="Arial" w:hAnsi="Arial"/>
                <w:color w:val="000000"/>
                <w:sz w:val="16"/>
                <w:szCs w:val="16"/>
                <w:rtl w:val="0"/>
              </w:rPr>
              <w:t xml:space="preserve"> </w:t>
            </w:r>
          </w:p>
        </w:tc>
      </w:tr>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3">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C++ M</w:t>
            </w:r>
            <w:r w:rsidDel="00000000" w:rsidR="00000000" w:rsidRPr="00000000">
              <w:rPr>
                <w:color w:val="000000"/>
                <w:sz w:val="16"/>
                <w:szCs w:val="16"/>
                <w:rtl w:val="0"/>
              </w:rPr>
              <w:t xml:space="preserve">ath Library</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4">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5">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6">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7">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8">
            <w:pPr>
              <w:spacing w:after="0" w:line="240" w:lineRule="auto"/>
              <w:jc w:val="right"/>
              <w:rPr>
                <w:rFonts w:ascii="Arial" w:cs="Arial" w:eastAsia="Arial" w:hAnsi="Arial"/>
                <w:color w:val="000000"/>
                <w:sz w:val="16"/>
                <w:szCs w:val="16"/>
              </w:rPr>
            </w:pPr>
            <w:r w:rsidDel="00000000" w:rsidR="00000000" w:rsidRPr="00000000">
              <w:rPr>
                <w:color w:val="000000"/>
                <w:sz w:val="16"/>
                <w:szCs w:val="16"/>
                <w:rtl w:val="0"/>
              </w:rPr>
              <w:t xml:space="preserve">1.9</w:t>
            </w: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9">
            <w:pPr>
              <w:spacing w:after="0" w:line="240" w:lineRule="auto"/>
              <w:jc w:val="right"/>
              <w:rPr>
                <w:rFonts w:ascii="Arial" w:cs="Arial" w:eastAsia="Arial" w:hAnsi="Arial"/>
                <w:color w:val="000000"/>
                <w:sz w:val="16"/>
                <w:szCs w:val="16"/>
              </w:rPr>
            </w:pPr>
            <w:r w:rsidDel="00000000" w:rsidR="00000000" w:rsidRPr="00000000">
              <w:rPr>
                <w:color w:val="000000"/>
                <w:sz w:val="16"/>
                <w:szCs w:val="16"/>
                <w:rtl w:val="0"/>
              </w:rPr>
              <w:t xml:space="preserve">1.4</w:t>
            </w: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A">
            <w:pPr>
              <w:spacing w:after="0" w:line="240" w:lineRule="auto"/>
              <w:jc w:val="center"/>
              <w:rPr>
                <w:rFonts w:ascii="Arial" w:cs="Arial" w:eastAsia="Arial" w:hAnsi="Arial"/>
                <w:color w:val="000000"/>
                <w:sz w:val="16"/>
                <w:szCs w:val="16"/>
              </w:rPr>
            </w:pPr>
            <w:r w:rsidDel="00000000" w:rsidR="00000000" w:rsidRPr="00000000">
              <w:rPr>
                <w:color w:val="000000"/>
                <w:sz w:val="16"/>
                <w:szCs w:val="16"/>
                <w:rtl w:val="0"/>
              </w:rPr>
              <w:t xml:space="preserve">0.8</w:t>
            </w: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06B">
            <w:pPr>
              <w:spacing w:after="0" w:line="240" w:lineRule="auto"/>
              <w:jc w:val="right"/>
              <w:rPr>
                <w:rFonts w:ascii="Arial" w:cs="Arial" w:eastAsia="Arial" w:hAnsi="Arial"/>
                <w:color w:val="000000"/>
                <w:sz w:val="16"/>
                <w:szCs w:val="16"/>
              </w:rPr>
            </w:pPr>
            <w:r w:rsidDel="00000000" w:rsidR="00000000" w:rsidRPr="00000000">
              <w:rPr>
                <w:color w:val="000000"/>
                <w:sz w:val="16"/>
                <w:szCs w:val="16"/>
                <w:rtl w:val="0"/>
              </w:rPr>
              <w:t xml:space="preserve">3.1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C">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r w:rsidDel="00000000" w:rsidR="00000000" w:rsidRPr="00000000">
              <w:rPr>
                <w:color w:val="000000"/>
                <w:sz w:val="16"/>
                <w:szCs w:val="16"/>
                <w:rtl w:val="0"/>
              </w:rPr>
              <w:t xml:space="preserve">21.9</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D">
            <w:pPr>
              <w:spacing w:after="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r>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E">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F">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0">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1">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2">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3">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4">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5">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076">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0.00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7">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8">
            <w:pPr>
              <w:spacing w:after="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r>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9">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A">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B">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C">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D">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E">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F">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0">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081">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0.00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2">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3">
            <w:pPr>
              <w:spacing w:after="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r>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4">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5">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6">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7">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8">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9">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A">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B">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08C">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0.00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D">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E">
            <w:pPr>
              <w:spacing w:after="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r>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F">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0">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1">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2">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3">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4">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5">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6">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097">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0.00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8">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9">
            <w:pPr>
              <w:spacing w:after="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r>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A">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B">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C">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D">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E">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F">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0">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1">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0A2">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0.00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3">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4">
            <w:pPr>
              <w:spacing w:after="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r>
      <w:tr>
        <w:trPr>
          <w:cantSplit w:val="0"/>
          <w:trHeight w:val="55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5">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6">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7">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8">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9">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A">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B">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C">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0AD">
            <w:pPr>
              <w:spacing w:after="0" w:line="240" w:lineRule="auto"/>
              <w:jc w:val="right"/>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0.00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E">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F">
            <w:pPr>
              <w:spacing w:after="0" w:line="240" w:lineRule="auto"/>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r>
      <w:tr>
        <w:trPr>
          <w:cantSplit w:val="0"/>
          <w:trHeight w:val="22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0">
            <w:pPr>
              <w:spacing w:after="0" w:line="240" w:lineRule="auto"/>
              <w:jc w:val="right"/>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Totals:</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0B1">
            <w:pPr>
              <w:spacing w:after="0" w:line="240" w:lineRule="auto"/>
              <w:jc w:val="right"/>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0.00</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0B2">
            <w:pPr>
              <w:spacing w:after="0" w:line="240" w:lineRule="auto"/>
              <w:jc w:val="right"/>
              <w:rPr>
                <w:rFonts w:ascii="Arial" w:cs="Arial" w:eastAsia="Arial" w:hAnsi="Arial"/>
                <w:b w:val="1"/>
                <w:color w:val="000000"/>
                <w:sz w:val="16"/>
                <w:szCs w:val="16"/>
              </w:rPr>
            </w:pPr>
            <w:r w:rsidDel="00000000" w:rsidR="00000000" w:rsidRPr="00000000">
              <w:rPr>
                <w:b w:val="1"/>
                <w:color w:val="000000"/>
                <w:sz w:val="16"/>
                <w:szCs w:val="16"/>
                <w:rtl w:val="0"/>
              </w:rPr>
              <w:t xml:space="preserve">1.4</w:t>
            </w:r>
            <w:r w:rsidDel="00000000" w:rsidR="00000000" w:rsidRPr="00000000">
              <w:rPr>
                <w:rFonts w:ascii="Arial" w:cs="Arial" w:eastAsia="Arial" w:hAnsi="Arial"/>
                <w:b w:val="1"/>
                <w:color w:val="000000"/>
                <w:sz w:val="16"/>
                <w:szCs w:val="16"/>
                <w:rtl w:val="0"/>
              </w:rPr>
              <w:t xml:space="preserve">0</w:t>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0B3">
            <w:pPr>
              <w:spacing w:after="0" w:line="240" w:lineRule="auto"/>
              <w:jc w:val="right"/>
              <w:rPr>
                <w:rFonts w:ascii="Arial" w:cs="Arial" w:eastAsia="Arial" w:hAnsi="Arial"/>
                <w:b w:val="1"/>
                <w:color w:val="000000"/>
                <w:sz w:val="16"/>
                <w:szCs w:val="16"/>
              </w:rPr>
            </w:pPr>
            <w:r w:rsidDel="00000000" w:rsidR="00000000" w:rsidRPr="00000000">
              <w:rPr>
                <w:b w:val="1"/>
                <w:color w:val="000000"/>
                <w:sz w:val="16"/>
                <w:szCs w:val="16"/>
                <w:rtl w:val="0"/>
              </w:rPr>
              <w:t xml:space="preserve">1.8</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0B4">
            <w:pPr>
              <w:spacing w:after="0" w:line="240" w:lineRule="auto"/>
              <w:jc w:val="right"/>
              <w:rPr>
                <w:rFonts w:ascii="Arial" w:cs="Arial" w:eastAsia="Arial" w:hAnsi="Arial"/>
                <w:b w:val="1"/>
                <w:color w:val="000000"/>
                <w:sz w:val="16"/>
                <w:szCs w:val="16"/>
              </w:rPr>
            </w:pPr>
            <w:r w:rsidDel="00000000" w:rsidR="00000000" w:rsidRPr="00000000">
              <w:rPr>
                <w:b w:val="1"/>
                <w:color w:val="000000"/>
                <w:sz w:val="16"/>
                <w:szCs w:val="16"/>
                <w:rtl w:val="0"/>
              </w:rPr>
              <w:t xml:space="preserve">3.3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0B5">
            <w:pPr>
              <w:spacing w:after="0" w:line="240" w:lineRule="auto"/>
              <w:jc w:val="right"/>
              <w:rPr>
                <w:rFonts w:ascii="Arial" w:cs="Arial" w:eastAsia="Arial" w:hAnsi="Arial"/>
                <w:b w:val="1"/>
                <w:color w:val="000000"/>
                <w:sz w:val="16"/>
                <w:szCs w:val="16"/>
              </w:rPr>
            </w:pPr>
            <w:r w:rsidDel="00000000" w:rsidR="00000000" w:rsidRPr="00000000">
              <w:rPr>
                <w:b w:val="1"/>
                <w:color w:val="000000"/>
                <w:sz w:val="16"/>
                <w:szCs w:val="16"/>
                <w:rtl w:val="0"/>
              </w:rPr>
              <w:t xml:space="preserve">2.6</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0B6">
            <w:pPr>
              <w:spacing w:after="0" w:line="240" w:lineRule="auto"/>
              <w:jc w:val="right"/>
              <w:rPr>
                <w:rFonts w:ascii="Arial" w:cs="Arial" w:eastAsia="Arial" w:hAnsi="Arial"/>
                <w:b w:val="1"/>
                <w:color w:val="000000"/>
                <w:sz w:val="16"/>
                <w:szCs w:val="16"/>
              </w:rPr>
            </w:pPr>
            <w:r w:rsidDel="00000000" w:rsidR="00000000" w:rsidRPr="00000000">
              <w:rPr>
                <w:b w:val="1"/>
                <w:color w:val="000000"/>
                <w:sz w:val="16"/>
                <w:szCs w:val="16"/>
                <w:rtl w:val="0"/>
              </w:rPr>
              <w:t xml:space="preserve">1.4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0B7">
            <w:pPr>
              <w:spacing w:after="0" w:line="240" w:lineRule="auto"/>
              <w:jc w:val="right"/>
              <w:rPr>
                <w:rFonts w:ascii="Arial" w:cs="Arial" w:eastAsia="Arial" w:hAnsi="Arial"/>
                <w:b w:val="1"/>
                <w:color w:val="000000"/>
                <w:sz w:val="16"/>
                <w:szCs w:val="16"/>
              </w:rPr>
            </w:pPr>
            <w:r w:rsidDel="00000000" w:rsidR="00000000" w:rsidRPr="00000000">
              <w:rPr>
                <w:b w:val="1"/>
                <w:color w:val="000000"/>
                <w:sz w:val="16"/>
                <w:szCs w:val="16"/>
                <w:rtl w:val="0"/>
              </w:rPr>
              <w:t xml:space="preserve">.8</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0B8">
            <w:pPr>
              <w:spacing w:after="0" w:line="240" w:lineRule="auto"/>
              <w:jc w:val="right"/>
              <w:rPr>
                <w:rFonts w:ascii="Arial" w:cs="Arial" w:eastAsia="Arial" w:hAnsi="Arial"/>
                <w:b w:val="1"/>
                <w:color w:val="000000"/>
                <w:sz w:val="16"/>
                <w:szCs w:val="16"/>
              </w:rPr>
            </w:pPr>
            <w:r w:rsidDel="00000000" w:rsidR="00000000" w:rsidRPr="00000000">
              <w:rPr>
                <w:b w:val="1"/>
                <w:color w:val="000000"/>
                <w:sz w:val="16"/>
                <w:szCs w:val="16"/>
                <w:rtl w:val="0"/>
              </w:rPr>
              <w:t xml:space="preserve">11.3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808080" w:val="clear"/>
            <w:vAlign w:val="bottom"/>
          </w:tcPr>
          <w:p w:rsidR="00000000" w:rsidDel="00000000" w:rsidP="00000000" w:rsidRDefault="00000000" w:rsidRPr="00000000" w14:paraId="000000B9">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c>
          <w:tcPr>
            <w:tcBorders>
              <w:top w:color="000000" w:space="0" w:sz="0" w:val="nil"/>
              <w:left w:color="000000" w:space="0" w:sz="0" w:val="nil"/>
              <w:bottom w:color="000000" w:space="0" w:sz="4" w:val="single"/>
              <w:right w:color="000000" w:space="0" w:sz="4" w:val="single"/>
            </w:tcBorders>
            <w:shd w:fill="808080" w:val="clear"/>
            <w:vAlign w:val="bottom"/>
          </w:tcPr>
          <w:p w:rsidR="00000000" w:rsidDel="00000000" w:rsidP="00000000" w:rsidRDefault="00000000" w:rsidRPr="00000000" w14:paraId="000000BA">
            <w:pPr>
              <w:spacing w:after="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 </w:t>
            </w:r>
          </w:p>
        </w:tc>
      </w:tr>
    </w:tbl>
    <w:p w:rsidR="00000000" w:rsidDel="00000000" w:rsidP="00000000" w:rsidRDefault="00000000" w:rsidRPr="00000000" w14:paraId="000000BB">
      <w:pPr>
        <w:ind w:left="-2340" w:firstLine="0"/>
        <w:rPr/>
      </w:pPr>
      <w:bookmarkStart w:colFirst="0" w:colLast="0" w:name="_gjdgxs" w:id="0"/>
      <w:bookmarkEnd w:id="0"/>
      <w:r w:rsidDel="00000000" w:rsidR="00000000" w:rsidRPr="00000000">
        <w:rPr>
          <w:rtl w:val="0"/>
        </w:rPr>
      </w:r>
    </w:p>
    <w:sectPr>
      <w:headerReference r:id="rId7" w:type="default"/>
      <w:footerReference r:id="rId8" w:type="default"/>
      <w:footerReference r:id="rId9" w:type="first"/>
      <w:pgSz w:h="15840" w:w="12240" w:orient="portrait"/>
      <w:pgMar w:bottom="2880" w:top="1080" w:left="2970" w:right="720" w:header="108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tl w:val="0"/>
      </w:rPr>
    </w:r>
  </w:p>
  <w:tbl>
    <w:tblPr>
      <w:tblStyle w:val="Table7"/>
      <w:tblW w:w="10800.0" w:type="dxa"/>
      <w:jc w:val="left"/>
      <w:tblInd w:w="-2376.0" w:type="dxa"/>
      <w:tblLayout w:type="fixed"/>
      <w:tblLook w:val="0400"/>
    </w:tblPr>
    <w:tblGrid>
      <w:gridCol w:w="10800"/>
      <w:tblGridChange w:id="0">
        <w:tblGrid>
          <w:gridCol w:w="10800"/>
        </w:tblGrid>
      </w:tblGridChange>
    </w:tblGrid>
    <w:tr>
      <w:trPr>
        <w:cantSplit w:val="0"/>
        <w:trHeight w:val="86" w:hRule="atLeast"/>
        <w:tblHeader w:val="0"/>
      </w:trPr>
      <w:tc>
        <w:tcPr>
          <w:shd w:fill="000000" w:val="clear"/>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9" w:right="29" w:firstLine="0"/>
            <w:jc w:val="left"/>
            <w:rPr>
              <w:rFonts w:ascii="Arial" w:cs="Arial" w:eastAsia="Arial" w:hAnsi="Arial"/>
              <w:b w:val="0"/>
              <w:i w:val="0"/>
              <w:smallCaps w:val="0"/>
              <w:strike w:val="0"/>
              <w:color w:val="ef4623"/>
              <w:sz w:val="10"/>
              <w:szCs w:val="10"/>
              <w:u w:val="none"/>
              <w:shd w:fill="auto" w:val="clear"/>
              <w:vertAlign w:val="baseline"/>
            </w:rPr>
          </w:pPr>
          <w:r w:rsidDel="00000000" w:rsidR="00000000" w:rsidRPr="00000000">
            <w:rPr>
              <w:rtl w:val="0"/>
            </w:rPr>
          </w:r>
        </w:p>
      </w:tc>
    </w:tr>
  </w:tbl>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9" w:right="29" w:firstLine="0"/>
      <w:jc w:val="left"/>
      <w:rPr>
        <w:rFonts w:ascii="Arial" w:cs="Arial" w:eastAsia="Arial" w:hAnsi="Arial"/>
        <w:b w:val="0"/>
        <w:i w:val="0"/>
        <w:smallCaps w:val="0"/>
        <w:strike w:val="0"/>
        <w:color w:val="ef4623"/>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ef4623"/>
        <w:sz w:val="20"/>
        <w:szCs w:val="20"/>
        <w:u w:val="none"/>
        <w:shd w:fill="auto" w:val="clear"/>
        <w:vertAlign w:val="baseline"/>
      </w:rPr>
    </w:pPr>
    <w:r w:rsidDel="00000000" w:rsidR="00000000" w:rsidRPr="00000000">
      <w:rPr>
        <w:rtl w:val="0"/>
      </w:rPr>
    </w:r>
  </w:p>
  <w:tbl>
    <w:tblPr>
      <w:tblStyle w:val="Table8"/>
      <w:tblW w:w="10837.0" w:type="dxa"/>
      <w:jc w:val="left"/>
      <w:tblInd w:w="-2376.0" w:type="dxa"/>
      <w:tblLayout w:type="fixed"/>
      <w:tblLook w:val="0400"/>
    </w:tblPr>
    <w:tblGrid>
      <w:gridCol w:w="10837"/>
      <w:tblGridChange w:id="0">
        <w:tblGrid>
          <w:gridCol w:w="10837"/>
        </w:tblGrid>
      </w:tblGridChange>
    </w:tblGrid>
    <w:tr>
      <w:trPr>
        <w:cantSplit w:val="0"/>
        <w:tblHeader w:val="0"/>
      </w:trPr>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29" w:right="29" w:firstLine="0"/>
            <w:jc w:val="left"/>
            <w:rPr>
              <w:rFonts w:ascii="Arial" w:cs="Arial" w:eastAsia="Arial" w:hAnsi="Arial"/>
              <w:b w:val="1"/>
              <w:i w:val="0"/>
              <w:smallCaps w:val="0"/>
              <w:strike w:val="0"/>
              <w:color w:val="ef4623"/>
              <w:sz w:val="36"/>
              <w:szCs w:val="36"/>
              <w:u w:val="none"/>
              <w:shd w:fill="auto" w:val="clear"/>
              <w:vertAlign w:val="baseline"/>
            </w:rPr>
          </w:pPr>
          <w:r w:rsidDel="00000000" w:rsidR="00000000" w:rsidRPr="00000000">
            <w:rPr>
              <w:rFonts w:ascii="Arial" w:cs="Arial" w:eastAsia="Arial" w:hAnsi="Arial"/>
              <w:b w:val="1"/>
              <w:i w:val="0"/>
              <w:smallCaps w:val="0"/>
              <w:strike w:val="0"/>
              <w:color w:val="ef4623"/>
              <w:sz w:val="36"/>
              <w:szCs w:val="36"/>
              <w:u w:val="none"/>
              <w:shd w:fill="auto" w:val="clear"/>
              <w:vertAlign w:val="baseline"/>
              <w:rtl w:val="0"/>
            </w:rPr>
            <w:t xml:space="preserve">SDEV-435 Applied Software Development</w:t>
          </w:r>
        </w:p>
        <w:tbl>
          <w:tblPr>
            <w:tblStyle w:val="Table9"/>
            <w:tblW w:w="10837.0" w:type="dxa"/>
            <w:jc w:val="left"/>
            <w:tblLayout w:type="fixed"/>
            <w:tblLook w:val="0400"/>
          </w:tblPr>
          <w:tblGrid>
            <w:gridCol w:w="3648"/>
            <w:gridCol w:w="3589"/>
            <w:gridCol w:w="3600"/>
            <w:tblGridChange w:id="0">
              <w:tblGrid>
                <w:gridCol w:w="3648"/>
                <w:gridCol w:w="3589"/>
                <w:gridCol w:w="3600"/>
              </w:tblGrid>
            </w:tblGridChange>
          </w:tblGrid>
          <w:tr>
            <w:trPr>
              <w:cantSplit w:val="0"/>
              <w:trHeight w:val="144" w:hRule="atLeast"/>
              <w:tblHeader w:val="0"/>
            </w:trPr>
            <w:tc>
              <w:tcPr/>
              <w:p w:rsidR="00000000" w:rsidDel="00000000" w:rsidP="00000000" w:rsidRDefault="00000000" w:rsidRPr="00000000" w14:paraId="000000CB">
                <w:pPr>
                  <w:rPr/>
                </w:pPr>
                <w:r w:rsidDel="00000000" w:rsidR="00000000" w:rsidRPr="00000000">
                  <w:rPr>
                    <w:rtl w:val="0"/>
                  </w:rPr>
                </w:r>
              </w:p>
            </w:tc>
            <w:tc>
              <w:tcPr/>
              <w:p w:rsidR="00000000" w:rsidDel="00000000" w:rsidP="00000000" w:rsidRDefault="00000000" w:rsidRPr="00000000" w14:paraId="000000CC">
                <w:pPr>
                  <w:rPr/>
                </w:pPr>
                <w:r w:rsidDel="00000000" w:rsidR="00000000" w:rsidRPr="00000000">
                  <w:rPr>
                    <w:rtl w:val="0"/>
                  </w:rPr>
                </w:r>
              </w:p>
            </w:tc>
            <w:tc>
              <w:tcPr/>
              <w:p w:rsidR="00000000" w:rsidDel="00000000" w:rsidP="00000000" w:rsidRDefault="00000000" w:rsidRPr="00000000" w14:paraId="000000CD">
                <w:pPr>
                  <w:rPr/>
                </w:pPr>
                <w:r w:rsidDel="00000000" w:rsidR="00000000" w:rsidRPr="00000000">
                  <w:rPr>
                    <w:rtl w:val="0"/>
                  </w:rPr>
                </w:r>
              </w:p>
            </w:tc>
          </w:tr>
        </w:tbl>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9" w:right="29" w:firstLine="0"/>
            <w:jc w:val="left"/>
            <w:rPr>
              <w:rFonts w:ascii="Arial" w:cs="Arial" w:eastAsia="Arial" w:hAnsi="Arial"/>
              <w:b w:val="0"/>
              <w:i w:val="0"/>
              <w:smallCaps w:val="0"/>
              <w:strike w:val="0"/>
              <w:color w:val="ef4623"/>
              <w:sz w:val="20"/>
              <w:szCs w:val="20"/>
              <w:u w:val="none"/>
              <w:shd w:fill="auto" w:val="clear"/>
              <w:vertAlign w:val="baseline"/>
            </w:rPr>
          </w:pPr>
          <w:r w:rsidDel="00000000" w:rsidR="00000000" w:rsidRPr="00000000">
            <w:rPr>
              <w:rtl w:val="0"/>
            </w:rPr>
          </w:r>
        </w:p>
      </w:tc>
    </w:tr>
    <w:tr>
      <w:trPr>
        <w:cantSplit w:val="0"/>
        <w:trHeight w:val="86" w:hRule="atLeast"/>
        <w:tblHeader w:val="0"/>
      </w:trPr>
      <w:tc>
        <w:tcPr>
          <w:shd w:fill="000000" w:val="clear"/>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9" w:right="29" w:firstLine="0"/>
            <w:jc w:val="left"/>
            <w:rPr>
              <w:rFonts w:ascii="Arial" w:cs="Arial" w:eastAsia="Arial" w:hAnsi="Arial"/>
              <w:b w:val="0"/>
              <w:i w:val="0"/>
              <w:smallCaps w:val="0"/>
              <w:strike w:val="0"/>
              <w:color w:val="ef4623"/>
              <w:sz w:val="10"/>
              <w:szCs w:val="10"/>
              <w:u w:val="none"/>
              <w:shd w:fill="auto" w:val="clear"/>
              <w:vertAlign w:val="baseline"/>
            </w:rPr>
          </w:pPr>
          <w:r w:rsidDel="00000000" w:rsidR="00000000" w:rsidRPr="00000000">
            <w:rPr>
              <w:rtl w:val="0"/>
            </w:rPr>
          </w:r>
        </w:p>
      </w:tc>
    </w:tr>
  </w:tbl>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9" w:right="29" w:firstLine="0"/>
      <w:jc w:val="left"/>
      <w:rPr>
        <w:rFonts w:ascii="Arial" w:cs="Arial" w:eastAsia="Arial" w:hAnsi="Arial"/>
        <w:b w:val="0"/>
        <w:i w:val="0"/>
        <w:smallCaps w:val="0"/>
        <w:strike w:val="0"/>
        <w:color w:val="ef4623"/>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
      <w:tblW w:w="10800.0" w:type="dxa"/>
      <w:jc w:val="left"/>
      <w:tblInd w:w="-2376.0" w:type="dxa"/>
      <w:tblLayout w:type="fixed"/>
      <w:tblLook w:val="0400"/>
    </w:tblPr>
    <w:tblGrid>
      <w:gridCol w:w="2088"/>
      <w:gridCol w:w="288"/>
      <w:gridCol w:w="5544"/>
      <w:gridCol w:w="2880"/>
      <w:tblGridChange w:id="0">
        <w:tblGrid>
          <w:gridCol w:w="2088"/>
          <w:gridCol w:w="288"/>
          <w:gridCol w:w="5544"/>
          <w:gridCol w:w="2880"/>
        </w:tblGrid>
      </w:tblGridChange>
    </w:tblGrid>
    <w:tr>
      <w:trPr>
        <w:cantSplit w:val="0"/>
        <w:trHeight w:val="720" w:hRule="atLeast"/>
        <w:tblHeader w:val="0"/>
      </w:trPr>
      <w:tc>
        <w:tcPr>
          <w:vAlign w:val="bottom"/>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[Date]</w:t>
          </w:r>
        </w:p>
      </w:tc>
      <w:tc>
        <w:tcPr>
          <w:vAlign w:val="bottom"/>
        </w:tcPr>
        <w:p w:rsidR="00000000" w:rsidDel="00000000" w:rsidP="00000000" w:rsidRDefault="00000000" w:rsidRPr="00000000" w14:paraId="000000BE">
          <w:pPr>
            <w:rPr/>
          </w:pPr>
          <w:r w:rsidDel="00000000" w:rsidR="00000000" w:rsidRPr="00000000">
            <w:rPr>
              <w:rtl w:val="0"/>
            </w:rPr>
          </w:r>
        </w:p>
      </w:tc>
      <w:tc>
        <w:tcPr>
          <w:vAlign w:val="bottom"/>
        </w:tcPr>
        <w:p w:rsidR="00000000" w:rsidDel="00000000" w:rsidP="00000000" w:rsidRDefault="00000000" w:rsidRPr="00000000" w14:paraId="000000BF">
          <w:pPr>
            <w:pStyle w:val="Title"/>
            <w:ind w:firstLine="115"/>
            <w:rPr/>
          </w:pPr>
          <w:r w:rsidDel="00000000" w:rsidR="00000000" w:rsidRPr="00000000">
            <w:rPr>
              <w:rtl w:val="0"/>
            </w:rPr>
            <w:t xml:space="preserve">Project Status Report</w:t>
          </w:r>
        </w:p>
      </w:tc>
      <w:tc>
        <w:tcPr>
          <w:vAlign w:val="bottom"/>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righ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Pg.</w:t>
          </w:r>
          <w:r w:rsidDel="00000000" w:rsidR="00000000" w:rsidRPr="00000000">
            <w:rPr>
              <w:rFonts w:ascii="Arial" w:cs="Arial" w:eastAsia="Arial" w:hAnsi="Arial"/>
              <w:b w:val="0"/>
              <w:i w:val="0"/>
              <w:smallCaps w:val="0"/>
              <w:strike w:val="0"/>
              <w:color w:val="000000"/>
              <w:sz w:val="36"/>
              <w:szCs w:val="36"/>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r>
      <w:trPr>
        <w:cantSplit w:val="0"/>
        <w:trHeight w:val="86" w:hRule="atLeast"/>
        <w:tblHeader w:val="0"/>
      </w:trPr>
      <w:tc>
        <w:tcPr>
          <w:shd w:fill="000000" w:val="clear"/>
        </w:tcPr>
        <w:p w:rsidR="00000000" w:rsidDel="00000000" w:rsidP="00000000" w:rsidRDefault="00000000" w:rsidRPr="00000000" w14:paraId="000000C1">
          <w:pPr>
            <w:rPr>
              <w:sz w:val="10"/>
              <w:szCs w:val="10"/>
            </w:rPr>
          </w:pPr>
          <w:r w:rsidDel="00000000" w:rsidR="00000000" w:rsidRPr="00000000">
            <w:rPr>
              <w:rtl w:val="0"/>
            </w:rPr>
          </w:r>
        </w:p>
      </w:tc>
      <w:tc>
        <w:tcPr/>
        <w:p w:rsidR="00000000" w:rsidDel="00000000" w:rsidP="00000000" w:rsidRDefault="00000000" w:rsidRPr="00000000" w14:paraId="000000C2">
          <w:pPr>
            <w:rPr>
              <w:sz w:val="10"/>
              <w:szCs w:val="10"/>
            </w:rPr>
          </w:pPr>
          <w:r w:rsidDel="00000000" w:rsidR="00000000" w:rsidRPr="00000000">
            <w:rPr>
              <w:rtl w:val="0"/>
            </w:rPr>
          </w:r>
        </w:p>
      </w:tc>
      <w:tc>
        <w:tcPr>
          <w:shd w:fill="000000" w:val="clear"/>
        </w:tcPr>
        <w:p w:rsidR="00000000" w:rsidDel="00000000" w:rsidP="00000000" w:rsidRDefault="00000000" w:rsidRPr="00000000" w14:paraId="000000C3">
          <w:pPr>
            <w:rPr>
              <w:sz w:val="10"/>
              <w:szCs w:val="10"/>
            </w:rPr>
          </w:pPr>
          <w:r w:rsidDel="00000000" w:rsidR="00000000" w:rsidRPr="00000000">
            <w:rPr>
              <w:rtl w:val="0"/>
            </w:rPr>
          </w:r>
        </w:p>
      </w:tc>
      <w:tc>
        <w:tcPr>
          <w:shd w:fill="000000" w:val="clear"/>
        </w:tcPr>
        <w:p w:rsidR="00000000" w:rsidDel="00000000" w:rsidP="00000000" w:rsidRDefault="00000000" w:rsidRPr="00000000" w14:paraId="000000C4">
          <w:pPr>
            <w:rPr>
              <w:sz w:val="10"/>
              <w:szCs w:val="10"/>
            </w:rPr>
          </w:pPr>
          <w:r w:rsidDel="00000000" w:rsidR="00000000" w:rsidRPr="00000000">
            <w:rPr>
              <w:rtl w:val="0"/>
            </w:rPr>
          </w:r>
        </w:p>
      </w:tc>
    </w:tr>
  </w:tbl>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380" w:before="0" w:line="240" w:lineRule="auto"/>
      <w:ind w:left="0" w:right="0" w:firstLine="0"/>
      <w:jc w:val="left"/>
      <w:rPr>
        <w:rFonts w:ascii="Arial" w:cs="Arial" w:eastAsia="Arial" w:hAnsi="Arial"/>
        <w:b w:val="0"/>
        <w:i w:val="0"/>
        <w:smallCaps w:val="0"/>
        <w:strike w:val="0"/>
        <w:color w:val="40404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color w:val="404040"/>
        <w:lang w:val="en-US"/>
      </w:rPr>
    </w:rPrDefault>
    <w:pPrDefault>
      <w:pPr>
        <w:spacing w:after="180" w:line="33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ind w:left="115"/>
    </w:pPr>
    <w:rPr>
      <w:rFonts w:ascii="Arial" w:cs="Arial" w:eastAsia="Arial" w:hAnsi="Arial"/>
      <w:b w:val="1"/>
      <w:color w:val="000000"/>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40" w:line="240" w:lineRule="auto"/>
      <w:ind w:left="115" w:right="115"/>
    </w:pPr>
    <w:rPr>
      <w:b w:val="1"/>
      <w:color w:val="ef4623"/>
      <w:sz w:val="44"/>
      <w:szCs w:val="4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pPr>
      <w:spacing w:after="120" w:before="120" w:line="240" w:lineRule="auto"/>
      <w:ind w:left="115" w:right="115"/>
    </w:pPr>
    <w:tblPr>
      <w:tblStyleRowBandSize w:val="1"/>
      <w:tblStyleColBandSize w:val="1"/>
      <w:tblCellMar>
        <w:top w:w="0.0" w:type="dxa"/>
        <w:left w:w="115.0" w:type="dxa"/>
        <w:bottom w:w="0.0" w:type="dxa"/>
        <w:right w:w="115.0" w:type="dxa"/>
      </w:tblCellMar>
    </w:tblPr>
    <w:tcPr>
      <w:vAlign w:val="center"/>
    </w:tcPr>
    <w:tblStylePr w:type="firstRow">
      <w:pPr>
        <w:jc w:val="left"/>
      </w:pPr>
      <w:rPr>
        <w:b w:val="1"/>
        <w:i w:val="0"/>
      </w:rPr>
      <w:tcPr>
        <w:vAlign w:val="bottom"/>
      </w:tcPr>
    </w:tblStylePr>
    <w:tblStylePr w:type="lastRow">
      <w:rPr>
        <w:b w:val="0"/>
        <w:i w:val="0"/>
      </w:rPr>
      <w:tcPr>
        <w:tcBorders>
          <w:top w:color="000000" w:space="0" w:sz="0" w:val="nil"/>
          <w:left w:color="000000" w:space="0" w:sz="4" w:val="single"/>
          <w:bottom w:color="000000" w:space="0" w:sz="18" w:val="single"/>
          <w:right w:color="000000" w:space="0" w:sz="4" w:val="single"/>
          <w:insideH w:color="000000" w:space="0" w:sz="0" w:val="nil"/>
          <w:insideV w:color="000000" w:space="0" w:sz="4" w:val="single"/>
        </w:tcBorders>
      </w:tcPr>
    </w:tblStyle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TC027909689991</vt:lpwstr>
  </property>
</Properties>
</file>