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D2281" w14:textId="75E15C0D" w:rsidR="00983D02" w:rsidRDefault="001C642D">
      <w:r>
        <w:rPr>
          <w:rFonts w:hint="eastAsia"/>
        </w:rPr>
        <w:t>d</w:t>
      </w:r>
      <w:r>
        <w:t>adqwd</w:t>
      </w:r>
    </w:p>
    <w:sectPr w:rsidR="00983D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7C"/>
    <w:rsid w:val="001C642D"/>
    <w:rsid w:val="008B437C"/>
    <w:rsid w:val="0098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2D6CF"/>
  <w15:chartTrackingRefBased/>
  <w15:docId w15:val="{D0FD5A4A-E1AD-4D20-8EC4-174BCCAB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chun siu</dc:creator>
  <cp:keywords/>
  <dc:description/>
  <cp:lastModifiedBy>ka chun siu</cp:lastModifiedBy>
  <cp:revision>2</cp:revision>
  <dcterms:created xsi:type="dcterms:W3CDTF">2020-12-27T14:58:00Z</dcterms:created>
  <dcterms:modified xsi:type="dcterms:W3CDTF">2020-12-27T14:58:00Z</dcterms:modified>
</cp:coreProperties>
</file>