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NOVALUMINA STUDIO</w:t>
        <w:br/>
      </w:r>
      <w:r>
        <w:rPr>
          <w:b/>
          <w:sz w:val="44"/>
        </w:rPr>
        <w:t>HUE HUNT: FAMILY MISSION</w:t>
        <w:br/>
      </w:r>
      <w:r>
        <w:rPr>
          <w:b w:val="0"/>
          <w:sz w:val="28"/>
        </w:rPr>
        <w:t>Investor Pitch — The Chroma Expedition</w:t>
        <w:br/>
      </w:r>
      <w:r>
        <w:rPr>
          <w:b/>
          <w:sz w:val="24"/>
        </w:rPr>
        <w:t>STRICTLY CONFIDENTIAL</w:t>
        <w:br/>
      </w:r>
    </w:p>
    <w:p>
      <w:pPr>
        <w:jc w:val="center"/>
      </w:pPr>
      <w:r>
        <w:t>Document Reference: NL-HH-PITCH-2026-002</w:t>
        <w:br/>
        <w:t>Fiscal Year 2026–27 · v1.0 pitch app shipped</w:t>
        <w:br/>
        <w:t>Contact: hello@novaluminastudio.com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6B21A8"/>
        </w:rPr>
        <w:t>1. The Problem</w:t>
      </w:r>
    </w:p>
    <w:p>
      <w:pPr>
        <w:pStyle w:val="ListBullet"/>
      </w:pPr>
      <w:r>
        <w:t>Solo colour puzzles dominate mobile—groups want shared laughter, not solo sorting.</w:t>
      </w:r>
    </w:p>
    <w:p>
      <w:pPr>
        <w:pStyle w:val="ListBullet"/>
      </w:pPr>
      <w:r>
        <w:t>GPS/AR hunts need outdoor infrastructure—not couch parties.</w:t>
      </w:r>
    </w:p>
    <w:p>
      <w:pPr>
        <w:pStyle w:val="ListBullet"/>
      </w:pPr>
      <w:r>
        <w:t>Free I Spy is unstructured: no scoring, teams, progression, or monetisation.</w:t>
      </w:r>
    </w:p>
    <w:p>
      <w:pPr>
        <w:pStyle w:val="ListBullet"/>
      </w:pPr>
      <w:r>
        <w:t>Workplaces and schools often ban cameras; party apps assume one phone per player.</w:t>
      </w:r>
    </w:p>
    <w:p>
      <w:pPr>
        <w:pStyle w:val="ListBullet"/>
      </w:pPr>
      <w:r>
        <w:t>Retail party aisles lack a modern scavenger SKU between Jenga and digital-only apps.</w:t>
      </w:r>
    </w:p>
    <w:p>
      <w:pPr>
        <w:pStyle w:val="Heading1"/>
      </w:pPr>
      <w:r>
        <w:rPr>
          <w:rFonts w:ascii="Calibri" w:hAnsi="Calibri"/>
          <w:color w:val="6B21A8"/>
        </w:rPr>
        <w:t>2. Our Solution</w:t>
      </w:r>
    </w:p>
    <w:p>
      <w:pPr>
        <w:pStyle w:val="ListBullet"/>
      </w:pPr>
      <w:r>
        <w:t>Hue Hunt = structured indoor scavenger + short digital mini-games in one IP.</w:t>
      </w:r>
    </w:p>
    <w:p>
      <w:pPr>
        <w:pStyle w:val="ListBullet"/>
      </w:pPr>
      <w:r>
        <w:t>Hunt real objects, textures, and combos—not flat colour swatches (v1.0 design lock).</w:t>
      </w:r>
    </w:p>
    <w:p>
      <w:pPr>
        <w:pStyle w:val="ListBullet"/>
      </w:pPr>
      <w:r>
        <w:t>Five modes: Family, Friends, Party, Team Expedition, Kids Co-Op—one mission engine.</w:t>
      </w:r>
    </w:p>
    <w:p>
      <w:pPr>
        <w:pStyle w:val="ListBullet"/>
      </w:pPr>
      <w:r>
        <w:t>Hunt-Hue Box: 48-card tabletop SKU—plays with zero phones; optional app scorekeeper.</w:t>
      </w:r>
    </w:p>
    <w:p>
      <w:pPr>
        <w:pStyle w:val="ListBullet"/>
      </w:pPr>
      <w:r>
        <w:t>B2B packs use the same JSON mission pipeline as app and box.</w:t>
      </w:r>
    </w:p>
    <w:p>
      <w:pPr>
        <w:pStyle w:val="Heading1"/>
      </w:pPr>
      <w:r>
        <w:rPr>
          <w:rFonts w:ascii="Calibri" w:hAnsi="Calibri"/>
          <w:color w:val="6B21A8"/>
        </w:rPr>
        <w:t>3. v1.0 Shipped (Flutter · hue_hunt/)</w:t>
      </w:r>
    </w:p>
    <w:p>
      <w:pPr>
        <w:pStyle w:val="ListBullet"/>
      </w:pPr>
      <w:r>
        <w:t>Five session modes, 2–4 team scoreboards, pass-device party flow.</w:t>
      </w:r>
    </w:p>
    <w:p>
      <w:pPr>
        <w:pStyle w:val="ListBullet"/>
      </w:pPr>
      <w:r>
        <w:t>Object-led HUNT missions: emoji + prompt + group confirm—no colour swatch UI.</w:t>
      </w:r>
    </w:p>
    <w:p>
      <w:pPr>
        <w:pStyle w:val="ListBullet"/>
      </w:pPr>
      <w:r>
        <w:t>Forge, Echo, Relay, Duel, Ritual—six mission types per chapter.</w:t>
      </w:r>
    </w:p>
    <w:p>
      <w:pPr>
        <w:pStyle w:val="ListBullet"/>
      </w:pPr>
      <w:r>
        <w:t>Hue Spirit narrator, Chroma Map, Expedition Journal.</w:t>
      </w:r>
    </w:p>
    <w:p>
      <w:pPr>
        <w:pStyle w:val="ListBullet"/>
      </w:pPr>
      <w:r>
        <w:t>Hunt-Hue Box: 48-card deck, rules PDF, print gallery, tabletop scorekeeper.</w:t>
      </w:r>
    </w:p>
    <w:p>
      <w:pPr>
        <w:pStyle w:val="Heading1"/>
      </w:pPr>
      <w:r>
        <w:rPr>
          <w:rFonts w:ascii="Calibri" w:hAnsi="Calibri"/>
          <w:color w:val="6B21A8"/>
        </w:rPr>
        <w:t>4. Core Product Pillars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it wins</w:t>
            </w:r>
          </w:p>
        </w:tc>
      </w:tr>
      <w:tr>
        <w:tc>
          <w:tcPr>
            <w:tcW w:type="dxa" w:w="4320"/>
          </w:tcPr>
          <w:p>
            <w:r>
              <w:t>Real object prompts in any room</w:t>
            </w:r>
          </w:p>
        </w:tc>
        <w:tc>
          <w:tcPr>
            <w:tcW w:type="dxa" w:w="4320"/>
          </w:tcPr>
          <w:p>
            <w:r>
              <w:t>Funnier than colour quizzes; works everywhere</w:t>
            </w:r>
          </w:p>
        </w:tc>
      </w:tr>
      <w:tr>
        <w:tc>
          <w:tcPr>
            <w:tcW w:type="dxa" w:w="4320"/>
          </w:tcPr>
          <w:p>
            <w:r>
              <w:t>Hunt-Hue Box = tabletop-only</w:t>
            </w:r>
          </w:p>
        </w:tc>
        <w:tc>
          <w:tcPr>
            <w:tcW w:type="dxa" w:w="4320"/>
          </w:tcPr>
          <w:p>
            <w:r>
              <w:t>Hosts, schools, workplaces without devices</w:t>
            </w:r>
          </w:p>
        </w:tc>
      </w:tr>
      <w:tr>
        <w:tc>
          <w:tcPr>
            <w:tcW w:type="dxa" w:w="4320"/>
          </w:tcPr>
          <w:p>
            <w:r>
              <w:t>Teams, scoring, map, retail SKU</w:t>
            </w:r>
          </w:p>
        </w:tc>
        <w:tc>
          <w:tcPr>
            <w:tcW w:type="dxa" w:w="4320"/>
          </w:tcPr>
          <w:p>
            <w:r>
              <w:t>Monetisable beyond free I Spy</w:t>
            </w:r>
          </w:p>
        </w:tc>
      </w:tr>
      <w:tr>
        <w:tc>
          <w:tcPr>
            <w:tcW w:type="dxa" w:w="4320"/>
          </w:tcPr>
          <w:p>
            <w:r>
              <w:t>15-min Team Expedition + Team Kit</w:t>
            </w:r>
          </w:p>
        </w:tc>
        <w:tc>
          <w:tcPr>
            <w:tcW w:type="dxa" w:w="4320"/>
          </w:tcPr>
          <w:p>
            <w:r>
              <w:t>HR calendar fit; USD 199 pilot</w:t>
            </w:r>
          </w:p>
        </w:tc>
      </w:tr>
      <w:tr>
        <w:tc>
          <w:tcPr>
            <w:tcW w:type="dxa" w:w="4320"/>
          </w:tcPr>
          <w:p>
            <w:r>
              <w:t>Sponsored object decks (same JSON)</w:t>
            </w:r>
          </w:p>
        </w:tc>
        <w:tc>
          <w:tcPr>
            <w:tcW w:type="dxa" w:w="4320"/>
          </w:tcPr>
          <w:p>
            <w:r>
              <w:t>Venue/CPG without rebuild</w:t>
            </w:r>
          </w:p>
        </w:tc>
      </w:tr>
      <w:tr>
        <w:tc>
          <w:tcPr>
            <w:tcW w:type="dxa" w:w="4320"/>
          </w:tcPr>
          <w:p>
            <w:r>
              <w:t>Host bundle + 10-min script</w:t>
            </w:r>
          </w:p>
        </w:tc>
        <w:tc>
          <w:tcPr>
            <w:tcW w:type="dxa" w:w="4320"/>
          </w:tcPr>
          <w:p>
            <w:r>
              <w:t>Airbnb / hospitality self-serve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6B21A8"/>
        </w:rPr>
        <w:t>5. Fastest Client Paths (Ordered Funnel)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 to revenue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Corporate Team Kits</w:t>
            </w:r>
          </w:p>
        </w:tc>
        <w:tc>
          <w:tcPr>
            <w:tcW w:type="dxa" w:w="2160"/>
          </w:tcPr>
          <w:p>
            <w:r>
              <w:t>HR, retreat planners</w:t>
            </w:r>
          </w:p>
        </w:tc>
        <w:tc>
          <w:tcPr>
            <w:tcW w:type="dxa" w:w="2160"/>
          </w:tcPr>
          <w:p>
            <w:r>
              <w:t>2–4 weeks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Venue sponsor decks</w:t>
            </w:r>
          </w:p>
        </w:tc>
        <w:tc>
          <w:tcPr>
            <w:tcW w:type="dxa" w:w="2160"/>
          </w:tcPr>
          <w:p>
            <w:r>
              <w:t>Museums, festivals</w:t>
            </w:r>
          </w:p>
        </w:tc>
        <w:tc>
          <w:tcPr>
            <w:tcW w:type="dxa" w:w="2160"/>
          </w:tcPr>
          <w:p>
            <w:r>
              <w:t>4–8 weeks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Hunt-Hue Box pre-order</w:t>
            </w:r>
          </w:p>
        </w:tc>
        <w:tc>
          <w:tcPr>
            <w:tcW w:type="dxa" w:w="2160"/>
          </w:tcPr>
          <w:p>
            <w:r>
              <w:t>Consumers, gift buyers</w:t>
            </w:r>
          </w:p>
        </w:tc>
        <w:tc>
          <w:tcPr>
            <w:tcW w:type="dxa" w:w="2160"/>
          </w:tcPr>
          <w:p>
            <w:r>
              <w:t>Q3–Q4 FY26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School pilots</w:t>
            </w:r>
          </w:p>
        </w:tc>
        <w:tc>
          <w:tcPr>
            <w:tcW w:type="dxa" w:w="2160"/>
          </w:tcPr>
          <w:p>
            <w:r>
              <w:t>After-school, classrooms</w:t>
            </w:r>
          </w:p>
        </w:tc>
        <w:tc>
          <w:tcPr>
            <w:tcW w:type="dxa" w:w="2160"/>
          </w:tcPr>
          <w:p>
            <w:r>
              <w:t>4–12 weeks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Portfolio cross-promo</w:t>
            </w:r>
          </w:p>
        </w:tc>
        <w:tc>
          <w:tcPr>
            <w:tcW w:type="dxa" w:w="2160"/>
          </w:tcPr>
          <w:p>
            <w:r>
              <w:t>NovaLumina players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6B21A8"/>
        </w:rPr>
        <w:t>6. Untapped Wedge (Six Opportunities)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Wedge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 to revenue</w:t>
            </w:r>
          </w:p>
        </w:tc>
      </w:tr>
      <w:tr>
        <w:tc>
          <w:tcPr>
            <w:tcW w:type="dxa" w:w="2880"/>
          </w:tcPr>
          <w:p>
            <w:r>
              <w:t>Structured indoor scavenger</w:t>
            </w:r>
          </w:p>
        </w:tc>
        <w:tc>
          <w:tcPr>
            <w:tcW w:type="dxa" w:w="2880"/>
          </w:tcPr>
          <w:p>
            <w:r>
              <w:t>Box + app</w:t>
            </w:r>
          </w:p>
        </w:tc>
        <w:tc>
          <w:tcPr>
            <w:tcW w:type="dxa" w:w="2880"/>
          </w:tcPr>
          <w:p>
            <w:r>
              <w:t>Immediate</w:t>
            </w:r>
          </w:p>
        </w:tc>
      </w:tr>
      <w:tr>
        <w:tc>
          <w:tcPr>
            <w:tcW w:type="dxa" w:w="2880"/>
          </w:tcPr>
          <w:p>
            <w:r>
              <w:t>15-min team building</w:t>
            </w:r>
          </w:p>
        </w:tc>
        <w:tc>
          <w:tcPr>
            <w:tcW w:type="dxa" w:w="2880"/>
          </w:tcPr>
          <w:p>
            <w:r>
              <w:t>Team Expedition Kit</w:t>
            </w:r>
          </w:p>
        </w:tc>
        <w:tc>
          <w:tcPr>
            <w:tcW w:type="dxa" w:w="2880"/>
          </w:tcPr>
          <w:p>
            <w:r>
              <w:t>2–4 weeks</w:t>
            </w:r>
          </w:p>
        </w:tc>
      </w:tr>
      <w:tr>
        <w:tc>
          <w:tcPr>
            <w:tcW w:type="dxa" w:w="2880"/>
          </w:tcPr>
          <w:p>
            <w:r>
              <w:t>Venue activation</w:t>
            </w:r>
          </w:p>
        </w:tc>
        <w:tc>
          <w:tcPr>
            <w:tcW w:type="dxa" w:w="2880"/>
          </w:tcPr>
          <w:p>
            <w:r>
              <w:t>Sponsored deck + QR</w:t>
            </w:r>
          </w:p>
        </w:tc>
        <w:tc>
          <w:tcPr>
            <w:tcW w:type="dxa" w:w="2880"/>
          </w:tcPr>
          <w:p>
            <w:r>
              <w:t>4–8 weeks</w:t>
            </w:r>
          </w:p>
        </w:tc>
      </w:tr>
      <w:tr>
        <w:tc>
          <w:tcPr>
            <w:tcW w:type="dxa" w:w="2880"/>
          </w:tcPr>
          <w:p>
            <w:r>
              <w:t>Host economy</w:t>
            </w:r>
          </w:p>
        </w:tc>
        <w:tc>
          <w:tcPr>
            <w:tcW w:type="dxa" w:w="2880"/>
          </w:tcPr>
          <w:p>
            <w:r>
              <w:t>Host bundle + wholesale</w:t>
            </w:r>
          </w:p>
        </w:tc>
        <w:tc>
          <w:tcPr>
            <w:tcW w:type="dxa" w:w="2880"/>
          </w:tcPr>
          <w:p>
            <w:r>
              <w:t>Self-serve</w:t>
            </w:r>
          </w:p>
        </w:tc>
      </w:tr>
      <w:tr>
        <w:tc>
          <w:tcPr>
            <w:tcW w:type="dxa" w:w="2880"/>
          </w:tcPr>
          <w:p>
            <w:r>
              <w:t>Device-optional trust</w:t>
            </w:r>
          </w:p>
        </w:tc>
        <w:tc>
          <w:tcPr>
            <w:tcW w:type="dxa" w:w="2880"/>
          </w:tcPr>
          <w:p>
            <w:r>
              <w:t>Manual confirm default</w:t>
            </w:r>
          </w:p>
        </w:tc>
        <w:tc>
          <w:tcPr>
            <w:tcW w:type="dxa" w:w="2880"/>
          </w:tcPr>
          <w:p>
            <w:r>
              <w:t>Compliance win</w:t>
            </w:r>
          </w:p>
        </w:tc>
      </w:tr>
      <w:tr>
        <w:tc>
          <w:tcPr>
            <w:tcW w:type="dxa" w:w="2880"/>
          </w:tcPr>
          <w:p>
            <w:r>
              <w:t>Giftable retail SKU</w:t>
            </w:r>
          </w:p>
        </w:tc>
        <w:tc>
          <w:tcPr>
            <w:tcW w:type="dxa" w:w="2880"/>
          </w:tcPr>
          <w:p>
            <w:r>
              <w:t>Party aisle box</w:t>
            </w:r>
          </w:p>
        </w:tc>
        <w:tc>
          <w:tcPr>
            <w:tcW w:type="dxa" w:w="2880"/>
          </w:tcPr>
          <w:p>
            <w:r>
              <w:t>Q4 FY26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6B21A8"/>
        </w:rPr>
        <w:t>7. Business Model</w:t>
      </w:r>
    </w:p>
    <w:p>
      <w:pPr>
        <w:pStyle w:val="ListBullet"/>
      </w:pPr>
      <w:r>
        <w:t>Digital: free-to-play + premium passes + ad-free tier.</w:t>
      </w:r>
    </w:p>
    <w:p>
      <w:pPr>
        <w:pStyle w:val="ListBullet"/>
      </w:pPr>
      <w:r>
        <w:t>Physical: Hunt-Hue Box MSRP USD 24.99–29.99; seasonal expansions.</w:t>
      </w:r>
    </w:p>
    <w:p>
      <w:pPr>
        <w:pStyle w:val="ListBullet"/>
      </w:pPr>
      <w:r>
        <w:t>B2B: Team Kit USD 199/event; venue packs USD 2,500–8,000/season.</w:t>
      </w:r>
    </w:p>
    <w:p>
      <w:pPr>
        <w:pStyle w:val="ListBullet"/>
      </w:pPr>
      <w:r>
        <w:t>One JSON pipeline → app, print cards, white-label sponsor decks.</w:t>
      </w:r>
    </w:p>
    <w:p>
      <w:pPr>
        <w:pStyle w:val="ListBullet"/>
      </w:pPr>
      <w:r>
        <w:t>FY27 box incremental (scenario): USD 35,000–90,000.</w:t>
      </w:r>
    </w:p>
    <w:p>
      <w:pPr>
        <w:pStyle w:val="Heading1"/>
      </w:pPr>
      <w:r>
        <w:rPr>
          <w:rFonts w:ascii="Calibri" w:hAnsi="Calibri"/>
          <w:color w:val="6B21A8"/>
        </w:rPr>
        <w:t>8. Innovation Backlog (Post v1.0)</w:t>
      </w:r>
    </w:p>
    <w:p>
      <w:pPr>
        <w:pStyle w:val="ListBullet"/>
      </w:pPr>
      <w:r>
        <w:t>Venue Mission Builder — sponsor prompts → print + app deck.</w:t>
      </w:r>
    </w:p>
    <w:p>
      <w:pPr>
        <w:pStyle w:val="ListBullet"/>
      </w:pPr>
      <w:r>
        <w:t>Host Mode — single iPad, large-type prompts; no scores.</w:t>
      </w:r>
    </w:p>
    <w:p>
      <w:pPr>
        <w:pStyle w:val="ListBullet"/>
      </w:pPr>
      <w:r>
        <w:t>Async Couch Link — weekend hunts merge on Chroma Map.</w:t>
      </w:r>
    </w:p>
    <w:p>
      <w:pPr>
        <w:pStyle w:val="ListBullet"/>
      </w:pPr>
      <w:r>
        <w:t>Seasonal box packs — Office, Holiday, Wedding.</w:t>
      </w:r>
    </w:p>
    <w:p>
      <w:pPr>
        <w:pStyle w:val="ListBullet"/>
      </w:pPr>
      <w:r>
        <w:t>Chroma Deck power cards — app + optional box v2.</w:t>
      </w:r>
    </w:p>
    <w:p>
      <w:pPr>
        <w:pStyle w:val="Heading1"/>
      </w:pPr>
      <w:r>
        <w:rPr>
          <w:rFonts w:ascii="Calibri" w:hAnsi="Calibri"/>
          <w:color w:val="6B21A8"/>
        </w:rPr>
        <w:t>9. Competitive Moat</w:t>
      </w:r>
    </w:p>
    <w:p>
      <w:pPr>
        <w:pStyle w:val="ListBullet"/>
      </w:pPr>
      <w:r>
        <w:t>No incumbent owns object-led indoor scavenger + retail box + B2B JSON in one IP.</w:t>
      </w:r>
    </w:p>
    <w:p>
      <w:pPr>
        <w:pStyle w:val="ListBullet"/>
      </w:pPr>
      <w:r>
        <w:t>vs solo colour sorts: social occasion + pass-device flow.</w:t>
      </w:r>
    </w:p>
    <w:p>
      <w:pPr>
        <w:pStyle w:val="ListBullet"/>
      </w:pPr>
      <w:r>
        <w:t>vs GPS hunts: 3-minute indoor missions.</w:t>
      </w:r>
    </w:p>
    <w:p>
      <w:pPr>
        <w:pStyle w:val="ListBullet"/>
      </w:pPr>
      <w:r>
        <w:t>vs charades: physical scavenger + teams + progression.</w:t>
      </w:r>
    </w:p>
    <w:p>
      <w:pPr>
        <w:pStyle w:val="ListBullet"/>
      </w:pPr>
      <w:r>
        <w:t>vs free I Spy: scoring, map, retail SKU, corporate kits.</w:t>
      </w:r>
    </w:p>
    <w:p>
      <w:pPr>
        <w:pStyle w:val="Heading1"/>
      </w:pPr>
      <w:r>
        <w:rPr>
          <w:rFonts w:ascii="Calibri" w:hAnsi="Calibri"/>
          <w:color w:val="6B21A8"/>
        </w:rPr>
        <w:t>10. Edge Cases → GTM (Selected)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Edge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4320"/>
          </w:tcPr>
          <w:p>
            <w:r>
              <w:t>Colour swatch feels fake</w:t>
            </w:r>
          </w:p>
        </w:tc>
        <w:tc>
          <w:tcPr>
            <w:tcW w:type="dxa" w:w="4320"/>
          </w:tcPr>
          <w:p>
            <w:r>
              <w:t>Object/texture/combo hunts only (shipped)</w:t>
            </w:r>
          </w:p>
        </w:tc>
      </w:tr>
      <w:tr>
        <w:tc>
          <w:tcPr>
            <w:tcW w:type="dxa" w:w="4320"/>
          </w:tcPr>
          <w:p>
            <w:r>
              <w:t>Camera banned</w:t>
            </w:r>
          </w:p>
        </w:tc>
        <w:tc>
          <w:tcPr>
            <w:tcW w:type="dxa" w:w="4320"/>
          </w:tcPr>
          <w:p>
            <w:r>
              <w:t>Party/Team/Box camera-off default</w:t>
            </w:r>
          </w:p>
        </w:tc>
      </w:tr>
      <w:tr>
        <w:tc>
          <w:tcPr>
            <w:tcW w:type="dxa" w:w="4320"/>
          </w:tcPr>
          <w:p>
            <w:r>
              <w:t>Zero devices</w:t>
            </w:r>
          </w:p>
        </w:tc>
        <w:tc>
          <w:tcPr>
            <w:tcW w:type="dxa" w:w="4320"/>
          </w:tcPr>
          <w:p>
            <w:r>
              <w:t>Tabletop-only box + rules PDF</w:t>
            </w:r>
          </w:p>
        </w:tc>
      </w:tr>
      <w:tr>
        <w:tc>
          <w:tcPr>
            <w:tcW w:type="dxa" w:w="4320"/>
          </w:tcPr>
          <w:p>
            <w:r>
              <w:t>HR needs ROI proof</w:t>
            </w:r>
          </w:p>
        </w:tc>
        <w:tc>
          <w:tcPr>
            <w:tcW w:type="dxa" w:w="4320"/>
          </w:tcPr>
          <w:p>
            <w:r>
              <w:t>15-min Team Kit + certificate</w:t>
            </w:r>
          </w:p>
        </w:tc>
      </w:tr>
      <w:tr>
        <w:tc>
          <w:tcPr>
            <w:tcW w:type="dxa" w:w="4320"/>
          </w:tcPr>
          <w:p>
            <w:r>
              <w:t>Retail gift story</w:t>
            </w:r>
          </w:p>
        </w:tc>
        <w:tc>
          <w:tcPr>
            <w:tcW w:type="dxa" w:w="4320"/>
          </w:tcPr>
          <w:p>
            <w:r>
              <w:t>Box MSRP + Kickstarter Q4 FY26</w:t>
            </w:r>
          </w:p>
        </w:tc>
      </w:tr>
      <w:tr>
        <w:tc>
          <w:tcPr>
            <w:tcW w:type="dxa" w:w="4320"/>
          </w:tcPr>
          <w:p>
            <w:r>
              <w:t>Airbnb friction</w:t>
            </w:r>
          </w:p>
        </w:tc>
        <w:tc>
          <w:tcPr>
            <w:tcW w:type="dxa" w:w="4320"/>
          </w:tcPr>
          <w:p>
            <w:r>
              <w:t>Host bundle + 10-min script</w:t>
            </w:r>
          </w:p>
        </w:tc>
      </w:tr>
    </w:tbl>
    <w:p/>
    <w:p>
      <w:r>
        <w:t>Full register (14 rows): Product Roadmap NL-HH-RM-2026-002.</w:t>
      </w:r>
    </w:p>
    <w:p>
      <w:pPr>
        <w:pStyle w:val="Heading1"/>
      </w:pPr>
      <w:r>
        <w:rPr>
          <w:rFonts w:ascii="Calibri" w:hAnsi="Calibri"/>
          <w:color w:val="6B21A8"/>
        </w:rPr>
        <w:t>11. Roadmap &amp; Financials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Pitch build</w:t>
            </w:r>
          </w:p>
        </w:tc>
        <w:tc>
          <w:tcPr>
            <w:tcW w:type="dxa" w:w="2880"/>
          </w:tcPr>
          <w:p>
            <w:r>
              <w:t>Q1 FY26</w:t>
            </w:r>
          </w:p>
        </w:tc>
        <w:tc>
          <w:tcPr>
            <w:tcW w:type="dxa" w:w="2880"/>
          </w:tcPr>
          <w:p>
            <w:r>
              <w:t>v1.0 app + 48 box cards</w:t>
            </w:r>
          </w:p>
        </w:tc>
      </w:tr>
      <w:tr>
        <w:tc>
          <w:tcPr>
            <w:tcW w:type="dxa" w:w="2880"/>
          </w:tcPr>
          <w:p>
            <w:r>
              <w:t>Alpha</w:t>
            </w:r>
          </w:p>
        </w:tc>
        <w:tc>
          <w:tcPr>
            <w:tcW w:type="dxa" w:w="2880"/>
          </w:tcPr>
          <w:p>
            <w:r>
              <w:t>Q2 FY26</w:t>
            </w:r>
          </w:p>
        </w:tc>
        <w:tc>
          <w:tcPr>
            <w:tcW w:type="dxa" w:w="2880"/>
          </w:tcPr>
          <w:p>
            <w:r>
              <w:t>B2B Team Kit; 60+ missions</w:t>
            </w:r>
          </w:p>
        </w:tc>
      </w:tr>
      <w:tr>
        <w:tc>
          <w:tcPr>
            <w:tcW w:type="dxa" w:w="2880"/>
          </w:tcPr>
          <w:p>
            <w:r>
              <w:t>Beta</w:t>
            </w:r>
          </w:p>
        </w:tc>
        <w:tc>
          <w:tcPr>
            <w:tcW w:type="dxa" w:w="2880"/>
          </w:tcPr>
          <w:p>
            <w:r>
              <w:t>Q3 FY26</w:t>
            </w:r>
          </w:p>
        </w:tc>
        <w:tc>
          <w:tcPr>
            <w:tcW w:type="dxa" w:w="2880"/>
          </w:tcPr>
          <w:p>
            <w:r>
              <w:t>Box MOQ; venue LOIs</w:t>
            </w:r>
          </w:p>
        </w:tc>
      </w:tr>
      <w:tr>
        <w:tc>
          <w:tcPr>
            <w:tcW w:type="dxa" w:w="2880"/>
          </w:tcPr>
          <w:p>
            <w:r>
              <w:t>Soft launch</w:t>
            </w:r>
          </w:p>
        </w:tc>
        <w:tc>
          <w:tcPr>
            <w:tcW w:type="dxa" w:w="2880"/>
          </w:tcPr>
          <w:p>
            <w:r>
              <w:t>Q4 FY26</w:t>
            </w:r>
          </w:p>
        </w:tc>
        <w:tc>
          <w:tcPr>
            <w:tcW w:type="dxa" w:w="2880"/>
          </w:tcPr>
          <w:p>
            <w:r>
              <w:t>AU/CA + box ship</w:t>
            </w:r>
          </w:p>
        </w:tc>
      </w:tr>
      <w:tr>
        <w:tc>
          <w:tcPr>
            <w:tcW w:type="dxa" w:w="2880"/>
          </w:tcPr>
          <w:p>
            <w:r>
              <w:t>Global</w:t>
            </w:r>
          </w:p>
        </w:tc>
        <w:tc>
          <w:tcPr>
            <w:tcW w:type="dxa" w:w="2880"/>
          </w:tcPr>
          <w:p>
            <w:r>
              <w:t>Q2 FY27</w:t>
            </w:r>
          </w:p>
        </w:tc>
        <w:tc>
          <w:tcPr>
            <w:tcW w:type="dxa" w:w="2880"/>
          </w:tcPr>
          <w:p>
            <w:r>
              <w:t>Retail + sponsor scale</w:t>
            </w:r>
          </w:p>
        </w:tc>
      </w:tr>
    </w:tbl>
    <w:p/>
    <w:p>
      <w:pPr>
        <w:pStyle w:val="ListBullet"/>
      </w:pPr>
      <w:r>
        <w:t>Development budget (baseline): USD 67,000 through soft launch.</w:t>
      </w:r>
    </w:p>
    <w:p>
      <w:pPr>
        <w:pStyle w:val="ListBullet"/>
      </w:pPr>
      <w:r>
        <w:t>Digital net revenue (FY27 scenario): USD 55,000–150,000.</w:t>
      </w:r>
    </w:p>
    <w:p>
      <w:pPr>
        <w:pStyle w:val="ListBullet"/>
      </w:pPr>
      <w:r>
        <w:t>Soft launch Q4 FY2026 · Global Q2 FY2027.</w:t>
      </w:r>
    </w:p>
    <w:p>
      <w:pPr>
        <w:pStyle w:val="Heading1"/>
      </w:pPr>
      <w:r>
        <w:rPr>
          <w:rFonts w:ascii="Calibri" w:hAnsi="Calibri"/>
          <w:color w:val="6B21A8"/>
        </w:rPr>
        <w:t>12. The Ask</w:t>
      </w:r>
    </w:p>
    <w:p>
      <w:pPr>
        <w:pStyle w:val="ListBullet"/>
      </w:pPr>
      <w:r>
        <w:t>Partnership / seed capital for B2B sales, box MOQ, and content scaling.</w:t>
      </w:r>
    </w:p>
    <w:p>
      <w:pPr>
        <w:pStyle w:val="ListBullet"/>
      </w:pPr>
      <w:r>
        <w:t>Strategic intros: HR platforms, museums, hospitality wholesale, party retail.</w:t>
      </w:r>
    </w:p>
    <w:p>
      <w:pPr>
        <w:pStyle w:val="ListBullet"/>
      </w:pPr>
      <w:r>
        <w:t>Use of funds: Team Kit outbound, print proof, venue pilots, ASO post-traction.</w:t>
      </w:r>
    </w:p>
    <w:p>
      <w:pPr>
        <w:pStyle w:val="ListBullet"/>
      </w:pPr>
      <w:r>
        <w:t>Portfolio cross-promo: Quantum Color Sort, Chroma Drop, Room Sketch.</w:t>
      </w:r>
    </w:p>
    <w:p/>
    <w:p>
      <w:r>
        <w:t>Related: Business Plan NL-HH-2026-002 · Roadmap NL-HH-RM-2026-002 · PPTX deck Hue-Hunt-Investor-Pitch-Deck-NovaLumina-FY2026-27.pptx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