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Employee Availability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 Number: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Please provide the start and end date of the week that you are submitting your availability for.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tblGridChange w:id="0">
          <w:tblGrid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99999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9999"/>
                <w:rtl w:val="0"/>
              </w:rPr>
              <w:t xml:space="preserve">Availability start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99999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9999"/>
                <w:rtl w:val="0"/>
              </w:rPr>
              <w:t xml:space="preserve">Availability end date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 you working on the weekend?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Saturday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