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HTML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these HTML interview questions to test candidates’ knowledge on HTML.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HTML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experience with HTML?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Please walk us through the HTML code you wrote in the assessment we gave you.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like about HTML?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dislike about HTML?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Tell me about your experience with HTML, CSS and JavaScript.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templating languages have you used with HTML?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you change in our website to improve performance and user experience?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HTML validation part of your development process? What do you pay attention to?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we use semantic elements for? Can you give us examples?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main new elements in HTML5?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embed an audio and video file in an HTML document?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you use the &lt;canvas&gt; element for and how is it different from &lt;svg&gt;?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tag would you use to link to a CSS file and a JS file? Where would you place that tag and why?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the &lt;!DOCTYPE HTML&gt; do? What if you don’t use it?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ensure readability of HTML?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your experience with custom data attributes?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empty elements and what’s the purpose of each?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the difference between standards mode and quirks mode?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how we can get the location of a user with HTML5.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have you used HTML5 Web Storage?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are Server-Side Events useful and how would you use them?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familiar with accessibility rules? Give us some examples.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had to load external fonts to your website, how would you do that? What’s the best practice performance-wise?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worked with svgs before? How do you use them in your code? What are their benefits, if any? What are the differences between svg files and image files?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 you take into account for mobile versions? Do you use a ready framework for grid?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tools do you use to check browser compatibility? What browsers do you take into account while building websites?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