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Technical Writer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Technical Writer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guidelines or materials are you typically given to begin a project like [this work sample]?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role did you play in developing this [this work sample]?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worked on a technical writing project with a cross-functional team.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else did you work with on this project? What were their roles?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much time did it take to complete [this work sample]?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one of your more successful pieces. How do you define success?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interests you about being a technical writer for our industry?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know about our target audience?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measures do you take to stay updated on industry news?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software tools do you use on a daily basis?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quickly can you learn to use a new tool?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comfortable are you with conducting field visits to learn more about the product?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much experience do you have with interviewing subject matter experts?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bring when you interview subject matter experts?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received negative criticism from your editor. How did you handle it?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received constructive criticism from your editor. Why was it helpful?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