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97C74" w14:textId="77777777" w:rsidR="002A66C5" w:rsidRDefault="00000000">
      <w:pPr>
        <w:spacing w:before="1500"/>
        <w:jc w:val="center"/>
      </w:pPr>
      <w:r>
        <w:rPr>
          <w:b/>
          <w:bCs/>
          <w:color w:val="1E88E5"/>
          <w:sz w:val="32"/>
          <w:szCs w:val="32"/>
        </w:rPr>
        <w:t>INTERNSHIP PROJECT DOCUMENTATION</w:t>
      </w:r>
    </w:p>
    <w:p w14:paraId="0C286355" w14:textId="77777777" w:rsidR="002A66C5" w:rsidRDefault="00000000">
      <w:pPr>
        <w:spacing w:before="360"/>
        <w:jc w:val="center"/>
      </w:pPr>
      <w:r>
        <w:rPr>
          <w:b/>
          <w:bCs/>
          <w:color w:val="14213D"/>
          <w:sz w:val="54"/>
          <w:szCs w:val="54"/>
        </w:rPr>
        <w:t>Smart Urban Mobility and</w:t>
      </w:r>
      <w:r>
        <w:rPr>
          <w:b/>
          <w:bCs/>
          <w:color w:val="14213D"/>
          <w:sz w:val="54"/>
          <w:szCs w:val="54"/>
        </w:rPr>
        <w:br/>
        <w:t>Traffic Intelligence Dashboard</w:t>
      </w:r>
    </w:p>
    <w:p w14:paraId="04776AA8" w14:textId="77777777" w:rsidR="002A66C5" w:rsidRDefault="00000000">
      <w:pPr>
        <w:spacing w:after="300"/>
        <w:jc w:val="center"/>
      </w:pPr>
      <w:r>
        <w:rPr>
          <w:color w:val="667085"/>
          <w:sz w:val="24"/>
          <w:szCs w:val="24"/>
        </w:rPr>
        <w:t>Data Modeling, Geospatial Analytics, Demand Intelligence</w:t>
      </w:r>
      <w:r>
        <w:rPr>
          <w:color w:val="667085"/>
          <w:sz w:val="24"/>
          <w:szCs w:val="24"/>
        </w:rPr>
        <w:br/>
        <w:t>and Mobility Access Reporting in Power BI</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2A66C5" w14:paraId="3A602160" w14:textId="77777777">
        <w:trPr>
          <w:cantSplit/>
          <w:jc w:val="center"/>
        </w:trPr>
        <w:tc>
          <w:tcPr>
            <w:tcW w:w="504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4435A0A" w14:textId="77777777" w:rsidR="002A66C5" w:rsidRDefault="00000000">
            <w:r>
              <w:rPr>
                <w:b/>
                <w:bCs/>
                <w:color w:val="FFFFFF"/>
                <w:sz w:val="19"/>
                <w:szCs w:val="19"/>
              </w:rPr>
              <w:t>Student</w:t>
            </w:r>
          </w:p>
        </w:tc>
        <w:tc>
          <w:tcPr>
            <w:tcW w:w="504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6E21583" w14:textId="7FCC8DBA" w:rsidR="002A66C5" w:rsidRDefault="0066607D">
            <w:r>
              <w:t>P</w:t>
            </w:r>
            <w:r w:rsidR="00363966">
              <w:t>inninti Sivaganesh</w:t>
            </w:r>
          </w:p>
        </w:tc>
      </w:tr>
      <w:tr w:rsidR="002A66C5" w14:paraId="009A6723" w14:textId="77777777">
        <w:trPr>
          <w:cantSplit/>
          <w:jc w:val="center"/>
        </w:trPr>
        <w:tc>
          <w:tcPr>
            <w:tcW w:w="504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14ED311A" w14:textId="77777777" w:rsidR="002A66C5" w:rsidRDefault="00000000">
            <w:r>
              <w:rPr>
                <w:b/>
                <w:bCs/>
                <w:color w:val="FFFFFF"/>
                <w:sz w:val="19"/>
                <w:szCs w:val="19"/>
              </w:rPr>
              <w:t>Project Domain</w:t>
            </w:r>
          </w:p>
        </w:tc>
        <w:tc>
          <w:tcPr>
            <w:tcW w:w="504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A816206" w14:textId="77777777" w:rsidR="002A66C5" w:rsidRDefault="00000000">
            <w:r>
              <w:rPr>
                <w:color w:val="202B3C"/>
                <w:sz w:val="19"/>
                <w:szCs w:val="19"/>
              </w:rPr>
              <w:t>Smart Mobility &amp; Transit Analytics</w:t>
            </w:r>
          </w:p>
        </w:tc>
      </w:tr>
      <w:tr w:rsidR="002A66C5" w14:paraId="1ECEC4A6" w14:textId="77777777">
        <w:trPr>
          <w:cantSplit/>
          <w:jc w:val="center"/>
        </w:trPr>
        <w:tc>
          <w:tcPr>
            <w:tcW w:w="504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E734CDB" w14:textId="77777777" w:rsidR="002A66C5" w:rsidRDefault="00000000">
            <w:r>
              <w:rPr>
                <w:b/>
                <w:bCs/>
                <w:color w:val="FFFFFF"/>
                <w:sz w:val="19"/>
                <w:szCs w:val="19"/>
              </w:rPr>
              <w:t>Primary Platform</w:t>
            </w:r>
          </w:p>
        </w:tc>
        <w:tc>
          <w:tcPr>
            <w:tcW w:w="504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8584EAA" w14:textId="77777777" w:rsidR="002A66C5" w:rsidRDefault="00000000">
            <w:r>
              <w:rPr>
                <w:color w:val="202B3C"/>
                <w:sz w:val="19"/>
                <w:szCs w:val="19"/>
              </w:rPr>
              <w:t>Microsoft Power BI Desktop</w:t>
            </w:r>
          </w:p>
        </w:tc>
      </w:tr>
      <w:tr w:rsidR="002A66C5" w14:paraId="006E2CF1" w14:textId="77777777">
        <w:trPr>
          <w:cantSplit/>
          <w:jc w:val="center"/>
        </w:trPr>
        <w:tc>
          <w:tcPr>
            <w:tcW w:w="504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D5AD590" w14:textId="77777777" w:rsidR="002A66C5" w:rsidRDefault="00000000">
            <w:r>
              <w:rPr>
                <w:b/>
                <w:bCs/>
                <w:color w:val="FFFFFF"/>
                <w:sz w:val="19"/>
                <w:szCs w:val="19"/>
              </w:rPr>
              <w:t>Reporting Period</w:t>
            </w:r>
          </w:p>
        </w:tc>
        <w:tc>
          <w:tcPr>
            <w:tcW w:w="504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0BFFD89" w14:textId="77777777" w:rsidR="002A66C5" w:rsidRDefault="00000000">
            <w:r>
              <w:rPr>
                <w:color w:val="202B3C"/>
                <w:sz w:val="19"/>
                <w:szCs w:val="19"/>
              </w:rPr>
              <w:t>Q1 2024 (01 January – 31 March 2024)</w:t>
            </w:r>
          </w:p>
        </w:tc>
      </w:tr>
      <w:tr w:rsidR="002A66C5" w14:paraId="37268BDB" w14:textId="77777777">
        <w:trPr>
          <w:cantSplit/>
          <w:jc w:val="center"/>
        </w:trPr>
        <w:tc>
          <w:tcPr>
            <w:tcW w:w="504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1DBEC78F" w14:textId="77777777" w:rsidR="002A66C5" w:rsidRDefault="00000000">
            <w:r>
              <w:rPr>
                <w:b/>
                <w:bCs/>
                <w:color w:val="FFFFFF"/>
                <w:sz w:val="19"/>
                <w:szCs w:val="19"/>
              </w:rPr>
              <w:t>Internship Context</w:t>
            </w:r>
          </w:p>
        </w:tc>
        <w:tc>
          <w:tcPr>
            <w:tcW w:w="504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AFA80A8" w14:textId="77777777" w:rsidR="002A66C5" w:rsidRDefault="00000000">
            <w:r>
              <w:rPr>
                <w:color w:val="202B3C"/>
                <w:sz w:val="19"/>
                <w:szCs w:val="19"/>
              </w:rPr>
              <w:t>Infosys Springboard Internship Program</w:t>
            </w:r>
          </w:p>
        </w:tc>
      </w:tr>
    </w:tbl>
    <w:p w14:paraId="5CD0120B" w14:textId="77777777" w:rsidR="002A66C5" w:rsidRDefault="00000000">
      <w:pPr>
        <w:spacing w:before="600"/>
        <w:jc w:val="center"/>
      </w:pPr>
      <w:r>
        <w:rPr>
          <w:i/>
          <w:iCs/>
          <w:color w:val="667085"/>
          <w:sz w:val="19"/>
          <w:szCs w:val="19"/>
        </w:rPr>
        <w:t>Consolidated project documentation for Milestones 1 to 4</w:t>
      </w:r>
    </w:p>
    <w:p w14:paraId="355126C2" w14:textId="77777777" w:rsidR="002A66C5" w:rsidRDefault="00000000">
      <w:pPr>
        <w:pStyle w:val="Heading1"/>
        <w:pageBreakBefore/>
      </w:pPr>
      <w:r>
        <w:lastRenderedPageBreak/>
        <w:t>Contents</w:t>
      </w:r>
    </w:p>
    <w:p w14:paraId="0548B680" w14:textId="77777777" w:rsidR="002A66C5" w:rsidRDefault="00000000">
      <w:pPr>
        <w:spacing w:after="120"/>
      </w:pPr>
      <w:r>
        <w:rPr>
          <w:color w:val="202B3C"/>
        </w:rPr>
        <w:t>1. Your Name</w:t>
      </w:r>
    </w:p>
    <w:p w14:paraId="518DEDB1" w14:textId="77777777" w:rsidR="002A66C5" w:rsidRDefault="00000000">
      <w:pPr>
        <w:spacing w:after="120"/>
      </w:pPr>
      <w:r>
        <w:rPr>
          <w:color w:val="202B3C"/>
        </w:rPr>
        <w:t>2. Project Title</w:t>
      </w:r>
    </w:p>
    <w:p w14:paraId="4CE48B0C" w14:textId="77777777" w:rsidR="002A66C5" w:rsidRDefault="00000000">
      <w:pPr>
        <w:spacing w:after="120"/>
      </w:pPr>
      <w:r>
        <w:rPr>
          <w:color w:val="202B3C"/>
        </w:rPr>
        <w:t>3. Project Objectives</w:t>
      </w:r>
    </w:p>
    <w:p w14:paraId="76B72CD7" w14:textId="77777777" w:rsidR="002A66C5" w:rsidRDefault="00000000">
      <w:pPr>
        <w:spacing w:after="120"/>
      </w:pPr>
      <w:r>
        <w:rPr>
          <w:color w:val="202B3C"/>
        </w:rPr>
        <w:t>4. Project Description</w:t>
      </w:r>
    </w:p>
    <w:p w14:paraId="6C401A01" w14:textId="77777777" w:rsidR="002A66C5" w:rsidRDefault="00000000">
      <w:pPr>
        <w:spacing w:after="120"/>
      </w:pPr>
      <w:r>
        <w:rPr>
          <w:color w:val="202B3C"/>
        </w:rPr>
        <w:t>5. Tools Used</w:t>
      </w:r>
    </w:p>
    <w:p w14:paraId="723299C3" w14:textId="77777777" w:rsidR="002A66C5" w:rsidRDefault="00000000">
      <w:pPr>
        <w:spacing w:after="120"/>
      </w:pPr>
      <w:r>
        <w:rPr>
          <w:color w:val="202B3C"/>
        </w:rPr>
        <w:t>6. Milestone 1 – Dashboard Explanation</w:t>
      </w:r>
    </w:p>
    <w:p w14:paraId="1A41C25B" w14:textId="77777777" w:rsidR="002A66C5" w:rsidRDefault="00000000">
      <w:pPr>
        <w:spacing w:after="120"/>
      </w:pPr>
      <w:r>
        <w:rPr>
          <w:color w:val="202B3C"/>
        </w:rPr>
        <w:t>7. Milestone 2 – Output Screenshots</w:t>
      </w:r>
    </w:p>
    <w:p w14:paraId="67C9E1EA" w14:textId="77777777" w:rsidR="002A66C5" w:rsidRDefault="00000000">
      <w:pPr>
        <w:spacing w:after="120"/>
      </w:pPr>
      <w:r>
        <w:rPr>
          <w:color w:val="202B3C"/>
        </w:rPr>
        <w:t>8. Milestone 3 – Dashboard Explanation</w:t>
      </w:r>
    </w:p>
    <w:p w14:paraId="46ECCB70" w14:textId="77777777" w:rsidR="002A66C5" w:rsidRDefault="00000000">
      <w:pPr>
        <w:spacing w:after="120"/>
      </w:pPr>
      <w:r>
        <w:rPr>
          <w:color w:val="202B3C"/>
        </w:rPr>
        <w:t>9. Milestone 4 – Output Screenshots</w:t>
      </w:r>
    </w:p>
    <w:p w14:paraId="05456414" w14:textId="77777777" w:rsidR="002A66C5" w:rsidRDefault="00000000">
      <w:pPr>
        <w:spacing w:after="120"/>
      </w:pPr>
      <w:r>
        <w:rPr>
          <w:color w:val="202B3C"/>
        </w:rPr>
        <w:t>10. Conclusion</w:t>
      </w:r>
    </w:p>
    <w:p w14:paraId="521D0551" w14:textId="77777777" w:rsidR="002A66C5" w:rsidRDefault="00000000">
      <w:pPr>
        <w:spacing w:after="120"/>
      </w:pPr>
      <w:r>
        <w:rPr>
          <w:color w:val="202B3C"/>
        </w:rPr>
        <w:t>11. References</w:t>
      </w:r>
    </w:p>
    <w:p w14:paraId="3E61DB27" w14:textId="77777777" w:rsidR="002A66C5" w:rsidRDefault="002A66C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A66C5" w14:paraId="608D45CD" w14:textId="77777777">
        <w:trPr>
          <w:cantSplit/>
        </w:trPr>
        <w:tc>
          <w:tcPr>
            <w:tcW w:w="10080" w:type="dxa"/>
            <w:tcBorders>
              <w:top w:val="none" w:sz="0" w:space="0" w:color="FFFFFF"/>
              <w:left w:val="single" w:sz="24" w:space="0" w:color="1E88E5"/>
              <w:bottom w:val="none" w:sz="0" w:space="0" w:color="FFFFFF"/>
              <w:right w:val="none" w:sz="0" w:space="0" w:color="FFFFFF"/>
            </w:tcBorders>
            <w:shd w:val="clear" w:color="auto" w:fill="EAF3FC"/>
            <w:tcMar>
              <w:top w:w="120" w:type="dxa"/>
              <w:left w:w="160" w:type="dxa"/>
              <w:bottom w:w="120" w:type="dxa"/>
              <w:right w:w="160" w:type="dxa"/>
            </w:tcMar>
          </w:tcPr>
          <w:p w14:paraId="4B214221" w14:textId="77777777" w:rsidR="002A66C5" w:rsidRDefault="00000000">
            <w:pPr>
              <w:spacing w:after="40"/>
            </w:pPr>
            <w:r>
              <w:rPr>
                <w:b/>
                <w:bCs/>
                <w:color w:val="14213D"/>
                <w:sz w:val="20"/>
                <w:szCs w:val="20"/>
              </w:rPr>
              <w:t>Documentation note</w:t>
            </w:r>
          </w:p>
          <w:p w14:paraId="55F2D975" w14:textId="77777777" w:rsidR="002A66C5" w:rsidRDefault="00000000">
            <w:r>
              <w:rPr>
                <w:color w:val="202B3C"/>
                <w:sz w:val="19"/>
                <w:szCs w:val="19"/>
              </w:rPr>
              <w:t>All dashboard and data-model screenshots in this document are the original project screenshots, included without any change. Figures and values quoted in the explanations are the values shown in those screenshots.</w:t>
            </w:r>
          </w:p>
        </w:tc>
      </w:tr>
    </w:tbl>
    <w:p w14:paraId="26BBC3AF" w14:textId="77777777" w:rsidR="002A66C5" w:rsidRDefault="00000000">
      <w:pPr>
        <w:pStyle w:val="Heading1"/>
        <w:pageBreakBefore/>
      </w:pPr>
      <w:r>
        <w:lastRenderedPageBreak/>
        <w:t>1. Your Name</w:t>
      </w:r>
    </w:p>
    <w:p w14:paraId="0C4ECDDE" w14:textId="77777777" w:rsidR="002A66C5" w:rsidRDefault="00000000">
      <w:pPr>
        <w:spacing w:after="140" w:line="300" w:lineRule="auto"/>
      </w:pPr>
      <w:r>
        <w:rPr>
          <w:color w:val="202B3C"/>
        </w:rPr>
        <w:t>This documentation has been prepared by the intern who built the Smart Urban Mobility and Traffic Intelligence project in Microsoft Power BI across four milestones.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880"/>
      </w:tblGrid>
      <w:tr w:rsidR="002A66C5" w14:paraId="7FA5426A" w14:textId="77777777">
        <w:trPr>
          <w:cantSplit/>
          <w:jc w:val="center"/>
        </w:trPr>
        <w:tc>
          <w:tcPr>
            <w:tcW w:w="3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463C8774" w14:textId="77777777" w:rsidR="002A66C5" w:rsidRDefault="00000000">
            <w:r>
              <w:rPr>
                <w:b/>
                <w:bCs/>
                <w:color w:val="FFFFFF"/>
                <w:sz w:val="19"/>
                <w:szCs w:val="19"/>
              </w:rPr>
              <w:t>Name</w:t>
            </w:r>
          </w:p>
        </w:tc>
        <w:tc>
          <w:tcPr>
            <w:tcW w:w="68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B2543C3" w14:textId="47CAB5B2" w:rsidR="002A66C5" w:rsidRDefault="0066607D">
            <w:r>
              <w:t>P</w:t>
            </w:r>
            <w:r w:rsidR="007D4C02">
              <w:t>inninti</w:t>
            </w:r>
            <w:r>
              <w:t xml:space="preserve"> S</w:t>
            </w:r>
            <w:r w:rsidR="007D4C02">
              <w:t>ivaganesh</w:t>
            </w:r>
          </w:p>
        </w:tc>
      </w:tr>
      <w:tr w:rsidR="002A66C5" w14:paraId="1133D17F" w14:textId="77777777">
        <w:trPr>
          <w:cantSplit/>
          <w:jc w:val="center"/>
        </w:trPr>
        <w:tc>
          <w:tcPr>
            <w:tcW w:w="3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1F1CDA7" w14:textId="77777777" w:rsidR="002A66C5" w:rsidRDefault="00000000">
            <w:r>
              <w:rPr>
                <w:b/>
                <w:bCs/>
                <w:color w:val="FFFFFF"/>
                <w:sz w:val="19"/>
                <w:szCs w:val="19"/>
              </w:rPr>
              <w:t>Program</w:t>
            </w:r>
          </w:p>
        </w:tc>
        <w:tc>
          <w:tcPr>
            <w:tcW w:w="68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46B3DEF" w14:textId="77777777" w:rsidR="002A66C5" w:rsidRDefault="00000000">
            <w:r>
              <w:rPr>
                <w:color w:val="202B3C"/>
                <w:sz w:val="19"/>
                <w:szCs w:val="19"/>
              </w:rPr>
              <w:t>Infosys Springboard Internship Program</w:t>
            </w:r>
          </w:p>
        </w:tc>
      </w:tr>
      <w:tr w:rsidR="002A66C5" w14:paraId="75771479" w14:textId="77777777">
        <w:trPr>
          <w:cantSplit/>
          <w:jc w:val="center"/>
        </w:trPr>
        <w:tc>
          <w:tcPr>
            <w:tcW w:w="3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BF8AD30" w14:textId="77777777" w:rsidR="002A66C5" w:rsidRDefault="00000000">
            <w:r>
              <w:rPr>
                <w:b/>
                <w:bCs/>
                <w:color w:val="FFFFFF"/>
                <w:sz w:val="19"/>
                <w:szCs w:val="19"/>
              </w:rPr>
              <w:t>Project Type</w:t>
            </w:r>
          </w:p>
        </w:tc>
        <w:tc>
          <w:tcPr>
            <w:tcW w:w="68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E18B8D1" w14:textId="77777777" w:rsidR="002A66C5" w:rsidRDefault="00000000">
            <w:r>
              <w:rPr>
                <w:color w:val="202B3C"/>
                <w:sz w:val="19"/>
                <w:szCs w:val="19"/>
              </w:rPr>
              <w:t>Internship Project</w:t>
            </w:r>
          </w:p>
        </w:tc>
      </w:tr>
      <w:tr w:rsidR="002A66C5" w14:paraId="467A2B97" w14:textId="77777777">
        <w:trPr>
          <w:cantSplit/>
          <w:jc w:val="center"/>
        </w:trPr>
        <w:tc>
          <w:tcPr>
            <w:tcW w:w="3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4594B08" w14:textId="77777777" w:rsidR="002A66C5" w:rsidRDefault="00000000">
            <w:r>
              <w:rPr>
                <w:b/>
                <w:bCs/>
                <w:color w:val="FFFFFF"/>
                <w:sz w:val="19"/>
                <w:szCs w:val="19"/>
              </w:rPr>
              <w:t>Domain</w:t>
            </w:r>
          </w:p>
        </w:tc>
        <w:tc>
          <w:tcPr>
            <w:tcW w:w="68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0A07376" w14:textId="77777777" w:rsidR="002A66C5" w:rsidRDefault="00000000">
            <w:r>
              <w:rPr>
                <w:color w:val="202B3C"/>
                <w:sz w:val="19"/>
                <w:szCs w:val="19"/>
              </w:rPr>
              <w:t>Smart Urban Mobility, Transit Analytics and Business Intelligence</w:t>
            </w:r>
          </w:p>
        </w:tc>
      </w:tr>
      <w:tr w:rsidR="002A66C5" w14:paraId="3D563067" w14:textId="77777777">
        <w:trPr>
          <w:cantSplit/>
          <w:jc w:val="center"/>
        </w:trPr>
        <w:tc>
          <w:tcPr>
            <w:tcW w:w="3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57E722C2" w14:textId="77777777" w:rsidR="002A66C5" w:rsidRDefault="00000000">
            <w:r>
              <w:rPr>
                <w:b/>
                <w:bCs/>
                <w:color w:val="FFFFFF"/>
                <w:sz w:val="19"/>
                <w:szCs w:val="19"/>
              </w:rPr>
              <w:t>Scope</w:t>
            </w:r>
          </w:p>
        </w:tc>
        <w:tc>
          <w:tcPr>
            <w:tcW w:w="68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92D63B0" w14:textId="77777777" w:rsidR="002A66C5" w:rsidRDefault="00000000">
            <w:r>
              <w:rPr>
                <w:color w:val="202B3C"/>
                <w:sz w:val="19"/>
                <w:szCs w:val="19"/>
              </w:rPr>
              <w:t>Milestones 1 to 4, from data collection to final dashboards</w:t>
            </w:r>
          </w:p>
        </w:tc>
      </w:tr>
    </w:tbl>
    <w:p w14:paraId="2E8BB49D" w14:textId="77777777" w:rsidR="002A66C5" w:rsidRDefault="00000000">
      <w:pPr>
        <w:pStyle w:val="Heading1"/>
      </w:pPr>
      <w:r>
        <w:t>2. Project Title</w:t>
      </w:r>
    </w:p>
    <w:p w14:paraId="409CB2AB" w14:textId="77777777" w:rsidR="002A66C5" w:rsidRDefault="00000000">
      <w:pPr>
        <w:spacing w:before="120" w:after="120"/>
      </w:pPr>
      <w:r>
        <w:rPr>
          <w:b/>
          <w:bCs/>
          <w:color w:val="14213D"/>
          <w:sz w:val="36"/>
          <w:szCs w:val="36"/>
        </w:rPr>
        <w:t>Smart Urban Mobility and Traffic Intelligence Dashboard</w:t>
      </w:r>
    </w:p>
    <w:p w14:paraId="567F1679" w14:textId="77777777" w:rsidR="002A66C5" w:rsidRDefault="00000000">
      <w:pPr>
        <w:spacing w:after="140" w:line="300" w:lineRule="auto"/>
      </w:pPr>
      <w:r>
        <w:rPr>
          <w:color w:val="202B3C"/>
        </w:rPr>
        <w:t>The title describes what the dashboard does: it brings together traffic, ridership, weather, population and accessibility data for the Jakarta metropolitan area so that mobility demand, reliability and access can be studied in one place. The final milestone was delivered as the “Urban Mobility Analytics Dashboard – Mobility Access, Transport Modes and Demand Analysis”.</w:t>
      </w:r>
    </w:p>
    <w:p w14:paraId="648DFD51" w14:textId="77777777" w:rsidR="002A66C5" w:rsidRDefault="00000000">
      <w:pPr>
        <w:pStyle w:val="Heading1"/>
        <w:pageBreakBefore/>
      </w:pPr>
      <w:r>
        <w:lastRenderedPageBreak/>
        <w:t>3. Project Objectives</w:t>
      </w:r>
    </w:p>
    <w:p w14:paraId="363BF2B4" w14:textId="77777777" w:rsidR="002A66C5" w:rsidRDefault="00000000">
      <w:pPr>
        <w:spacing w:after="140" w:line="300" w:lineRule="auto"/>
      </w:pPr>
      <w:r>
        <w:rPr>
          <w:color w:val="202B3C"/>
        </w:rPr>
        <w:t>The objectives grew with each milestone, from building the data foundation to analysing access and fairness.</w:t>
      </w:r>
    </w:p>
    <w:p w14:paraId="34DABAE8" w14:textId="77777777" w:rsidR="002A66C5" w:rsidRDefault="00000000">
      <w:pPr>
        <w:pStyle w:val="Heading2"/>
        <w:keepNext/>
      </w:pPr>
      <w:r>
        <w:t>3.1 Overall Objectives</w:t>
      </w:r>
    </w:p>
    <w:p w14:paraId="4641361D" w14:textId="77777777" w:rsidR="002A66C5" w:rsidRDefault="00000000">
      <w:pPr>
        <w:pStyle w:val="ListParagraph"/>
        <w:numPr>
          <w:ilvl w:val="0"/>
          <w:numId w:val="2"/>
        </w:numPr>
        <w:spacing w:after="80" w:line="290" w:lineRule="auto"/>
      </w:pPr>
      <w:r>
        <w:rPr>
          <w:color w:val="202B3C"/>
        </w:rPr>
        <w:t>Consolidate traffic, ridership, weather, population and route reference data into one connected Power BI data model.</w:t>
      </w:r>
    </w:p>
    <w:p w14:paraId="4EC5DC96" w14:textId="77777777" w:rsidR="002A66C5" w:rsidRDefault="00000000">
      <w:pPr>
        <w:pStyle w:val="ListParagraph"/>
        <w:numPr>
          <w:ilvl w:val="0"/>
          <w:numId w:val="2"/>
        </w:numPr>
        <w:spacing w:after="80" w:line="290" w:lineRule="auto"/>
      </w:pPr>
      <w:r>
        <w:rPr>
          <w:color w:val="202B3C"/>
        </w:rPr>
        <w:t>Design the model so one set of filters (date, route, weather, area) drives every visual, including the maps, without manual re-linking.</w:t>
      </w:r>
    </w:p>
    <w:p w14:paraId="17AC4F78" w14:textId="77777777" w:rsidR="002A66C5" w:rsidRDefault="00000000">
      <w:pPr>
        <w:pStyle w:val="ListParagraph"/>
        <w:numPr>
          <w:ilvl w:val="0"/>
          <w:numId w:val="2"/>
        </w:numPr>
        <w:spacing w:after="80" w:line="290" w:lineRule="auto"/>
      </w:pPr>
      <w:r>
        <w:rPr>
          <w:color w:val="202B3C"/>
        </w:rPr>
        <w:t>Deliver an interactive dashboard that summarizes trips, passengers, reliability and disruption, with drill-down by area and city.</w:t>
      </w:r>
    </w:p>
    <w:p w14:paraId="4871746D" w14:textId="77777777" w:rsidR="002A66C5" w:rsidRDefault="00000000">
      <w:pPr>
        <w:pStyle w:val="ListParagraph"/>
        <w:numPr>
          <w:ilvl w:val="0"/>
          <w:numId w:val="2"/>
        </w:numPr>
        <w:spacing w:after="80" w:line="290" w:lineRule="auto"/>
      </w:pPr>
      <w:r>
        <w:rPr>
          <w:color w:val="202B3C"/>
        </w:rPr>
        <w:t>Understand how travel demand changes under different weather and temperature conditions.</w:t>
      </w:r>
    </w:p>
    <w:p w14:paraId="438C5E87" w14:textId="77777777" w:rsidR="002A66C5" w:rsidRDefault="00000000">
      <w:pPr>
        <w:pStyle w:val="ListParagraph"/>
        <w:numPr>
          <w:ilvl w:val="0"/>
          <w:numId w:val="2"/>
        </w:numPr>
        <w:spacing w:after="80" w:line="290" w:lineRule="auto"/>
      </w:pPr>
      <w:r>
        <w:rPr>
          <w:color w:val="202B3C"/>
        </w:rPr>
        <w:t>Compare demand across Cycling, Public Transit and Ride-Hailing, including ride-hailing indicators such as Average Surge and Average Fare.</w:t>
      </w:r>
    </w:p>
    <w:p w14:paraId="7B132E37" w14:textId="77777777" w:rsidR="002A66C5" w:rsidRDefault="00000000">
      <w:pPr>
        <w:pStyle w:val="ListParagraph"/>
        <w:numPr>
          <w:ilvl w:val="0"/>
          <w:numId w:val="2"/>
        </w:numPr>
        <w:spacing w:after="80" w:line="290" w:lineRule="auto"/>
      </w:pPr>
      <w:r>
        <w:rPr>
          <w:color w:val="202B3C"/>
        </w:rPr>
        <w:t>Measure how easily different areas and demographic groups can reach transport using the Mobility Access Index.</w:t>
      </w:r>
    </w:p>
    <w:p w14:paraId="29E0F7A2" w14:textId="77777777" w:rsidR="002A66C5" w:rsidRDefault="00000000">
      <w:pPr>
        <w:pStyle w:val="ListParagraph"/>
        <w:numPr>
          <w:ilvl w:val="0"/>
          <w:numId w:val="2"/>
        </w:numPr>
        <w:spacing w:after="80" w:line="290" w:lineRule="auto"/>
      </w:pPr>
      <w:r>
        <w:rPr>
          <w:color w:val="202B3C"/>
        </w:rPr>
        <w:t>Compare transport modes by trips, reliability, fare and travel time, and study demand trends over time and on a map.</w:t>
      </w:r>
    </w:p>
    <w:p w14:paraId="3688BADF" w14:textId="77777777" w:rsidR="002A66C5" w:rsidRDefault="00000000">
      <w:pPr>
        <w:pStyle w:val="ListParagraph"/>
        <w:numPr>
          <w:ilvl w:val="0"/>
          <w:numId w:val="2"/>
        </w:numPr>
        <w:spacing w:after="80" w:line="290" w:lineRule="auto"/>
      </w:pPr>
      <w:r>
        <w:rPr>
          <w:color w:val="202B3C"/>
        </w:rPr>
        <w:t>Present all findings in simple, interactive dashboards that support better planning decisions.</w:t>
      </w:r>
    </w:p>
    <w:p w14:paraId="3675DF9E" w14:textId="77777777" w:rsidR="002A66C5" w:rsidRDefault="00000000">
      <w:pPr>
        <w:pStyle w:val="Heading2"/>
        <w:keepNext/>
      </w:pPr>
      <w:r>
        <w:t>3.2 Objectives by Milestone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2A66C5" w14:paraId="45E36595" w14:textId="77777777">
        <w:trPr>
          <w:tblHeader/>
        </w:trPr>
        <w:tc>
          <w:tcPr>
            <w:tcW w:w="18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3108BBC" w14:textId="77777777" w:rsidR="002A66C5" w:rsidRDefault="00000000">
            <w:r>
              <w:rPr>
                <w:b/>
                <w:bCs/>
                <w:color w:val="FFFFFF"/>
                <w:sz w:val="19"/>
                <w:szCs w:val="19"/>
              </w:rPr>
              <w:t>Milestone</w:t>
            </w:r>
          </w:p>
        </w:tc>
        <w:tc>
          <w:tcPr>
            <w:tcW w:w="82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CCD9540" w14:textId="77777777" w:rsidR="002A66C5" w:rsidRDefault="00000000">
            <w:r>
              <w:rPr>
                <w:b/>
                <w:bCs/>
                <w:color w:val="FFFFFF"/>
                <w:sz w:val="19"/>
                <w:szCs w:val="19"/>
              </w:rPr>
              <w:t>Objective</w:t>
            </w:r>
          </w:p>
        </w:tc>
      </w:tr>
      <w:tr w:rsidR="002A66C5" w14:paraId="53A3F59B" w14:textId="77777777">
        <w:trPr>
          <w:cantSplit/>
        </w:trPr>
        <w:tc>
          <w:tcPr>
            <w:tcW w:w="18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FBCDAD9" w14:textId="77777777" w:rsidR="002A66C5" w:rsidRDefault="00000000">
            <w:r>
              <w:rPr>
                <w:color w:val="202B3C"/>
                <w:sz w:val="19"/>
                <w:szCs w:val="19"/>
              </w:rPr>
              <w:t>Milestone 1</w:t>
            </w:r>
          </w:p>
        </w:tc>
        <w:tc>
          <w:tcPr>
            <w:tcW w:w="82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B2488E1" w14:textId="77777777" w:rsidR="002A66C5" w:rsidRDefault="00000000">
            <w:r>
              <w:rPr>
                <w:color w:val="202B3C"/>
                <w:sz w:val="19"/>
                <w:szCs w:val="19"/>
              </w:rPr>
              <w:t>Collect source data, design the star-schema model, clean and transform data in Power BI, and build the first dashboard.</w:t>
            </w:r>
          </w:p>
        </w:tc>
      </w:tr>
      <w:tr w:rsidR="002A66C5" w14:paraId="098C20BF" w14:textId="77777777">
        <w:trPr>
          <w:cantSplit/>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4121B4A" w14:textId="77777777" w:rsidR="002A66C5" w:rsidRDefault="00000000">
            <w:r>
              <w:rPr>
                <w:color w:val="202B3C"/>
                <w:sz w:val="19"/>
                <w:szCs w:val="19"/>
              </w:rPr>
              <w:t>Milestone 2</w:t>
            </w:r>
          </w:p>
        </w:tc>
        <w:tc>
          <w:tcPr>
            <w:tcW w:w="82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5ADD9DF" w14:textId="77777777" w:rsidR="002A66C5" w:rsidRDefault="00000000">
            <w:r>
              <w:rPr>
                <w:color w:val="202B3C"/>
                <w:sz w:val="19"/>
                <w:szCs w:val="19"/>
              </w:rPr>
              <w:t>Build the full data model and the first interactive report with KPIs, area analysis and three geographic map visuals.</w:t>
            </w:r>
          </w:p>
        </w:tc>
      </w:tr>
      <w:tr w:rsidR="002A66C5" w14:paraId="3036DF84" w14:textId="77777777">
        <w:trPr>
          <w:cantSplit/>
        </w:trPr>
        <w:tc>
          <w:tcPr>
            <w:tcW w:w="18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FD105F8" w14:textId="77777777" w:rsidR="002A66C5" w:rsidRDefault="00000000">
            <w:r>
              <w:rPr>
                <w:color w:val="202B3C"/>
                <w:sz w:val="19"/>
                <w:szCs w:val="19"/>
              </w:rPr>
              <w:t>Milestone 3</w:t>
            </w:r>
          </w:p>
        </w:tc>
        <w:tc>
          <w:tcPr>
            <w:tcW w:w="82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0DED8FA" w14:textId="77777777" w:rsidR="002A66C5" w:rsidRDefault="00000000">
            <w:r>
              <w:rPr>
                <w:color w:val="202B3C"/>
                <w:sz w:val="19"/>
                <w:szCs w:val="19"/>
              </w:rPr>
              <w:t>Study demand intelligence: weather and temperature sensitivity, mobility modes and ride-hailing indicators.</w:t>
            </w:r>
          </w:p>
        </w:tc>
      </w:tr>
      <w:tr w:rsidR="002A66C5" w14:paraId="5139BCBE" w14:textId="77777777">
        <w:trPr>
          <w:cantSplit/>
        </w:trPr>
        <w:tc>
          <w:tcPr>
            <w:tcW w:w="18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429859F" w14:textId="77777777" w:rsidR="002A66C5" w:rsidRDefault="00000000">
            <w:r>
              <w:rPr>
                <w:color w:val="202B3C"/>
                <w:sz w:val="19"/>
                <w:szCs w:val="19"/>
              </w:rPr>
              <w:t>Milestone 4</w:t>
            </w:r>
          </w:p>
        </w:tc>
        <w:tc>
          <w:tcPr>
            <w:tcW w:w="82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7F80739" w14:textId="77777777" w:rsidR="002A66C5" w:rsidRDefault="00000000">
            <w:r>
              <w:rPr>
                <w:color w:val="202B3C"/>
                <w:sz w:val="19"/>
                <w:szCs w:val="19"/>
              </w:rPr>
              <w:t>Deliver three final dashboard pages on mobility access, transport modes and demand by date and location.</w:t>
            </w:r>
          </w:p>
        </w:tc>
      </w:tr>
    </w:tbl>
    <w:p w14:paraId="2F0AB737" w14:textId="77777777" w:rsidR="002A66C5" w:rsidRDefault="00000000">
      <w:pPr>
        <w:pStyle w:val="Heading1"/>
        <w:pageBreakBefore/>
      </w:pPr>
      <w:r>
        <w:lastRenderedPageBreak/>
        <w:t>4. Project Description</w:t>
      </w:r>
    </w:p>
    <w:p w14:paraId="49238BED" w14:textId="77777777" w:rsidR="002A66C5" w:rsidRDefault="00000000">
      <w:pPr>
        <w:spacing w:after="140" w:line="300" w:lineRule="auto"/>
      </w:pPr>
      <w:r>
        <w:rPr>
          <w:color w:val="202B3C"/>
        </w:rPr>
        <w:t>Urban mobility in a large metropolitan region depends on population density, road capacity, weather and the reliability of transit. In the Jakarta metropolitan area (Jabodetabek), congestion and unpredictable travel times are a persistent concern for residents and planners. This project pulls together road-network, traffic-sensor, weather and population data so that ridership, weather and population can be viewed side by side in one Power BI dashboard, instead of working through several separate spreadsheets.</w:t>
      </w:r>
    </w:p>
    <w:p w14:paraId="73BBDFDB" w14:textId="77777777" w:rsidR="002A66C5" w:rsidRDefault="00000000">
      <w:pPr>
        <w:spacing w:after="140" w:line="300" w:lineRule="auto"/>
      </w:pPr>
      <w:r>
        <w:rPr>
          <w:color w:val="202B3C"/>
        </w:rPr>
        <w:t>The work was built step by step over four milestones. Each milestone added a new analytical layer on top of the previous one.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000"/>
        <w:gridCol w:w="5580"/>
      </w:tblGrid>
      <w:tr w:rsidR="002A66C5" w14:paraId="395F77EB" w14:textId="77777777">
        <w:trPr>
          <w:tblHeader/>
        </w:trPr>
        <w:tc>
          <w:tcPr>
            <w:tcW w:w="15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987CFD2" w14:textId="77777777" w:rsidR="002A66C5" w:rsidRDefault="00000000">
            <w:r>
              <w:rPr>
                <w:b/>
                <w:bCs/>
                <w:color w:val="FFFFFF"/>
                <w:sz w:val="19"/>
                <w:szCs w:val="19"/>
              </w:rPr>
              <w:t>Milestone</w:t>
            </w:r>
          </w:p>
        </w:tc>
        <w:tc>
          <w:tcPr>
            <w:tcW w:w="30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A3C571F" w14:textId="77777777" w:rsidR="002A66C5" w:rsidRDefault="00000000">
            <w:r>
              <w:rPr>
                <w:b/>
                <w:bCs/>
                <w:color w:val="FFFFFF"/>
                <w:sz w:val="19"/>
                <w:szCs w:val="19"/>
              </w:rPr>
              <w:t>Focus</w:t>
            </w:r>
          </w:p>
        </w:tc>
        <w:tc>
          <w:tcPr>
            <w:tcW w:w="55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7E72411" w14:textId="77777777" w:rsidR="002A66C5" w:rsidRDefault="00000000">
            <w:r>
              <w:rPr>
                <w:b/>
                <w:bCs/>
                <w:color w:val="FFFFFF"/>
                <w:sz w:val="19"/>
                <w:szCs w:val="19"/>
              </w:rPr>
              <w:t>What was delivered</w:t>
            </w:r>
          </w:p>
        </w:tc>
      </w:tr>
      <w:tr w:rsidR="002A66C5" w14:paraId="4A46F9A2" w14:textId="77777777">
        <w:trPr>
          <w:cantSplit/>
        </w:trPr>
        <w:tc>
          <w:tcPr>
            <w:tcW w:w="1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E8840C0" w14:textId="77777777" w:rsidR="002A66C5" w:rsidRDefault="00000000">
            <w:r>
              <w:rPr>
                <w:color w:val="202B3C"/>
                <w:sz w:val="19"/>
                <w:szCs w:val="19"/>
              </w:rPr>
              <w:t>Milestone 1</w:t>
            </w:r>
          </w:p>
        </w:tc>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C28B913" w14:textId="77777777" w:rsidR="002A66C5" w:rsidRDefault="00000000">
            <w:r>
              <w:rPr>
                <w:color w:val="202B3C"/>
                <w:sz w:val="19"/>
                <w:szCs w:val="19"/>
              </w:rPr>
              <w:t>Data collection, star-schema modeling and first dashboard</w:t>
            </w:r>
          </w:p>
        </w:tc>
        <w:tc>
          <w:tcPr>
            <w:tcW w:w="55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150F800" w14:textId="77777777" w:rsidR="002A66C5" w:rsidRDefault="00000000">
            <w:r>
              <w:rPr>
                <w:color w:val="202B3C"/>
                <w:sz w:val="19"/>
                <w:szCs w:val="19"/>
              </w:rPr>
              <w:t>Four source datasets cleaned and shaped into one fact table and four dimension tables, with a dashboard of KPIs, weather and population views.</w:t>
            </w:r>
          </w:p>
        </w:tc>
      </w:tr>
      <w:tr w:rsidR="002A66C5" w14:paraId="52910EE1" w14:textId="77777777">
        <w:trPr>
          <w:cantSplit/>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FE38968" w14:textId="77777777" w:rsidR="002A66C5" w:rsidRDefault="00000000">
            <w:r>
              <w:rPr>
                <w:color w:val="202B3C"/>
                <w:sz w:val="19"/>
                <w:szCs w:val="19"/>
              </w:rPr>
              <w:t>Milestone 2</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71B0E2E" w14:textId="77777777" w:rsidR="002A66C5" w:rsidRDefault="00000000">
            <w:r>
              <w:rPr>
                <w:color w:val="202B3C"/>
                <w:sz w:val="19"/>
                <w:szCs w:val="19"/>
              </w:rPr>
              <w:t>Data model and geospatial dashboard</w:t>
            </w:r>
          </w:p>
        </w:tc>
        <w:tc>
          <w:tcPr>
            <w:tcW w:w="55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3FBEBC7" w14:textId="77777777" w:rsidR="002A66C5" w:rsidRDefault="00000000">
            <w:r>
              <w:rPr>
                <w:color w:val="202B3C"/>
                <w:sz w:val="19"/>
                <w:szCs w:val="19"/>
              </w:rPr>
              <w:t>Model extended with four visual-specific tables; dashboard with four slicers, four KPI cards, a bar chart, a trend line and three maps.</w:t>
            </w:r>
          </w:p>
        </w:tc>
      </w:tr>
      <w:tr w:rsidR="002A66C5" w14:paraId="54E323E8" w14:textId="77777777">
        <w:trPr>
          <w:cantSplit/>
        </w:trPr>
        <w:tc>
          <w:tcPr>
            <w:tcW w:w="1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1F4A28F" w14:textId="77777777" w:rsidR="002A66C5" w:rsidRDefault="00000000">
            <w:r>
              <w:rPr>
                <w:color w:val="202B3C"/>
                <w:sz w:val="19"/>
                <w:szCs w:val="19"/>
              </w:rPr>
              <w:t>Milestone 3</w:t>
            </w:r>
          </w:p>
        </w:tc>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10D131A" w14:textId="77777777" w:rsidR="002A66C5" w:rsidRDefault="00000000">
            <w:r>
              <w:rPr>
                <w:color w:val="202B3C"/>
                <w:sz w:val="19"/>
                <w:szCs w:val="19"/>
              </w:rPr>
              <w:t>Demand Intelligence &amp; Mobility Analytics</w:t>
            </w:r>
          </w:p>
        </w:tc>
        <w:tc>
          <w:tcPr>
            <w:tcW w:w="55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DA2AD67" w14:textId="77777777" w:rsidR="002A66C5" w:rsidRDefault="00000000">
            <w:r>
              <w:rPr>
                <w:color w:val="202B3C"/>
                <w:sz w:val="19"/>
                <w:szCs w:val="19"/>
              </w:rPr>
              <w:t>Weather and temperature analysis, mobility-mode comparison, ride-hailing surge and fare, area and date filters.</w:t>
            </w:r>
          </w:p>
        </w:tc>
      </w:tr>
      <w:tr w:rsidR="002A66C5" w14:paraId="7B9E56D8" w14:textId="77777777">
        <w:trPr>
          <w:cantSplit/>
        </w:trPr>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8E54CCE" w14:textId="77777777" w:rsidR="002A66C5" w:rsidRDefault="00000000">
            <w:r>
              <w:rPr>
                <w:color w:val="202B3C"/>
                <w:sz w:val="19"/>
                <w:szCs w:val="19"/>
              </w:rPr>
              <w:t>Milestone 4</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FC04649" w14:textId="77777777" w:rsidR="002A66C5" w:rsidRDefault="00000000">
            <w:r>
              <w:rPr>
                <w:color w:val="202B3C"/>
                <w:sz w:val="19"/>
                <w:szCs w:val="19"/>
              </w:rPr>
              <w:t>Final three-page dashboard</w:t>
            </w:r>
          </w:p>
        </w:tc>
        <w:tc>
          <w:tcPr>
            <w:tcW w:w="55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E555B5A" w14:textId="77777777" w:rsidR="002A66C5" w:rsidRDefault="00000000">
            <w:r>
              <w:rPr>
                <w:color w:val="202B3C"/>
                <w:sz w:val="19"/>
                <w:szCs w:val="19"/>
              </w:rPr>
              <w:t>Mobility Access Overview, Transport Mode and Trips Overview, and Demand by Date with a location map.</w:t>
            </w:r>
          </w:p>
        </w:tc>
      </w:tr>
    </w:tbl>
    <w:p w14:paraId="0476A3CB" w14:textId="77777777" w:rsidR="002A66C5" w:rsidRDefault="002A66C5">
      <w:pPr>
        <w:spacing w:after="60"/>
      </w:pPr>
    </w:p>
    <w:p w14:paraId="56765805" w14:textId="77777777" w:rsidR="002A66C5" w:rsidRDefault="00000000">
      <w:pPr>
        <w:pStyle w:val="Heading2"/>
        <w:keepNext/>
      </w:pPr>
      <w:r>
        <w:t>4.1 Scope</w:t>
      </w:r>
    </w:p>
    <w:p w14:paraId="151B9747" w14:textId="77777777" w:rsidR="002A66C5" w:rsidRDefault="00000000">
      <w:pPr>
        <w:pStyle w:val="ListParagraph"/>
        <w:numPr>
          <w:ilvl w:val="0"/>
          <w:numId w:val="2"/>
        </w:numPr>
        <w:spacing w:after="80" w:line="290" w:lineRule="auto"/>
      </w:pPr>
      <w:r>
        <w:rPr>
          <w:color w:val="202B3C"/>
        </w:rPr>
        <w:t>Geography: Jakarta metropolitan area – Central, West, East, North and South Jakarta, Bogor, Depok and Tangerang.</w:t>
      </w:r>
    </w:p>
    <w:p w14:paraId="5E874201" w14:textId="77777777" w:rsidR="002A66C5" w:rsidRDefault="00000000">
      <w:pPr>
        <w:pStyle w:val="ListParagraph"/>
        <w:numPr>
          <w:ilvl w:val="0"/>
          <w:numId w:val="2"/>
        </w:numPr>
        <w:spacing w:after="80" w:line="290" w:lineRule="auto"/>
      </w:pPr>
      <w:r>
        <w:rPr>
          <w:color w:val="202B3C"/>
        </w:rPr>
        <w:t>Period: 01 January 2024 to 31 March 2024 (Q1 2024, 91 days).</w:t>
      </w:r>
    </w:p>
    <w:p w14:paraId="05FBF795" w14:textId="77777777" w:rsidR="002A66C5" w:rsidRDefault="00000000">
      <w:pPr>
        <w:pStyle w:val="ListParagraph"/>
        <w:numPr>
          <w:ilvl w:val="0"/>
          <w:numId w:val="2"/>
        </w:numPr>
        <w:spacing w:after="80" w:line="290" w:lineRule="auto"/>
      </w:pPr>
      <w:r>
        <w:rPr>
          <w:color w:val="202B3C"/>
        </w:rPr>
        <w:t>Pipeline: source data collection → cleaning and transformation → star-schema model → dashboards.</w:t>
      </w:r>
    </w:p>
    <w:p w14:paraId="2E55D317" w14:textId="77777777" w:rsidR="002A66C5" w:rsidRDefault="00000000">
      <w:pPr>
        <w:pStyle w:val="Heading1"/>
        <w:pageBreakBefore/>
      </w:pPr>
      <w:r>
        <w:lastRenderedPageBreak/>
        <w:t>5. Tools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580"/>
      </w:tblGrid>
      <w:tr w:rsidR="002A66C5" w14:paraId="50BDA16B" w14:textId="77777777">
        <w:trPr>
          <w:tblHeader/>
        </w:trPr>
        <w:tc>
          <w:tcPr>
            <w:tcW w:w="25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2D8FE988" w14:textId="77777777" w:rsidR="002A66C5" w:rsidRDefault="00000000">
            <w:r>
              <w:rPr>
                <w:b/>
                <w:bCs/>
                <w:color w:val="FFFFFF"/>
                <w:sz w:val="19"/>
                <w:szCs w:val="19"/>
              </w:rPr>
              <w:t>Tool</w:t>
            </w:r>
          </w:p>
        </w:tc>
        <w:tc>
          <w:tcPr>
            <w:tcW w:w="30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4FEC786" w14:textId="77777777" w:rsidR="002A66C5" w:rsidRDefault="00000000">
            <w:r>
              <w:rPr>
                <w:b/>
                <w:bCs/>
                <w:color w:val="FFFFFF"/>
                <w:sz w:val="19"/>
                <w:szCs w:val="19"/>
              </w:rPr>
              <w:t>Purpose</w:t>
            </w:r>
          </w:p>
        </w:tc>
        <w:tc>
          <w:tcPr>
            <w:tcW w:w="45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D390D3D" w14:textId="77777777" w:rsidR="002A66C5" w:rsidRDefault="00000000">
            <w:r>
              <w:rPr>
                <w:b/>
                <w:bCs/>
                <w:color w:val="FFFFFF"/>
                <w:sz w:val="19"/>
                <w:szCs w:val="19"/>
              </w:rPr>
              <w:t>How it was used</w:t>
            </w:r>
          </w:p>
        </w:tc>
      </w:tr>
      <w:tr w:rsidR="002A66C5" w14:paraId="4AE56B6D" w14:textId="77777777">
        <w:trPr>
          <w:cantSplit/>
        </w:trPr>
        <w:tc>
          <w:tcPr>
            <w:tcW w:w="2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5E671EC" w14:textId="77777777" w:rsidR="002A66C5" w:rsidRDefault="00000000">
            <w:r>
              <w:rPr>
                <w:color w:val="202B3C"/>
                <w:sz w:val="19"/>
                <w:szCs w:val="19"/>
              </w:rPr>
              <w:t>Microsoft Power BI Desktop</w:t>
            </w:r>
          </w:p>
        </w:tc>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4AD1B5D" w14:textId="77777777" w:rsidR="002A66C5" w:rsidRDefault="00000000">
            <w:r>
              <w:rPr>
                <w:color w:val="202B3C"/>
                <w:sz w:val="19"/>
                <w:szCs w:val="19"/>
              </w:rPr>
              <w:t>Dashboard creation and analysis</w:t>
            </w:r>
          </w:p>
        </w:tc>
        <w:tc>
          <w:tcPr>
            <w:tcW w:w="45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FFF9434" w14:textId="77777777" w:rsidR="002A66C5" w:rsidRDefault="00000000">
            <w:r>
              <w:rPr>
                <w:color w:val="202B3C"/>
                <w:sz w:val="19"/>
                <w:szCs w:val="19"/>
              </w:rPr>
              <w:t>KPI cards, charts, slicers, maps and the data model view.</w:t>
            </w:r>
          </w:p>
        </w:tc>
      </w:tr>
      <w:tr w:rsidR="002A66C5" w14:paraId="7E4055A5" w14:textId="77777777">
        <w:trPr>
          <w:cantSplit/>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E571AF3" w14:textId="77777777" w:rsidR="002A66C5" w:rsidRDefault="00000000">
            <w:r>
              <w:rPr>
                <w:color w:val="202B3C"/>
                <w:sz w:val="19"/>
                <w:szCs w:val="19"/>
              </w:rPr>
              <w:t>Power Query</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EB1BAC3" w14:textId="77777777" w:rsidR="002A66C5" w:rsidRDefault="00000000">
            <w:r>
              <w:rPr>
                <w:color w:val="202B3C"/>
                <w:sz w:val="19"/>
                <w:szCs w:val="19"/>
              </w:rPr>
              <w:t>Data preparation</w:t>
            </w:r>
          </w:p>
        </w:tc>
        <w:tc>
          <w:tcPr>
            <w:tcW w:w="45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356A68E" w14:textId="77777777" w:rsidR="002A66C5" w:rsidRDefault="00000000">
            <w:r>
              <w:rPr>
                <w:color w:val="202B3C"/>
                <w:sz w:val="19"/>
                <w:szCs w:val="19"/>
              </w:rPr>
              <w:t>Cleaning, type changes, grouping hourly data to daily and shaping the tables.</w:t>
            </w:r>
          </w:p>
        </w:tc>
      </w:tr>
      <w:tr w:rsidR="002A66C5" w14:paraId="704F8E88" w14:textId="77777777">
        <w:trPr>
          <w:cantSplit/>
        </w:trPr>
        <w:tc>
          <w:tcPr>
            <w:tcW w:w="2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522A6C3" w14:textId="77777777" w:rsidR="002A66C5" w:rsidRDefault="00000000">
            <w:r>
              <w:rPr>
                <w:color w:val="202B3C"/>
                <w:sz w:val="19"/>
                <w:szCs w:val="19"/>
              </w:rPr>
              <w:t>DAX</w:t>
            </w:r>
          </w:p>
        </w:tc>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D643838" w14:textId="77777777" w:rsidR="002A66C5" w:rsidRDefault="00000000">
            <w:r>
              <w:rPr>
                <w:color w:val="202B3C"/>
                <w:sz w:val="19"/>
                <w:szCs w:val="19"/>
              </w:rPr>
              <w:t>Measures and calculations</w:t>
            </w:r>
          </w:p>
        </w:tc>
        <w:tc>
          <w:tcPr>
            <w:tcW w:w="45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8CD8AB8" w14:textId="77777777" w:rsidR="002A66C5" w:rsidRDefault="00000000">
            <w:r>
              <w:rPr>
                <w:color w:val="202B3C"/>
                <w:sz w:val="19"/>
                <w:szCs w:val="19"/>
              </w:rPr>
              <w:t>Total Demand, Average Surge, Average Fare, Average Reliability and Mobility Access Index.</w:t>
            </w:r>
          </w:p>
        </w:tc>
      </w:tr>
      <w:tr w:rsidR="002A66C5" w14:paraId="5BCE85D4" w14:textId="77777777">
        <w:trPr>
          <w:cantSplit/>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71BE181" w14:textId="77777777" w:rsidR="002A66C5" w:rsidRDefault="00000000">
            <w:r>
              <w:rPr>
                <w:color w:val="202B3C"/>
                <w:sz w:val="19"/>
                <w:szCs w:val="19"/>
              </w:rPr>
              <w:t>Excel / CSV</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3A6F37F" w14:textId="77777777" w:rsidR="002A66C5" w:rsidRDefault="00000000">
            <w:r>
              <w:rPr>
                <w:color w:val="202B3C"/>
                <w:sz w:val="19"/>
                <w:szCs w:val="19"/>
              </w:rPr>
              <w:t>Data source and supporting tables</w:t>
            </w:r>
          </w:p>
        </w:tc>
        <w:tc>
          <w:tcPr>
            <w:tcW w:w="45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6D81C9C" w14:textId="77777777" w:rsidR="002A66C5" w:rsidRDefault="00000000">
            <w:r>
              <w:rPr>
                <w:color w:val="202B3C"/>
                <w:sz w:val="19"/>
                <w:szCs w:val="19"/>
              </w:rPr>
              <w:t>Storing, cleaning and maintaining the mobility and reference data.</w:t>
            </w:r>
          </w:p>
        </w:tc>
      </w:tr>
      <w:tr w:rsidR="002A66C5" w14:paraId="4EE0AD17" w14:textId="77777777">
        <w:trPr>
          <w:cantSplit/>
        </w:trPr>
        <w:tc>
          <w:tcPr>
            <w:tcW w:w="2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CF10B48" w14:textId="77777777" w:rsidR="002A66C5" w:rsidRDefault="00000000">
            <w:r>
              <w:rPr>
                <w:color w:val="202B3C"/>
                <w:sz w:val="19"/>
                <w:szCs w:val="19"/>
              </w:rPr>
              <w:t>Bing Maps visual (Power BI)</w:t>
            </w:r>
          </w:p>
        </w:tc>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64A86E5" w14:textId="77777777" w:rsidR="002A66C5" w:rsidRDefault="00000000">
            <w:r>
              <w:rPr>
                <w:color w:val="202B3C"/>
                <w:sz w:val="19"/>
                <w:szCs w:val="19"/>
              </w:rPr>
              <w:t>Location-based analysis</w:t>
            </w:r>
          </w:p>
        </w:tc>
        <w:tc>
          <w:tcPr>
            <w:tcW w:w="45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425F2CE" w14:textId="77777777" w:rsidR="002A66C5" w:rsidRDefault="00000000">
            <w:r>
              <w:rPr>
                <w:color w:val="202B3C"/>
                <w:sz w:val="19"/>
                <w:szCs w:val="19"/>
              </w:rPr>
              <w:t>Heatmap, flow map, drill-down map and transport-mode map using latitude and longitude.</w:t>
            </w:r>
          </w:p>
        </w:tc>
      </w:tr>
      <w:tr w:rsidR="002A66C5" w14:paraId="64A1A939" w14:textId="77777777">
        <w:trPr>
          <w:cantSplit/>
        </w:trPr>
        <w:tc>
          <w:tcPr>
            <w:tcW w:w="2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C5D268C" w14:textId="77777777" w:rsidR="002A66C5" w:rsidRDefault="00000000">
            <w:r>
              <w:rPr>
                <w:color w:val="202B3C"/>
                <w:sz w:val="19"/>
                <w:szCs w:val="19"/>
              </w:rPr>
              <w:t>Microsoft Word</w:t>
            </w:r>
          </w:p>
        </w:tc>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C9C7E82" w14:textId="77777777" w:rsidR="002A66C5" w:rsidRDefault="00000000">
            <w:r>
              <w:rPr>
                <w:color w:val="202B3C"/>
                <w:sz w:val="19"/>
                <w:szCs w:val="19"/>
              </w:rPr>
              <w:t>Documentation</w:t>
            </w:r>
          </w:p>
        </w:tc>
        <w:tc>
          <w:tcPr>
            <w:tcW w:w="45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AAE1D2A" w14:textId="77777777" w:rsidR="002A66C5" w:rsidRDefault="00000000">
            <w:r>
              <w:rPr>
                <w:color w:val="202B3C"/>
                <w:sz w:val="19"/>
                <w:szCs w:val="19"/>
              </w:rPr>
              <w:t>Preparing this project documentation.</w:t>
            </w:r>
          </w:p>
        </w:tc>
      </w:tr>
    </w:tbl>
    <w:p w14:paraId="28E5EF29" w14:textId="77777777" w:rsidR="002A66C5" w:rsidRDefault="002A66C5">
      <w:pPr>
        <w:spacing w:after="60"/>
      </w:pPr>
    </w:p>
    <w:p w14:paraId="1814D09D" w14:textId="77777777" w:rsidR="002A66C5" w:rsidRDefault="00000000">
      <w:pPr>
        <w:pStyle w:val="Heading2"/>
        <w:keepNext/>
      </w:pPr>
      <w:r>
        <w:t>5.1 Key Measures Used in the Dashboards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2A66C5" w14:paraId="0EEB8162" w14:textId="77777777">
        <w:trPr>
          <w:tblHeader/>
        </w:trPr>
        <w:tc>
          <w:tcPr>
            <w:tcW w:w="28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193CCE8" w14:textId="77777777" w:rsidR="002A66C5" w:rsidRDefault="00000000">
            <w:r>
              <w:rPr>
                <w:b/>
                <w:bCs/>
                <w:color w:val="FFFFFF"/>
                <w:sz w:val="19"/>
                <w:szCs w:val="19"/>
              </w:rPr>
              <w:t>Measure</w:t>
            </w:r>
          </w:p>
        </w:tc>
        <w:tc>
          <w:tcPr>
            <w:tcW w:w="72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4E28D11F" w14:textId="77777777" w:rsidR="002A66C5" w:rsidRDefault="00000000">
            <w:r>
              <w:rPr>
                <w:b/>
                <w:bCs/>
                <w:color w:val="FFFFFF"/>
                <w:sz w:val="19"/>
                <w:szCs w:val="19"/>
              </w:rPr>
              <w:t>Explanation</w:t>
            </w:r>
          </w:p>
        </w:tc>
      </w:tr>
      <w:tr w:rsidR="002A66C5" w14:paraId="0751A1C6" w14:textId="77777777">
        <w:trPr>
          <w:cantSplit/>
        </w:trPr>
        <w:tc>
          <w:tcPr>
            <w:tcW w:w="28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BCF4E63" w14:textId="77777777" w:rsidR="002A66C5" w:rsidRDefault="00000000">
            <w:r>
              <w:rPr>
                <w:color w:val="202B3C"/>
                <w:sz w:val="19"/>
                <w:szCs w:val="19"/>
              </w:rPr>
              <w:t>Total Demand</w:t>
            </w:r>
          </w:p>
        </w:tc>
        <w:tc>
          <w:tcPr>
            <w:tcW w:w="72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AFF183C" w14:textId="77777777" w:rsidR="002A66C5" w:rsidRDefault="00000000">
            <w:r>
              <w:rPr>
                <w:color w:val="202B3C"/>
                <w:sz w:val="19"/>
                <w:szCs w:val="19"/>
              </w:rPr>
              <w:t>Total estimated demand in the current filter context.</w:t>
            </w:r>
          </w:p>
        </w:tc>
      </w:tr>
      <w:tr w:rsidR="002A66C5" w14:paraId="587932DA" w14:textId="77777777">
        <w:trPr>
          <w:cantSplit/>
        </w:trPr>
        <w:tc>
          <w:tcPr>
            <w:tcW w:w="28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1B7D297" w14:textId="77777777" w:rsidR="002A66C5" w:rsidRDefault="00000000">
            <w:r>
              <w:rPr>
                <w:color w:val="202B3C"/>
                <w:sz w:val="19"/>
                <w:szCs w:val="19"/>
              </w:rPr>
              <w:t>Average Surge</w:t>
            </w:r>
          </w:p>
        </w:tc>
        <w:tc>
          <w:tcPr>
            <w:tcW w:w="72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416C465" w14:textId="77777777" w:rsidR="002A66C5" w:rsidRDefault="00000000">
            <w:r>
              <w:rPr>
                <w:color w:val="202B3C"/>
                <w:sz w:val="19"/>
                <w:szCs w:val="19"/>
              </w:rPr>
              <w:t>Average surge value for ride-hailing activity in the current filters.</w:t>
            </w:r>
          </w:p>
        </w:tc>
      </w:tr>
      <w:tr w:rsidR="002A66C5" w14:paraId="04CB248C" w14:textId="77777777">
        <w:trPr>
          <w:cantSplit/>
        </w:trPr>
        <w:tc>
          <w:tcPr>
            <w:tcW w:w="28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CA0BF12" w14:textId="77777777" w:rsidR="002A66C5" w:rsidRDefault="00000000">
            <w:r>
              <w:rPr>
                <w:color w:val="202B3C"/>
                <w:sz w:val="19"/>
                <w:szCs w:val="19"/>
              </w:rPr>
              <w:t>Average Fare</w:t>
            </w:r>
          </w:p>
        </w:tc>
        <w:tc>
          <w:tcPr>
            <w:tcW w:w="72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DCEE243" w14:textId="77777777" w:rsidR="002A66C5" w:rsidRDefault="00000000">
            <w:r>
              <w:rPr>
                <w:color w:val="202B3C"/>
                <w:sz w:val="19"/>
                <w:szCs w:val="19"/>
              </w:rPr>
              <w:t>Typical fare value for the filtered data.</w:t>
            </w:r>
          </w:p>
        </w:tc>
      </w:tr>
      <w:tr w:rsidR="002A66C5" w14:paraId="3388F435" w14:textId="77777777">
        <w:trPr>
          <w:cantSplit/>
        </w:trPr>
        <w:tc>
          <w:tcPr>
            <w:tcW w:w="28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045BA3F" w14:textId="77777777" w:rsidR="002A66C5" w:rsidRDefault="00000000">
            <w:r>
              <w:rPr>
                <w:color w:val="202B3C"/>
                <w:sz w:val="19"/>
                <w:szCs w:val="19"/>
              </w:rPr>
              <w:t>Average Reliability</w:t>
            </w:r>
          </w:p>
        </w:tc>
        <w:tc>
          <w:tcPr>
            <w:tcW w:w="72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E06BCE2" w14:textId="77777777" w:rsidR="002A66C5" w:rsidRDefault="00000000">
            <w:r>
              <w:rPr>
                <w:color w:val="202B3C"/>
                <w:sz w:val="19"/>
                <w:szCs w:val="19"/>
              </w:rPr>
              <w:t>Average reliability score across services.</w:t>
            </w:r>
          </w:p>
        </w:tc>
      </w:tr>
      <w:tr w:rsidR="002A66C5" w14:paraId="5336553A" w14:textId="77777777">
        <w:trPr>
          <w:cantSplit/>
        </w:trPr>
        <w:tc>
          <w:tcPr>
            <w:tcW w:w="28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80D6FC0" w14:textId="77777777" w:rsidR="002A66C5" w:rsidRDefault="00000000">
            <w:r>
              <w:rPr>
                <w:color w:val="202B3C"/>
                <w:sz w:val="19"/>
                <w:szCs w:val="19"/>
              </w:rPr>
              <w:t>Mobility Access Index</w:t>
            </w:r>
          </w:p>
        </w:tc>
        <w:tc>
          <w:tcPr>
            <w:tcW w:w="72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684E448" w14:textId="77777777" w:rsidR="002A66C5" w:rsidRDefault="00000000">
            <w:r>
              <w:rPr>
                <w:color w:val="202B3C"/>
                <w:sz w:val="19"/>
                <w:szCs w:val="19"/>
              </w:rPr>
              <w:t>Overall score of how easily people can reach transport services.</w:t>
            </w:r>
          </w:p>
        </w:tc>
      </w:tr>
      <w:tr w:rsidR="002A66C5" w14:paraId="64D86D7F" w14:textId="77777777">
        <w:trPr>
          <w:cantSplit/>
        </w:trPr>
        <w:tc>
          <w:tcPr>
            <w:tcW w:w="28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6707F50" w14:textId="77777777" w:rsidR="002A66C5" w:rsidRDefault="00000000">
            <w:r>
              <w:rPr>
                <w:color w:val="202B3C"/>
                <w:sz w:val="19"/>
                <w:szCs w:val="19"/>
              </w:rPr>
              <w:t>Demand by Mobility Mode</w:t>
            </w:r>
          </w:p>
        </w:tc>
        <w:tc>
          <w:tcPr>
            <w:tcW w:w="72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4D119D3" w14:textId="77777777" w:rsidR="002A66C5" w:rsidRDefault="00000000">
            <w:r>
              <w:rPr>
                <w:color w:val="202B3C"/>
                <w:sz w:val="19"/>
                <w:szCs w:val="19"/>
              </w:rPr>
              <w:t>Compares Cycling, Public Transit and Ride-Hailing demand.</w:t>
            </w:r>
          </w:p>
        </w:tc>
      </w:tr>
    </w:tbl>
    <w:p w14:paraId="5DED83AA" w14:textId="77777777" w:rsidR="002A66C5" w:rsidRDefault="002A66C5">
      <w:pPr>
        <w:spacing w:after="60"/>
      </w:pPr>
    </w:p>
    <w:p w14:paraId="7BE10B7D" w14:textId="77777777" w:rsidR="002A66C5" w:rsidRDefault="00000000">
      <w:pPr>
        <w:spacing w:after="140" w:line="300" w:lineRule="auto"/>
      </w:pPr>
      <w:r>
        <w:rPr>
          <w:color w:val="202B3C"/>
        </w:rPr>
        <w:t>All measures respond to the Region, Date, Weather and other slicers, which makes the dashboards interactive instead of showing one fixed report.</w:t>
      </w:r>
    </w:p>
    <w:p w14:paraId="0382A87C" w14:textId="77777777" w:rsidR="002A66C5" w:rsidRDefault="00000000">
      <w:pPr>
        <w:pStyle w:val="Heading1"/>
        <w:pageBreakBefore/>
      </w:pPr>
      <w:r>
        <w:lastRenderedPageBreak/>
        <w:t>6. Milestone 1 – Dashboard Explanation</w:t>
      </w:r>
    </w:p>
    <w:p w14:paraId="46864A14" w14:textId="77777777" w:rsidR="002A66C5" w:rsidRDefault="00000000">
      <w:pPr>
        <w:spacing w:after="140" w:line="300" w:lineRule="auto"/>
      </w:pPr>
      <w:r>
        <w:rPr>
          <w:color w:val="202B3C"/>
        </w:rPr>
        <w:t>Milestone 1 was the first full pass through the pipeline: raw data was collected, a star-schema model was designed, everything was cleaned and transformed in Power BI, and a first dashboard was built on top of it.</w:t>
      </w:r>
    </w:p>
    <w:p w14:paraId="28D4C17A" w14:textId="77777777" w:rsidR="002A66C5" w:rsidRDefault="00000000">
      <w:pPr>
        <w:pStyle w:val="Heading2"/>
        <w:keepNext/>
      </w:pPr>
      <w:r>
        <w:t>6.1 Data Collection – Source Datasets</w:t>
      </w:r>
    </w:p>
    <w:p w14:paraId="050F217E" w14:textId="77777777" w:rsidR="002A66C5" w:rsidRDefault="00000000">
      <w:pPr>
        <w:spacing w:after="140" w:line="300" w:lineRule="auto"/>
      </w:pPr>
      <w:r>
        <w:rPr>
          <w:color w:val="202B3C"/>
        </w:rPr>
        <w:t>Six raw files were reviewed. Four fed the Milestone 1 model directly; the others were examined and deliberately left out for now.</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2700"/>
        <w:gridCol w:w="2680"/>
      </w:tblGrid>
      <w:tr w:rsidR="002A66C5" w14:paraId="178A0B04" w14:textId="77777777">
        <w:trPr>
          <w:tblHeader/>
        </w:trPr>
        <w:tc>
          <w:tcPr>
            <w:tcW w:w="30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0848CC8" w14:textId="77777777" w:rsidR="002A66C5" w:rsidRDefault="00000000">
            <w:r>
              <w:rPr>
                <w:b/>
                <w:bCs/>
                <w:color w:val="FFFFFF"/>
                <w:sz w:val="19"/>
                <w:szCs w:val="19"/>
              </w:rPr>
              <w:t>Dataset</w:t>
            </w:r>
          </w:p>
        </w:tc>
        <w:tc>
          <w:tcPr>
            <w:tcW w:w="17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8199C5C" w14:textId="77777777" w:rsidR="002A66C5" w:rsidRDefault="00000000">
            <w:r>
              <w:rPr>
                <w:b/>
                <w:bCs/>
                <w:color w:val="FFFFFF"/>
                <w:sz w:val="19"/>
                <w:szCs w:val="19"/>
              </w:rPr>
              <w:t>Rows × Cols</w:t>
            </w:r>
          </w:p>
        </w:tc>
        <w:tc>
          <w:tcPr>
            <w:tcW w:w="27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9906F1B" w14:textId="77777777" w:rsidR="002A66C5" w:rsidRDefault="00000000">
            <w:r>
              <w:rPr>
                <w:b/>
                <w:bCs/>
                <w:color w:val="FFFFFF"/>
                <w:sz w:val="19"/>
                <w:szCs w:val="19"/>
              </w:rPr>
              <w:t>Grain</w:t>
            </w:r>
          </w:p>
        </w:tc>
        <w:tc>
          <w:tcPr>
            <w:tcW w:w="26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503380C" w14:textId="77777777" w:rsidR="002A66C5" w:rsidRDefault="00000000">
            <w:r>
              <w:rPr>
                <w:b/>
                <w:bCs/>
                <w:color w:val="FFFFFF"/>
                <w:sz w:val="19"/>
                <w:szCs w:val="19"/>
              </w:rPr>
              <w:t>Used in Milestone 1</w:t>
            </w:r>
          </w:p>
        </w:tc>
      </w:tr>
      <w:tr w:rsidR="002A66C5" w14:paraId="220434F7"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5D5463C" w14:textId="77777777" w:rsidR="002A66C5" w:rsidRDefault="00000000">
            <w:r>
              <w:rPr>
                <w:color w:val="202B3C"/>
                <w:sz w:val="19"/>
                <w:szCs w:val="19"/>
              </w:rPr>
              <w:t>weather_conditions.csv</w:t>
            </w:r>
          </w:p>
        </w:tc>
        <w:tc>
          <w:tcPr>
            <w:tcW w:w="1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1F444F7" w14:textId="77777777" w:rsidR="002A66C5" w:rsidRDefault="00000000">
            <w:r>
              <w:rPr>
                <w:color w:val="202B3C"/>
                <w:sz w:val="19"/>
                <w:szCs w:val="19"/>
              </w:rPr>
              <w:t>21,840 × 11</w:t>
            </w:r>
          </w:p>
        </w:tc>
        <w:tc>
          <w:tcPr>
            <w:tcW w:w="2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306710E" w14:textId="77777777" w:rsidR="002A66C5" w:rsidRDefault="00000000">
            <w:r>
              <w:rPr>
                <w:color w:val="202B3C"/>
                <w:sz w:val="19"/>
                <w:szCs w:val="19"/>
              </w:rPr>
              <w:t>Hourly reading per weather station (10 stations)</w:t>
            </w:r>
          </w:p>
        </w:tc>
        <w:tc>
          <w:tcPr>
            <w:tcW w:w="2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92BD7D6" w14:textId="77777777" w:rsidR="002A66C5" w:rsidRDefault="00000000">
            <w:r>
              <w:rPr>
                <w:color w:val="202B3C"/>
                <w:sz w:val="19"/>
                <w:szCs w:val="19"/>
              </w:rPr>
              <w:t>Yes – aggregated to daily</w:t>
            </w:r>
          </w:p>
        </w:tc>
      </w:tr>
      <w:tr w:rsidR="002A66C5" w14:paraId="3AB9CEA4"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670A3E7" w14:textId="77777777" w:rsidR="002A66C5" w:rsidRDefault="00000000">
            <w:r>
              <w:rPr>
                <w:color w:val="202B3C"/>
                <w:sz w:val="19"/>
                <w:szCs w:val="19"/>
              </w:rPr>
              <w:t>traffic_sensor_data.csv</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A4C82EC" w14:textId="77777777" w:rsidR="002A66C5" w:rsidRDefault="00000000">
            <w:r>
              <w:rPr>
                <w:color w:val="202B3C"/>
                <w:sz w:val="19"/>
                <w:szCs w:val="19"/>
              </w:rPr>
              <w:t>218,400 × 15</w:t>
            </w:r>
          </w:p>
        </w:tc>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44785CD" w14:textId="77777777" w:rsidR="002A66C5" w:rsidRDefault="00000000">
            <w:r>
              <w:rPr>
                <w:color w:val="202B3C"/>
                <w:sz w:val="19"/>
                <w:szCs w:val="19"/>
              </w:rPr>
              <w:t>Hourly reading per traffic sensor (50 sensors)</w:t>
            </w:r>
          </w:p>
        </w:tc>
        <w:tc>
          <w:tcPr>
            <w:tcW w:w="26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6E5033C" w14:textId="77777777" w:rsidR="002A66C5" w:rsidRDefault="00000000">
            <w:r>
              <w:rPr>
                <w:color w:val="202B3C"/>
                <w:sz w:val="19"/>
                <w:szCs w:val="19"/>
              </w:rPr>
              <w:t>Yes – aggregated to daily</w:t>
            </w:r>
          </w:p>
        </w:tc>
      </w:tr>
      <w:tr w:rsidR="002A66C5" w14:paraId="19F613DD"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5394C1D" w14:textId="77777777" w:rsidR="002A66C5" w:rsidRDefault="00000000">
            <w:r>
              <w:rPr>
                <w:color w:val="202B3C"/>
                <w:sz w:val="19"/>
                <w:szCs w:val="19"/>
              </w:rPr>
              <w:t>traffic_events.csv</w:t>
            </w:r>
          </w:p>
        </w:tc>
        <w:tc>
          <w:tcPr>
            <w:tcW w:w="1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229A28C" w14:textId="77777777" w:rsidR="002A66C5" w:rsidRDefault="00000000">
            <w:r>
              <w:rPr>
                <w:color w:val="202B3C"/>
                <w:sz w:val="19"/>
                <w:szCs w:val="19"/>
              </w:rPr>
              <w:t>2,000 × 15</w:t>
            </w:r>
          </w:p>
        </w:tc>
        <w:tc>
          <w:tcPr>
            <w:tcW w:w="2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24D7635" w14:textId="77777777" w:rsidR="002A66C5" w:rsidRDefault="00000000">
            <w:r>
              <w:rPr>
                <w:color w:val="202B3C"/>
                <w:sz w:val="19"/>
                <w:szCs w:val="19"/>
              </w:rPr>
              <w:t>One row per traffic incident</w:t>
            </w:r>
          </w:p>
        </w:tc>
        <w:tc>
          <w:tcPr>
            <w:tcW w:w="2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0BC7C37" w14:textId="77777777" w:rsidR="002A66C5" w:rsidRDefault="00000000">
            <w:r>
              <w:rPr>
                <w:color w:val="202B3C"/>
                <w:sz w:val="19"/>
                <w:szCs w:val="19"/>
              </w:rPr>
              <w:t>Reviewed, not joined (different grain)</w:t>
            </w:r>
          </w:p>
        </w:tc>
      </w:tr>
      <w:tr w:rsidR="002A66C5" w14:paraId="162FAB5A"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064BC83" w14:textId="77777777" w:rsidR="002A66C5" w:rsidRDefault="00000000">
            <w:r>
              <w:rPr>
                <w:color w:val="202B3C"/>
                <w:sz w:val="19"/>
                <w:szCs w:val="19"/>
              </w:rPr>
              <w:t>road_network.csv</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3A09C0D" w14:textId="77777777" w:rsidR="002A66C5" w:rsidRDefault="00000000">
            <w:r>
              <w:rPr>
                <w:color w:val="202B3C"/>
                <w:sz w:val="19"/>
                <w:szCs w:val="19"/>
              </w:rPr>
              <w:t>200 × 18</w:t>
            </w:r>
          </w:p>
        </w:tc>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38F4383" w14:textId="77777777" w:rsidR="002A66C5" w:rsidRDefault="00000000">
            <w:r>
              <w:rPr>
                <w:color w:val="202B3C"/>
                <w:sz w:val="19"/>
                <w:szCs w:val="19"/>
              </w:rPr>
              <w:t>One row per road segment</w:t>
            </w:r>
          </w:p>
        </w:tc>
        <w:tc>
          <w:tcPr>
            <w:tcW w:w="26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A1DD98B" w14:textId="77777777" w:rsidR="002A66C5" w:rsidRDefault="00000000">
            <w:r>
              <w:rPr>
                <w:color w:val="202B3C"/>
                <w:sz w:val="19"/>
                <w:szCs w:val="19"/>
              </w:rPr>
              <w:t>Yes – used to derive area/district</w:t>
            </w:r>
          </w:p>
        </w:tc>
      </w:tr>
      <w:tr w:rsidR="002A66C5" w14:paraId="6B8F43A9"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DCD46DB" w14:textId="77777777" w:rsidR="002A66C5" w:rsidRDefault="00000000">
            <w:r>
              <w:rPr>
                <w:color w:val="202B3C"/>
                <w:sz w:val="19"/>
                <w:szCs w:val="19"/>
              </w:rPr>
              <w:t>road_network_international.csv</w:t>
            </w:r>
          </w:p>
        </w:tc>
        <w:tc>
          <w:tcPr>
            <w:tcW w:w="1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7240B04" w14:textId="77777777" w:rsidR="002A66C5" w:rsidRDefault="00000000">
            <w:r>
              <w:rPr>
                <w:color w:val="202B3C"/>
                <w:sz w:val="19"/>
                <w:szCs w:val="19"/>
              </w:rPr>
              <w:t>1,401 × 37</w:t>
            </w:r>
          </w:p>
        </w:tc>
        <w:tc>
          <w:tcPr>
            <w:tcW w:w="2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CC7488F" w14:textId="77777777" w:rsidR="002A66C5" w:rsidRDefault="00000000">
            <w:r>
              <w:rPr>
                <w:color w:val="202B3C"/>
                <w:sz w:val="19"/>
                <w:szCs w:val="19"/>
              </w:rPr>
              <w:t>One row per international road segment</w:t>
            </w:r>
          </w:p>
        </w:tc>
        <w:tc>
          <w:tcPr>
            <w:tcW w:w="2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43760F4" w14:textId="77777777" w:rsidR="002A66C5" w:rsidRDefault="00000000">
            <w:r>
              <w:rPr>
                <w:color w:val="202B3C"/>
                <w:sz w:val="19"/>
                <w:szCs w:val="19"/>
              </w:rPr>
              <w:t>No – outside geographic scope</w:t>
            </w:r>
          </w:p>
        </w:tc>
      </w:tr>
    </w:tbl>
    <w:p w14:paraId="72238E1F" w14:textId="77777777" w:rsidR="002A66C5" w:rsidRDefault="002A66C5">
      <w:pPr>
        <w:spacing w:after="60"/>
      </w:pPr>
    </w:p>
    <w:p w14:paraId="59103279" w14:textId="77777777" w:rsidR="002A66C5" w:rsidRDefault="00000000">
      <w:pPr>
        <w:pStyle w:val="Heading2"/>
        <w:keepNext/>
      </w:pPr>
      <w:r>
        <w:t>6.2 Star-Schema Data Model</w:t>
      </w:r>
    </w:p>
    <w:p w14:paraId="5D6D257F" w14:textId="77777777" w:rsidR="002A66C5" w:rsidRDefault="00000000">
      <w:pPr>
        <w:spacing w:after="140" w:line="300" w:lineRule="auto"/>
      </w:pPr>
      <w:r>
        <w:rPr>
          <w:color w:val="202B3C"/>
        </w:rPr>
        <w:t>The four in-scope sources were reshaped into a star schema: one fact table holding the daily numbers, surrounded by four dimension tables holding the context (which route, which day, what weather, which area). This keeps the fact table small and fast and lets any measure be sliced by route, date, weather or area.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2200"/>
        <w:gridCol w:w="3880"/>
      </w:tblGrid>
      <w:tr w:rsidR="002A66C5" w14:paraId="5E38B73D" w14:textId="77777777">
        <w:trPr>
          <w:tblHeader/>
        </w:trPr>
        <w:tc>
          <w:tcPr>
            <w:tcW w:w="27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F44554D" w14:textId="77777777" w:rsidR="002A66C5" w:rsidRDefault="00000000">
            <w:r>
              <w:rPr>
                <w:b/>
                <w:bCs/>
                <w:color w:val="FFFFFF"/>
                <w:sz w:val="19"/>
                <w:szCs w:val="19"/>
              </w:rPr>
              <w:t>Table</w:t>
            </w:r>
          </w:p>
        </w:tc>
        <w:tc>
          <w:tcPr>
            <w:tcW w:w="13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B892E7C" w14:textId="77777777" w:rsidR="002A66C5" w:rsidRDefault="00000000">
            <w:r>
              <w:rPr>
                <w:b/>
                <w:bCs/>
                <w:color w:val="FFFFFF"/>
                <w:sz w:val="19"/>
                <w:szCs w:val="19"/>
              </w:rPr>
              <w:t>Role</w:t>
            </w:r>
          </w:p>
        </w:tc>
        <w:tc>
          <w:tcPr>
            <w:tcW w:w="2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18C917C7" w14:textId="77777777" w:rsidR="002A66C5" w:rsidRDefault="00000000">
            <w:r>
              <w:rPr>
                <w:b/>
                <w:bCs/>
                <w:color w:val="FFFFFF"/>
                <w:sz w:val="19"/>
                <w:szCs w:val="19"/>
              </w:rPr>
              <w:t>Rows</w:t>
            </w:r>
          </w:p>
        </w:tc>
        <w:tc>
          <w:tcPr>
            <w:tcW w:w="38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5A1E0C4" w14:textId="77777777" w:rsidR="002A66C5" w:rsidRDefault="00000000">
            <w:r>
              <w:rPr>
                <w:b/>
                <w:bCs/>
                <w:color w:val="FFFFFF"/>
                <w:sz w:val="19"/>
                <w:szCs w:val="19"/>
              </w:rPr>
              <w:t>Grain</w:t>
            </w:r>
          </w:p>
        </w:tc>
      </w:tr>
      <w:tr w:rsidR="002A66C5" w14:paraId="7EDCBA38" w14:textId="77777777">
        <w:trPr>
          <w:cantSplit/>
        </w:trPr>
        <w:tc>
          <w:tcPr>
            <w:tcW w:w="2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0DA78B3" w14:textId="77777777" w:rsidR="002A66C5" w:rsidRDefault="00000000">
            <w:r>
              <w:rPr>
                <w:color w:val="202B3C"/>
                <w:sz w:val="19"/>
                <w:szCs w:val="19"/>
              </w:rPr>
              <w:t>FACT_traffic_daily</w:t>
            </w:r>
          </w:p>
        </w:tc>
        <w:tc>
          <w:tcPr>
            <w:tcW w:w="13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8554731" w14:textId="77777777" w:rsidR="002A66C5" w:rsidRDefault="00000000">
            <w:r>
              <w:rPr>
                <w:color w:val="202B3C"/>
                <w:sz w:val="19"/>
                <w:szCs w:val="19"/>
              </w:rPr>
              <w:t>Fact</w:t>
            </w:r>
          </w:p>
        </w:tc>
        <w:tc>
          <w:tcPr>
            <w:tcW w:w="2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A98E650" w14:textId="77777777" w:rsidR="002A66C5" w:rsidRDefault="00000000">
            <w:r>
              <w:rPr>
                <w:color w:val="202B3C"/>
                <w:sz w:val="19"/>
                <w:szCs w:val="19"/>
              </w:rPr>
              <w:t>500 sample (full model: 4,550)</w:t>
            </w:r>
          </w:p>
        </w:tc>
        <w:tc>
          <w:tcPr>
            <w:tcW w:w="38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6C857C9" w14:textId="77777777" w:rsidR="002A66C5" w:rsidRDefault="00000000">
            <w:r>
              <w:rPr>
                <w:color w:val="202B3C"/>
                <w:sz w:val="19"/>
                <w:szCs w:val="19"/>
              </w:rPr>
              <w:t>1 row per route per day</w:t>
            </w:r>
          </w:p>
        </w:tc>
      </w:tr>
      <w:tr w:rsidR="002A66C5" w14:paraId="6C6AA91B" w14:textId="77777777">
        <w:trPr>
          <w:cantSplit/>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4E0EE73" w14:textId="77777777" w:rsidR="002A66C5" w:rsidRDefault="00000000">
            <w:r>
              <w:rPr>
                <w:color w:val="202B3C"/>
                <w:sz w:val="19"/>
                <w:szCs w:val="19"/>
              </w:rPr>
              <w:t>DIM_route</w:t>
            </w:r>
          </w:p>
        </w:tc>
        <w:tc>
          <w:tcPr>
            <w:tcW w:w="13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428B892" w14:textId="77777777" w:rsidR="002A66C5" w:rsidRDefault="00000000">
            <w:r>
              <w:rPr>
                <w:color w:val="202B3C"/>
                <w:sz w:val="19"/>
                <w:szCs w:val="19"/>
              </w:rPr>
              <w:t>Dimension</w:t>
            </w:r>
          </w:p>
        </w:tc>
        <w:tc>
          <w:tcPr>
            <w:tcW w:w="2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93DB08C" w14:textId="77777777" w:rsidR="002A66C5" w:rsidRDefault="00000000">
            <w:r>
              <w:rPr>
                <w:color w:val="202B3C"/>
                <w:sz w:val="19"/>
                <w:szCs w:val="19"/>
              </w:rPr>
              <w:t>50</w:t>
            </w:r>
          </w:p>
        </w:tc>
        <w:tc>
          <w:tcPr>
            <w:tcW w:w="38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EAAE046" w14:textId="77777777" w:rsidR="002A66C5" w:rsidRDefault="00000000">
            <w:r>
              <w:rPr>
                <w:color w:val="202B3C"/>
                <w:sz w:val="19"/>
                <w:szCs w:val="19"/>
              </w:rPr>
              <w:t>1 row per route/corridor</w:t>
            </w:r>
          </w:p>
        </w:tc>
      </w:tr>
      <w:tr w:rsidR="002A66C5" w14:paraId="407136C5" w14:textId="77777777">
        <w:trPr>
          <w:cantSplit/>
        </w:trPr>
        <w:tc>
          <w:tcPr>
            <w:tcW w:w="2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2E65C2E" w14:textId="77777777" w:rsidR="002A66C5" w:rsidRDefault="00000000">
            <w:r>
              <w:rPr>
                <w:color w:val="202B3C"/>
                <w:sz w:val="19"/>
                <w:szCs w:val="19"/>
              </w:rPr>
              <w:t>DIM_date</w:t>
            </w:r>
          </w:p>
        </w:tc>
        <w:tc>
          <w:tcPr>
            <w:tcW w:w="13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A6B35C9" w14:textId="77777777" w:rsidR="002A66C5" w:rsidRDefault="00000000">
            <w:r>
              <w:rPr>
                <w:color w:val="202B3C"/>
                <w:sz w:val="19"/>
                <w:szCs w:val="19"/>
              </w:rPr>
              <w:t>Dimension</w:t>
            </w:r>
          </w:p>
        </w:tc>
        <w:tc>
          <w:tcPr>
            <w:tcW w:w="2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DFB617F" w14:textId="77777777" w:rsidR="002A66C5" w:rsidRDefault="00000000">
            <w:r>
              <w:rPr>
                <w:color w:val="202B3C"/>
                <w:sz w:val="19"/>
                <w:szCs w:val="19"/>
              </w:rPr>
              <w:t>91</w:t>
            </w:r>
          </w:p>
        </w:tc>
        <w:tc>
          <w:tcPr>
            <w:tcW w:w="38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FD81A2F" w14:textId="77777777" w:rsidR="002A66C5" w:rsidRDefault="00000000">
            <w:r>
              <w:rPr>
                <w:color w:val="202B3C"/>
                <w:sz w:val="19"/>
                <w:szCs w:val="19"/>
              </w:rPr>
              <w:t>1 row per calendar day</w:t>
            </w:r>
          </w:p>
        </w:tc>
      </w:tr>
      <w:tr w:rsidR="002A66C5" w14:paraId="6BCB24C6" w14:textId="77777777">
        <w:trPr>
          <w:cantSplit/>
        </w:trPr>
        <w:tc>
          <w:tcPr>
            <w:tcW w:w="2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24EF829" w14:textId="77777777" w:rsidR="002A66C5" w:rsidRDefault="00000000">
            <w:r>
              <w:rPr>
                <w:color w:val="202B3C"/>
                <w:sz w:val="19"/>
                <w:szCs w:val="19"/>
              </w:rPr>
              <w:t>DIM_weather_daily</w:t>
            </w:r>
          </w:p>
        </w:tc>
        <w:tc>
          <w:tcPr>
            <w:tcW w:w="13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A931982" w14:textId="77777777" w:rsidR="002A66C5" w:rsidRDefault="00000000">
            <w:r>
              <w:rPr>
                <w:color w:val="202B3C"/>
                <w:sz w:val="19"/>
                <w:szCs w:val="19"/>
              </w:rPr>
              <w:t>Dimension</w:t>
            </w:r>
          </w:p>
        </w:tc>
        <w:tc>
          <w:tcPr>
            <w:tcW w:w="2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846572F" w14:textId="77777777" w:rsidR="002A66C5" w:rsidRDefault="00000000">
            <w:r>
              <w:rPr>
                <w:color w:val="202B3C"/>
                <w:sz w:val="19"/>
                <w:szCs w:val="19"/>
              </w:rPr>
              <w:t>91</w:t>
            </w:r>
          </w:p>
        </w:tc>
        <w:tc>
          <w:tcPr>
            <w:tcW w:w="38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D8B806F" w14:textId="77777777" w:rsidR="002A66C5" w:rsidRDefault="00000000">
            <w:r>
              <w:rPr>
                <w:color w:val="202B3C"/>
                <w:sz w:val="19"/>
                <w:szCs w:val="19"/>
              </w:rPr>
              <w:t>1 row per day (citywide)</w:t>
            </w:r>
          </w:p>
        </w:tc>
      </w:tr>
      <w:tr w:rsidR="002A66C5" w14:paraId="08B778A5" w14:textId="77777777">
        <w:trPr>
          <w:cantSplit/>
        </w:trPr>
        <w:tc>
          <w:tcPr>
            <w:tcW w:w="2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B4EA2E8" w14:textId="77777777" w:rsidR="002A66C5" w:rsidRDefault="00000000">
            <w:r>
              <w:rPr>
                <w:color w:val="202B3C"/>
                <w:sz w:val="19"/>
                <w:szCs w:val="19"/>
              </w:rPr>
              <w:t>DIM_area_population</w:t>
            </w:r>
          </w:p>
        </w:tc>
        <w:tc>
          <w:tcPr>
            <w:tcW w:w="13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2CC9C89" w14:textId="77777777" w:rsidR="002A66C5" w:rsidRDefault="00000000">
            <w:r>
              <w:rPr>
                <w:color w:val="202B3C"/>
                <w:sz w:val="19"/>
                <w:szCs w:val="19"/>
              </w:rPr>
              <w:t>Dimension</w:t>
            </w:r>
          </w:p>
        </w:tc>
        <w:tc>
          <w:tcPr>
            <w:tcW w:w="2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E9E1028" w14:textId="77777777" w:rsidR="002A66C5" w:rsidRDefault="00000000">
            <w:r>
              <w:rPr>
                <w:color w:val="202B3C"/>
                <w:sz w:val="19"/>
                <w:szCs w:val="19"/>
              </w:rPr>
              <w:t>8</w:t>
            </w:r>
          </w:p>
        </w:tc>
        <w:tc>
          <w:tcPr>
            <w:tcW w:w="38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0DEA6F2" w14:textId="77777777" w:rsidR="002A66C5" w:rsidRDefault="00000000">
            <w:r>
              <w:rPr>
                <w:color w:val="202B3C"/>
                <w:sz w:val="19"/>
                <w:szCs w:val="19"/>
              </w:rPr>
              <w:t>1 row per administrative area</w:t>
            </w:r>
          </w:p>
        </w:tc>
      </w:tr>
    </w:tbl>
    <w:p w14:paraId="019C068C" w14:textId="77777777" w:rsidR="002A66C5" w:rsidRDefault="002A66C5">
      <w:pPr>
        <w:spacing w:after="60"/>
      </w:pPr>
    </w:p>
    <w:p w14:paraId="59B3C99A" w14:textId="77777777" w:rsidR="002A66C5" w:rsidRDefault="00000000">
      <w:pPr>
        <w:spacing w:after="140" w:line="300" w:lineRule="auto"/>
      </w:pPr>
      <w:r>
        <w:rPr>
          <w:color w:val="202B3C"/>
        </w:rPr>
        <w:t>The fact table holds Route ID, Date, Location, Passenger Count, Temperature, Weather, Population and Population Density. The full table has 4,550 rows (50 routes × 91 days); a reproducible 500-row sample was used in the workbook.</w:t>
      </w:r>
    </w:p>
    <w:p w14:paraId="614A013F" w14:textId="77777777" w:rsidR="002A66C5" w:rsidRDefault="00000000">
      <w:pPr>
        <w:keepNext/>
        <w:spacing w:before="120" w:after="60"/>
        <w:jc w:val="center"/>
      </w:pPr>
      <w:r>
        <w:rPr>
          <w:noProof/>
        </w:rPr>
        <w:lastRenderedPageBreak/>
        <w:drawing>
          <wp:inline distT="0" distB="0" distL="0" distR="0" wp14:anchorId="3C891ADF" wp14:editId="72D8ADEE">
            <wp:extent cx="5905500" cy="3324225"/>
            <wp:effectExtent l="0" t="0" r="0" b="0"/>
            <wp:docPr id="1" name="fig1" descr="Power BI Model view: FACT_traffic_daily and its four dimension tabl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324225"/>
                    </a:xfrm>
                    <a:prstGeom prst="rect">
                      <a:avLst/>
                    </a:prstGeom>
                  </pic:spPr>
                </pic:pic>
              </a:graphicData>
            </a:graphic>
          </wp:inline>
        </w:drawing>
      </w:r>
    </w:p>
    <w:p w14:paraId="6F1EAD31" w14:textId="77777777" w:rsidR="002A66C5" w:rsidRDefault="00000000">
      <w:pPr>
        <w:spacing w:after="200"/>
        <w:jc w:val="center"/>
      </w:pPr>
      <w:r>
        <w:rPr>
          <w:i/>
          <w:iCs/>
          <w:color w:val="667085"/>
          <w:sz w:val="18"/>
          <w:szCs w:val="18"/>
        </w:rPr>
        <w:t>Figure 1. Power BI Model view: FACT_traffic_daily and its four dimension tables.</w:t>
      </w:r>
    </w:p>
    <w:p w14:paraId="06E732CE" w14:textId="77777777" w:rsidR="002A66C5" w:rsidRDefault="00000000">
      <w:pPr>
        <w:spacing w:after="140" w:line="300" w:lineRule="auto"/>
      </w:pPr>
      <w:r>
        <w:rPr>
          <w:color w:val="202B3C"/>
        </w:rPr>
        <w:t>FACT_traffic_daily sits in the middle and every dimension joins it as the “one” side of a one-to-many relationship:</w:t>
      </w:r>
    </w:p>
    <w:p w14:paraId="6E94C201" w14:textId="77777777" w:rsidR="002A66C5" w:rsidRDefault="00000000">
      <w:pPr>
        <w:pStyle w:val="ListParagraph"/>
        <w:numPr>
          <w:ilvl w:val="0"/>
          <w:numId w:val="2"/>
        </w:numPr>
        <w:spacing w:after="80" w:line="290" w:lineRule="auto"/>
      </w:pPr>
      <w:r>
        <w:rPr>
          <w:b/>
          <w:bCs/>
          <w:color w:val="202B3C"/>
        </w:rPr>
        <w:t xml:space="preserve">DIM_date: </w:t>
      </w:r>
      <w:r>
        <w:rPr>
          <w:color w:val="202B3C"/>
        </w:rPr>
        <w:t>joined on Date, so data can be sliced by day, month or weekday.</w:t>
      </w:r>
    </w:p>
    <w:p w14:paraId="5BE390E7" w14:textId="77777777" w:rsidR="002A66C5" w:rsidRDefault="00000000">
      <w:pPr>
        <w:pStyle w:val="ListParagraph"/>
        <w:numPr>
          <w:ilvl w:val="0"/>
          <w:numId w:val="2"/>
        </w:numPr>
        <w:spacing w:after="80" w:line="290" w:lineRule="auto"/>
      </w:pPr>
      <w:r>
        <w:rPr>
          <w:b/>
          <w:bCs/>
          <w:color w:val="202B3C"/>
        </w:rPr>
        <w:t xml:space="preserve">DIM_weather_daily: </w:t>
      </w:r>
      <w:r>
        <w:rPr>
          <w:color w:val="202B3C"/>
        </w:rPr>
        <w:t>joined on Date; supplies citywide temperature and weather type.</w:t>
      </w:r>
    </w:p>
    <w:p w14:paraId="443AE787" w14:textId="77777777" w:rsidR="002A66C5" w:rsidRDefault="00000000">
      <w:pPr>
        <w:pStyle w:val="ListParagraph"/>
        <w:numPr>
          <w:ilvl w:val="0"/>
          <w:numId w:val="2"/>
        </w:numPr>
        <w:spacing w:after="80" w:line="290" w:lineRule="auto"/>
      </w:pPr>
      <w:r>
        <w:rPr>
          <w:b/>
          <w:bCs/>
          <w:color w:val="202B3C"/>
        </w:rPr>
        <w:t xml:space="preserve">DIM_route: </w:t>
      </w:r>
      <w:r>
        <w:rPr>
          <w:color w:val="202B3C"/>
        </w:rPr>
        <w:t>joined on the route/location key; supplies direction and area.</w:t>
      </w:r>
    </w:p>
    <w:p w14:paraId="22D0F851" w14:textId="77777777" w:rsidR="002A66C5" w:rsidRDefault="00000000">
      <w:pPr>
        <w:pStyle w:val="ListParagraph"/>
        <w:numPr>
          <w:ilvl w:val="0"/>
          <w:numId w:val="2"/>
        </w:numPr>
        <w:spacing w:after="80" w:line="290" w:lineRule="auto"/>
      </w:pPr>
      <w:r>
        <w:rPr>
          <w:b/>
          <w:bCs/>
          <w:color w:val="202B3C"/>
        </w:rPr>
        <w:t xml:space="preserve">DIM_area_population: </w:t>
      </w:r>
      <w:r>
        <w:rPr>
          <w:color w:val="202B3C"/>
        </w:rPr>
        <w:t>joined on the area/population fields; supplies reference population and density.</w:t>
      </w:r>
    </w:p>
    <w:p w14:paraId="45D2FFD6" w14:textId="77777777" w:rsidR="002A66C5" w:rsidRDefault="00000000">
      <w:pPr>
        <w:pStyle w:val="Heading2"/>
        <w:keepNext/>
      </w:pPr>
      <w:r>
        <w:t>6.3 Data Transformation in Power BI (ETL)</w:t>
      </w:r>
    </w:p>
    <w:p w14:paraId="4AAD885D" w14:textId="77777777" w:rsidR="002A66C5" w:rsidRDefault="00000000">
      <w:pPr>
        <w:pStyle w:val="ListParagraph"/>
        <w:numPr>
          <w:ilvl w:val="0"/>
          <w:numId w:val="2"/>
        </w:numPr>
        <w:spacing w:after="80" w:line="290" w:lineRule="auto"/>
      </w:pPr>
      <w:r>
        <w:rPr>
          <w:b/>
          <w:bCs/>
          <w:color w:val="202B3C"/>
        </w:rPr>
        <w:t xml:space="preserve">Extract: </w:t>
      </w:r>
      <w:r>
        <w:rPr>
          <w:color w:val="202B3C"/>
        </w:rPr>
        <w:t>Get Data → Text/CSV for the weather, traffic-sensor, traffic-event and road-network files.</w:t>
      </w:r>
    </w:p>
    <w:p w14:paraId="7E552688" w14:textId="77777777" w:rsidR="002A66C5" w:rsidRDefault="00000000">
      <w:pPr>
        <w:pStyle w:val="ListParagraph"/>
        <w:numPr>
          <w:ilvl w:val="0"/>
          <w:numId w:val="2"/>
        </w:numPr>
        <w:spacing w:after="80" w:line="290" w:lineRule="auto"/>
      </w:pPr>
      <w:r>
        <w:rPr>
          <w:b/>
          <w:bCs/>
          <w:color w:val="202B3C"/>
        </w:rPr>
        <w:t xml:space="preserve">Clean types and formats: </w:t>
      </w:r>
      <w:r>
        <w:rPr>
          <w:color w:val="202B3C"/>
        </w:rPr>
        <w:t>correct data types, trimmed text and standardized timestamps.</w:t>
      </w:r>
    </w:p>
    <w:p w14:paraId="23B42BF0" w14:textId="77777777" w:rsidR="002A66C5" w:rsidRDefault="00000000">
      <w:pPr>
        <w:pStyle w:val="ListParagraph"/>
        <w:numPr>
          <w:ilvl w:val="0"/>
          <w:numId w:val="2"/>
        </w:numPr>
        <w:spacing w:after="80" w:line="290" w:lineRule="auto"/>
      </w:pPr>
      <w:r>
        <w:rPr>
          <w:b/>
          <w:bCs/>
          <w:color w:val="202B3C"/>
        </w:rPr>
        <w:t xml:space="preserve">Change the grain: </w:t>
      </w:r>
      <w:r>
        <w:rPr>
          <w:color w:val="202B3C"/>
        </w:rPr>
        <w:t>hourly sensor and weather rows were grouped to one row per day, turning 218,400 sensor rows and 21,840 weather rows into the 4,550-row daily fact table.</w:t>
      </w:r>
    </w:p>
    <w:p w14:paraId="52066BD4" w14:textId="77777777" w:rsidR="002A66C5" w:rsidRDefault="00000000">
      <w:pPr>
        <w:pStyle w:val="ListParagraph"/>
        <w:numPr>
          <w:ilvl w:val="0"/>
          <w:numId w:val="2"/>
        </w:numPr>
        <w:spacing w:after="80" w:line="290" w:lineRule="auto"/>
      </w:pPr>
      <w:r>
        <w:rPr>
          <w:b/>
          <w:bCs/>
          <w:color w:val="202B3C"/>
        </w:rPr>
        <w:t xml:space="preserve">Passenger Count: </w:t>
      </w:r>
      <w:r>
        <w:rPr>
          <w:color w:val="202B3C"/>
        </w:rPr>
        <w:t>estimated by multiplying vehicle counts by average occupancy (car × 1.5, motorcycle × 1.3, bus × 25.0, truck × 1.2) and summing per route per day.</w:t>
      </w:r>
    </w:p>
    <w:p w14:paraId="5B639575" w14:textId="77777777" w:rsidR="002A66C5" w:rsidRDefault="00000000">
      <w:pPr>
        <w:pStyle w:val="ListParagraph"/>
        <w:numPr>
          <w:ilvl w:val="0"/>
          <w:numId w:val="2"/>
        </w:numPr>
        <w:spacing w:after="80" w:line="290" w:lineRule="auto"/>
      </w:pPr>
      <w:r>
        <w:rPr>
          <w:b/>
          <w:bCs/>
          <w:color w:val="202B3C"/>
        </w:rPr>
        <w:t xml:space="preserve">Area mapping: </w:t>
      </w:r>
      <w:r>
        <w:rPr>
          <w:color w:val="202B3C"/>
        </w:rPr>
        <w:t>road_network.csv was used to find the administrative district of each route.</w:t>
      </w:r>
    </w:p>
    <w:p w14:paraId="1669837F" w14:textId="77777777" w:rsidR="002A66C5" w:rsidRDefault="00000000">
      <w:pPr>
        <w:pStyle w:val="ListParagraph"/>
        <w:numPr>
          <w:ilvl w:val="0"/>
          <w:numId w:val="2"/>
        </w:numPr>
        <w:spacing w:after="80" w:line="290" w:lineRule="auto"/>
      </w:pPr>
      <w:r>
        <w:rPr>
          <w:b/>
          <w:bCs/>
          <w:color w:val="202B3C"/>
        </w:rPr>
        <w:t xml:space="preserve">Population reference data: </w:t>
      </w:r>
      <w:r>
        <w:rPr>
          <w:color w:val="202B3C"/>
        </w:rPr>
        <w:t>city-level population and density (BPS Statistics Indonesia) joined by area.</w:t>
      </w:r>
    </w:p>
    <w:p w14:paraId="68E65861" w14:textId="77777777" w:rsidR="002A66C5" w:rsidRDefault="00000000">
      <w:pPr>
        <w:pStyle w:val="ListParagraph"/>
        <w:numPr>
          <w:ilvl w:val="0"/>
          <w:numId w:val="2"/>
        </w:numPr>
        <w:spacing w:after="80" w:line="290" w:lineRule="auto"/>
      </w:pPr>
      <w:r>
        <w:rPr>
          <w:b/>
          <w:bCs/>
          <w:color w:val="202B3C"/>
        </w:rPr>
        <w:t xml:space="preserve">Split into star schema: </w:t>
      </w:r>
      <w:r>
        <w:rPr>
          <w:color w:val="202B3C"/>
        </w:rPr>
        <w:t>the daily dataset was split into the fact table plus four dimensions, dropping columns already used or out of scope.</w:t>
      </w:r>
    </w:p>
    <w:p w14:paraId="67D978BF" w14:textId="77777777" w:rsidR="002A66C5" w:rsidRDefault="00000000">
      <w:pPr>
        <w:pStyle w:val="ListParagraph"/>
        <w:numPr>
          <w:ilvl w:val="0"/>
          <w:numId w:val="2"/>
        </w:numPr>
        <w:spacing w:after="80" w:line="290" w:lineRule="auto"/>
      </w:pPr>
      <w:r>
        <w:rPr>
          <w:b/>
          <w:bCs/>
          <w:color w:val="202B3C"/>
        </w:rPr>
        <w:t xml:space="preserve">Load and relate: </w:t>
      </w:r>
      <w:r>
        <w:rPr>
          <w:color w:val="202B3C"/>
        </w:rPr>
        <w:t>all five tables loaded and connected in Model view.</w:t>
      </w:r>
    </w:p>
    <w:p w14:paraId="1CFA2CBA" w14:textId="77777777" w:rsidR="002A66C5" w:rsidRDefault="00000000">
      <w:pPr>
        <w:pStyle w:val="ListParagraph"/>
        <w:numPr>
          <w:ilvl w:val="0"/>
          <w:numId w:val="2"/>
        </w:numPr>
        <w:spacing w:after="80" w:line="290" w:lineRule="auto"/>
      </w:pPr>
      <w:r>
        <w:rPr>
          <w:b/>
          <w:bCs/>
          <w:color w:val="202B3C"/>
        </w:rPr>
        <w:t xml:space="preserve">Validate: </w:t>
      </w:r>
      <w:r>
        <w:rPr>
          <w:color w:val="202B3C"/>
        </w:rPr>
        <w:t>duplicate and null checks on the fact table, with no issues found.</w:t>
      </w:r>
    </w:p>
    <w:p w14:paraId="4492A048" w14:textId="77777777" w:rsidR="002A66C5" w:rsidRDefault="00000000">
      <w:pPr>
        <w:pStyle w:val="Heading2"/>
        <w:keepNext/>
      </w:pPr>
      <w:r>
        <w:lastRenderedPageBreak/>
        <w:t>6.4 Data Cleaning – Columns Removed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80"/>
      </w:tblGrid>
      <w:tr w:rsidR="002A66C5" w14:paraId="1A3F7579" w14:textId="77777777">
        <w:trPr>
          <w:tblHeader/>
        </w:trPr>
        <w:tc>
          <w:tcPr>
            <w:tcW w:w="26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481BB349" w14:textId="77777777" w:rsidR="002A66C5" w:rsidRDefault="00000000">
            <w:r>
              <w:rPr>
                <w:b/>
                <w:bCs/>
                <w:color w:val="FFFFFF"/>
                <w:sz w:val="19"/>
                <w:szCs w:val="19"/>
              </w:rPr>
              <w:t>Source</w:t>
            </w:r>
          </w:p>
        </w:tc>
        <w:tc>
          <w:tcPr>
            <w:tcW w:w="74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9B9DC25" w14:textId="77777777" w:rsidR="002A66C5" w:rsidRDefault="00000000">
            <w:r>
              <w:rPr>
                <w:b/>
                <w:bCs/>
                <w:color w:val="FFFFFF"/>
                <w:sz w:val="19"/>
                <w:szCs w:val="19"/>
              </w:rPr>
              <w:t>Columns removed and reason</w:t>
            </w:r>
          </w:p>
        </w:tc>
      </w:tr>
      <w:tr w:rsidR="002A66C5" w14:paraId="683D63F1"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F8A6A5E" w14:textId="77777777" w:rsidR="002A66C5" w:rsidRDefault="00000000">
            <w:r>
              <w:rPr>
                <w:color w:val="202B3C"/>
                <w:sz w:val="19"/>
                <w:szCs w:val="19"/>
              </w:rPr>
              <w:t>traffic_sensor_data.csv</w:t>
            </w:r>
          </w:p>
        </w:tc>
        <w:tc>
          <w:tcPr>
            <w:tcW w:w="7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C1F4F98" w14:textId="77777777" w:rsidR="002A66C5" w:rsidRDefault="00000000">
            <w:r>
              <w:rPr>
                <w:color w:val="202B3C"/>
                <w:sz w:val="19"/>
                <w:szCs w:val="19"/>
              </w:rPr>
              <w:t>Vehicle-type counts were used to calculate Passenger Count and then dropped. Speed, occupancy and congestion were kept out of scope for later milestones. Direction moved to DIM_route; hour and timestamp were replaced by Date once the grain became daily.</w:t>
            </w:r>
          </w:p>
        </w:tc>
      </w:tr>
      <w:tr w:rsidR="002A66C5" w14:paraId="009B02E2"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62FF9B5" w14:textId="77777777" w:rsidR="002A66C5" w:rsidRDefault="00000000">
            <w:r>
              <w:rPr>
                <w:color w:val="202B3C"/>
                <w:sz w:val="19"/>
                <w:szCs w:val="19"/>
              </w:rPr>
              <w:t>weather_conditions.csv</w:t>
            </w:r>
          </w:p>
        </w:tc>
        <w:tc>
          <w:tcPr>
            <w:tcW w:w="7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98B5079" w14:textId="77777777" w:rsidR="002A66C5" w:rsidRDefault="00000000">
            <w:r>
              <w:rPr>
                <w:color w:val="202B3C"/>
                <w:sz w:val="19"/>
                <w:szCs w:val="19"/>
              </w:rPr>
              <w:t>station_id dropped after averaging 10 stations to one citywide daily value. Humidity, precipitation, wind, visibility, air quality, UV and pressure left for a later environmental enrichment.</w:t>
            </w:r>
          </w:p>
        </w:tc>
      </w:tr>
      <w:tr w:rsidR="002A66C5" w14:paraId="3B1699EC"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5CA522C" w14:textId="77777777" w:rsidR="002A66C5" w:rsidRDefault="00000000">
            <w:r>
              <w:rPr>
                <w:color w:val="202B3C"/>
                <w:sz w:val="19"/>
                <w:szCs w:val="19"/>
              </w:rPr>
              <w:t>road_network.csv</w:t>
            </w:r>
          </w:p>
        </w:tc>
        <w:tc>
          <w:tcPr>
            <w:tcW w:w="7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DBF330F" w14:textId="77777777" w:rsidR="002A66C5" w:rsidRDefault="00000000">
            <w:r>
              <w:rPr>
                <w:color w:val="202B3C"/>
                <w:sz w:val="19"/>
                <w:szCs w:val="19"/>
              </w:rPr>
              <w:t>Road-engineering columns (length, lanes, capacity, surface, toll and so on) dropped because Milestone 1 only needed the district for area mapping.</w:t>
            </w:r>
          </w:p>
        </w:tc>
      </w:tr>
    </w:tbl>
    <w:p w14:paraId="6D1BB38C" w14:textId="77777777" w:rsidR="002A66C5" w:rsidRDefault="002A66C5">
      <w:pPr>
        <w:spacing w:after="60"/>
      </w:pPr>
    </w:p>
    <w:p w14:paraId="5AC3E045" w14:textId="77777777" w:rsidR="002A66C5" w:rsidRDefault="00000000">
      <w:pPr>
        <w:pStyle w:val="Heading2"/>
        <w:keepNext/>
      </w:pPr>
      <w:r>
        <w:t>6.5 Data Quality and Validation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480"/>
      </w:tblGrid>
      <w:tr w:rsidR="002A66C5" w14:paraId="615C7A77" w14:textId="77777777">
        <w:trPr>
          <w:tblHeader/>
        </w:trPr>
        <w:tc>
          <w:tcPr>
            <w:tcW w:w="36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277F8BD0" w14:textId="77777777" w:rsidR="002A66C5" w:rsidRDefault="00000000">
            <w:r>
              <w:rPr>
                <w:b/>
                <w:bCs/>
                <w:color w:val="FFFFFF"/>
                <w:sz w:val="19"/>
                <w:szCs w:val="19"/>
              </w:rPr>
              <w:t>Check</w:t>
            </w:r>
          </w:p>
        </w:tc>
        <w:tc>
          <w:tcPr>
            <w:tcW w:w="64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3236EBF" w14:textId="77777777" w:rsidR="002A66C5" w:rsidRDefault="00000000">
            <w:r>
              <w:rPr>
                <w:b/>
                <w:bCs/>
                <w:color w:val="FFFFFF"/>
                <w:sz w:val="19"/>
                <w:szCs w:val="19"/>
              </w:rPr>
              <w:t>Result</w:t>
            </w:r>
          </w:p>
        </w:tc>
      </w:tr>
      <w:tr w:rsidR="002A66C5" w14:paraId="4765B626" w14:textId="77777777">
        <w:trPr>
          <w:cantSplit/>
        </w:trPr>
        <w:tc>
          <w:tcPr>
            <w:tcW w:w="3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3D30258" w14:textId="77777777" w:rsidR="002A66C5" w:rsidRDefault="00000000">
            <w:r>
              <w:rPr>
                <w:color w:val="202B3C"/>
                <w:sz w:val="19"/>
                <w:szCs w:val="19"/>
              </w:rPr>
              <w:t>Duplicate rows in FACT_traffic_daily</w:t>
            </w:r>
          </w:p>
        </w:tc>
        <w:tc>
          <w:tcPr>
            <w:tcW w:w="6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10DBF03" w14:textId="77777777" w:rsidR="002A66C5" w:rsidRDefault="00000000">
            <w:r>
              <w:rPr>
                <w:color w:val="202B3C"/>
                <w:sz w:val="19"/>
                <w:szCs w:val="19"/>
              </w:rPr>
              <w:t>0 found</w:t>
            </w:r>
          </w:p>
        </w:tc>
      </w:tr>
      <w:tr w:rsidR="002A66C5" w14:paraId="67839C13" w14:textId="77777777">
        <w:trPr>
          <w:cantSplit/>
        </w:trPr>
        <w:tc>
          <w:tcPr>
            <w:tcW w:w="3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409A467" w14:textId="77777777" w:rsidR="002A66C5" w:rsidRDefault="00000000">
            <w:r>
              <w:rPr>
                <w:color w:val="202B3C"/>
                <w:sz w:val="19"/>
                <w:szCs w:val="19"/>
              </w:rPr>
              <w:t>Nulls in required fact columns</w:t>
            </w:r>
          </w:p>
        </w:tc>
        <w:tc>
          <w:tcPr>
            <w:tcW w:w="6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0F4B9AB" w14:textId="77777777" w:rsidR="002A66C5" w:rsidRDefault="00000000">
            <w:r>
              <w:rPr>
                <w:color w:val="202B3C"/>
                <w:sz w:val="19"/>
                <w:szCs w:val="19"/>
              </w:rPr>
              <w:t>0 – all fully populated</w:t>
            </w:r>
          </w:p>
        </w:tc>
      </w:tr>
      <w:tr w:rsidR="002A66C5" w14:paraId="3A12E34F" w14:textId="77777777">
        <w:trPr>
          <w:cantSplit/>
        </w:trPr>
        <w:tc>
          <w:tcPr>
            <w:tcW w:w="3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F0785A1" w14:textId="77777777" w:rsidR="002A66C5" w:rsidRDefault="00000000">
            <w:r>
              <w:rPr>
                <w:color w:val="202B3C"/>
                <w:sz w:val="19"/>
                <w:szCs w:val="19"/>
              </w:rPr>
              <w:t>Nulls in road_network.csv</w:t>
            </w:r>
          </w:p>
        </w:tc>
        <w:tc>
          <w:tcPr>
            <w:tcW w:w="6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E9E4D94" w14:textId="77777777" w:rsidR="002A66C5" w:rsidRDefault="00000000">
            <w:r>
              <w:rPr>
                <w:color w:val="202B3C"/>
                <w:sz w:val="19"/>
                <w:szCs w:val="19"/>
              </w:rPr>
              <w:t>0 across all 18 columns</w:t>
            </w:r>
          </w:p>
        </w:tc>
      </w:tr>
      <w:tr w:rsidR="002A66C5" w14:paraId="0B37D75A" w14:textId="77777777">
        <w:trPr>
          <w:cantSplit/>
        </w:trPr>
        <w:tc>
          <w:tcPr>
            <w:tcW w:w="3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1A71E8D" w14:textId="77777777" w:rsidR="002A66C5" w:rsidRDefault="00000000">
            <w:r>
              <w:rPr>
                <w:color w:val="202B3C"/>
                <w:sz w:val="19"/>
                <w:szCs w:val="19"/>
              </w:rPr>
              <w:t>Sample reproducibility</w:t>
            </w:r>
          </w:p>
        </w:tc>
        <w:tc>
          <w:tcPr>
            <w:tcW w:w="6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34BBA54" w14:textId="77777777" w:rsidR="002A66C5" w:rsidRDefault="00000000">
            <w:r>
              <w:rPr>
                <w:color w:val="202B3C"/>
                <w:sz w:val="19"/>
                <w:szCs w:val="19"/>
              </w:rPr>
              <w:t>500-row sample drawn from the 4,550-row table with a fixed random seed</w:t>
            </w:r>
          </w:p>
        </w:tc>
      </w:tr>
      <w:tr w:rsidR="002A66C5" w14:paraId="3BC7ECF6" w14:textId="77777777">
        <w:trPr>
          <w:cantSplit/>
        </w:trPr>
        <w:tc>
          <w:tcPr>
            <w:tcW w:w="3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84D4476" w14:textId="77777777" w:rsidR="002A66C5" w:rsidRDefault="00000000">
            <w:r>
              <w:rPr>
                <w:color w:val="202B3C"/>
                <w:sz w:val="19"/>
                <w:szCs w:val="19"/>
              </w:rPr>
              <w:t>Estimated field flagged</w:t>
            </w:r>
          </w:p>
        </w:tc>
        <w:tc>
          <w:tcPr>
            <w:tcW w:w="6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7484D3D" w14:textId="77777777" w:rsidR="002A66C5" w:rsidRDefault="00000000">
            <w:r>
              <w:rPr>
                <w:color w:val="202B3C"/>
                <w:sz w:val="19"/>
                <w:szCs w:val="19"/>
              </w:rPr>
              <w:t>Passenger Count (derived from vehicle counts × occupancy factors)</w:t>
            </w:r>
          </w:p>
        </w:tc>
      </w:tr>
      <w:tr w:rsidR="002A66C5" w14:paraId="151B1382" w14:textId="77777777">
        <w:trPr>
          <w:cantSplit/>
        </w:trPr>
        <w:tc>
          <w:tcPr>
            <w:tcW w:w="3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FDA5DFF" w14:textId="77777777" w:rsidR="002A66C5" w:rsidRDefault="00000000">
            <w:r>
              <w:rPr>
                <w:color w:val="202B3C"/>
                <w:sz w:val="19"/>
                <w:szCs w:val="19"/>
              </w:rPr>
              <w:t>Reference fields flagged</w:t>
            </w:r>
          </w:p>
        </w:tc>
        <w:tc>
          <w:tcPr>
            <w:tcW w:w="6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7550E86" w14:textId="77777777" w:rsidR="002A66C5" w:rsidRDefault="00000000">
            <w:r>
              <w:rPr>
                <w:color w:val="202B3C"/>
                <w:sz w:val="19"/>
                <w:szCs w:val="19"/>
              </w:rPr>
              <w:t>Population and Population Density (city-level BPS reference data)</w:t>
            </w:r>
          </w:p>
        </w:tc>
      </w:tr>
    </w:tbl>
    <w:p w14:paraId="4AC81A33" w14:textId="77777777" w:rsidR="002A66C5" w:rsidRDefault="00000000">
      <w:pPr>
        <w:pStyle w:val="Heading2"/>
        <w:keepNext/>
      </w:pPr>
      <w:r>
        <w:t>6.6 Dashboard Output</w:t>
      </w:r>
    </w:p>
    <w:p w14:paraId="79A1E44D" w14:textId="77777777" w:rsidR="002A66C5" w:rsidRDefault="00000000">
      <w:pPr>
        <w:keepNext/>
        <w:spacing w:before="120" w:after="60"/>
        <w:jc w:val="center"/>
      </w:pPr>
      <w:r>
        <w:rPr>
          <w:noProof/>
        </w:rPr>
        <w:drawing>
          <wp:inline distT="0" distB="0" distL="0" distR="0" wp14:anchorId="7D958A41" wp14:editId="241E475A">
            <wp:extent cx="5840457" cy="3287612"/>
            <wp:effectExtent l="0" t="0" r="8255" b="8255"/>
            <wp:docPr id="1120552105" name="fig2" descr="Milestone 1 dashboard: KPI cards, weather and population-density charts, date and area slicer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51930" cy="3294070"/>
                    </a:xfrm>
                    <a:prstGeom prst="rect">
                      <a:avLst/>
                    </a:prstGeom>
                  </pic:spPr>
                </pic:pic>
              </a:graphicData>
            </a:graphic>
          </wp:inline>
        </w:drawing>
      </w:r>
    </w:p>
    <w:p w14:paraId="52C04CA4" w14:textId="77777777" w:rsidR="002A66C5" w:rsidRDefault="00000000">
      <w:pPr>
        <w:spacing w:after="200"/>
        <w:jc w:val="center"/>
      </w:pPr>
      <w:r>
        <w:rPr>
          <w:i/>
          <w:iCs/>
          <w:color w:val="667085"/>
          <w:sz w:val="18"/>
          <w:szCs w:val="18"/>
        </w:rPr>
        <w:t>Figure 2. Milestone 1 dashboard: KPI cards, weather and population-density charts, date and area slicers.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5480"/>
      </w:tblGrid>
      <w:tr w:rsidR="002A66C5" w14:paraId="1DACC04C" w14:textId="77777777">
        <w:trPr>
          <w:tblHeader/>
        </w:trPr>
        <w:tc>
          <w:tcPr>
            <w:tcW w:w="26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649145C" w14:textId="77777777" w:rsidR="002A66C5" w:rsidRDefault="00000000">
            <w:r>
              <w:rPr>
                <w:b/>
                <w:bCs/>
                <w:color w:val="FFFFFF"/>
                <w:sz w:val="19"/>
                <w:szCs w:val="19"/>
              </w:rPr>
              <w:lastRenderedPageBreak/>
              <w:t>KPI card</w:t>
            </w:r>
          </w:p>
        </w:tc>
        <w:tc>
          <w:tcPr>
            <w:tcW w:w="20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2C9ECCAA" w14:textId="77777777" w:rsidR="002A66C5" w:rsidRDefault="00000000">
            <w:r>
              <w:rPr>
                <w:b/>
                <w:bCs/>
                <w:color w:val="FFFFFF"/>
                <w:sz w:val="19"/>
                <w:szCs w:val="19"/>
              </w:rPr>
              <w:t>Value</w:t>
            </w:r>
          </w:p>
        </w:tc>
        <w:tc>
          <w:tcPr>
            <w:tcW w:w="54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31E54EC" w14:textId="77777777" w:rsidR="002A66C5" w:rsidRDefault="00000000">
            <w:r>
              <w:rPr>
                <w:b/>
                <w:bCs/>
                <w:color w:val="FFFFFF"/>
                <w:sz w:val="19"/>
                <w:szCs w:val="19"/>
              </w:rPr>
              <w:t>Source</w:t>
            </w:r>
          </w:p>
        </w:tc>
      </w:tr>
      <w:tr w:rsidR="002A66C5" w14:paraId="7F4696F4"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759DFEE" w14:textId="77777777" w:rsidR="002A66C5" w:rsidRDefault="00000000">
            <w:r>
              <w:rPr>
                <w:color w:val="202B3C"/>
                <w:sz w:val="19"/>
                <w:szCs w:val="19"/>
              </w:rPr>
              <w:t>Total Population</w:t>
            </w:r>
          </w:p>
        </w:tc>
        <w:tc>
          <w:tcPr>
            <w:tcW w:w="2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DF06968" w14:textId="77777777" w:rsidR="002A66C5" w:rsidRDefault="00000000">
            <w:r>
              <w:rPr>
                <w:color w:val="202B3C"/>
                <w:sz w:val="19"/>
                <w:szCs w:val="19"/>
              </w:rPr>
              <w:t>17M</w:t>
            </w:r>
          </w:p>
        </w:tc>
        <w:tc>
          <w:tcPr>
            <w:tcW w:w="5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B087A3F" w14:textId="77777777" w:rsidR="002A66C5" w:rsidRDefault="00000000">
            <w:r>
              <w:rPr>
                <w:color w:val="202B3C"/>
                <w:sz w:val="19"/>
                <w:szCs w:val="19"/>
              </w:rPr>
              <w:t>Sum of Population across DIM_area_population</w:t>
            </w:r>
          </w:p>
        </w:tc>
      </w:tr>
      <w:tr w:rsidR="002A66C5" w14:paraId="462EBB07"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21A0733" w14:textId="77777777" w:rsidR="002A66C5" w:rsidRDefault="00000000">
            <w:r>
              <w:rPr>
                <w:color w:val="202B3C"/>
                <w:sz w:val="19"/>
                <w:szCs w:val="19"/>
              </w:rPr>
              <w:t>Date</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B931368" w14:textId="77777777" w:rsidR="002A66C5" w:rsidRDefault="00000000">
            <w:r>
              <w:rPr>
                <w:color w:val="202B3C"/>
                <w:sz w:val="19"/>
                <w:szCs w:val="19"/>
              </w:rPr>
              <w:t>31 March 2024</w:t>
            </w:r>
          </w:p>
        </w:tc>
        <w:tc>
          <w:tcPr>
            <w:tcW w:w="5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45C5B7D" w14:textId="77777777" w:rsidR="002A66C5" w:rsidRDefault="00000000">
            <w:r>
              <w:rPr>
                <w:color w:val="202B3C"/>
                <w:sz w:val="19"/>
                <w:szCs w:val="19"/>
              </w:rPr>
              <w:t>Latest date in DIM_date (end of reporting period)</w:t>
            </w:r>
          </w:p>
        </w:tc>
      </w:tr>
      <w:tr w:rsidR="002A66C5" w14:paraId="377DE720"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9C9D59C" w14:textId="77777777" w:rsidR="002A66C5" w:rsidRDefault="00000000">
            <w:r>
              <w:rPr>
                <w:color w:val="202B3C"/>
                <w:sz w:val="19"/>
                <w:szCs w:val="19"/>
              </w:rPr>
              <w:t>Density per KM²</w:t>
            </w:r>
          </w:p>
        </w:tc>
        <w:tc>
          <w:tcPr>
            <w:tcW w:w="2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F1481E3" w14:textId="77777777" w:rsidR="002A66C5" w:rsidRDefault="00000000">
            <w:r>
              <w:rPr>
                <w:color w:val="202B3C"/>
                <w:sz w:val="19"/>
                <w:szCs w:val="19"/>
              </w:rPr>
              <w:t>8</w:t>
            </w:r>
          </w:p>
        </w:tc>
        <w:tc>
          <w:tcPr>
            <w:tcW w:w="5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0C7AE7D" w14:textId="77777777" w:rsidR="002A66C5" w:rsidRDefault="00000000">
            <w:r>
              <w:rPr>
                <w:color w:val="202B3C"/>
                <w:sz w:val="19"/>
                <w:szCs w:val="19"/>
              </w:rPr>
              <w:t>Count of areas in DIM_area_population</w:t>
            </w:r>
          </w:p>
        </w:tc>
      </w:tr>
      <w:tr w:rsidR="002A66C5" w14:paraId="37D90329"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41877E2" w14:textId="77777777" w:rsidR="002A66C5" w:rsidRDefault="00000000">
            <w:r>
              <w:rPr>
                <w:color w:val="202B3C"/>
                <w:sz w:val="19"/>
                <w:szCs w:val="19"/>
              </w:rPr>
              <w:t>Average Temperature</w:t>
            </w:r>
          </w:p>
        </w:tc>
        <w:tc>
          <w:tcPr>
            <w:tcW w:w="2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9BC2152" w14:textId="77777777" w:rsidR="002A66C5" w:rsidRDefault="00000000">
            <w:r>
              <w:rPr>
                <w:color w:val="202B3C"/>
                <w:sz w:val="19"/>
                <w:szCs w:val="19"/>
              </w:rPr>
              <w:t>25.26</w:t>
            </w:r>
          </w:p>
        </w:tc>
        <w:tc>
          <w:tcPr>
            <w:tcW w:w="5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1572951" w14:textId="77777777" w:rsidR="002A66C5" w:rsidRDefault="00000000">
            <w:r>
              <w:rPr>
                <w:color w:val="202B3C"/>
                <w:sz w:val="19"/>
                <w:szCs w:val="19"/>
              </w:rPr>
              <w:t>Average of temperature_c over the selected period</w:t>
            </w:r>
          </w:p>
        </w:tc>
      </w:tr>
    </w:tbl>
    <w:p w14:paraId="1B5B03C1" w14:textId="77777777" w:rsidR="002A66C5" w:rsidRDefault="002A66C5">
      <w:pPr>
        <w:spacing w:after="60"/>
      </w:pPr>
    </w:p>
    <w:p w14:paraId="0DABBE03" w14:textId="77777777" w:rsidR="002A66C5" w:rsidRDefault="00000000">
      <w:pPr>
        <w:pStyle w:val="ListParagraph"/>
        <w:numPr>
          <w:ilvl w:val="0"/>
          <w:numId w:val="2"/>
        </w:numPr>
        <w:spacing w:after="80" w:line="290" w:lineRule="auto"/>
      </w:pPr>
      <w:r>
        <w:rPr>
          <w:b/>
          <w:bCs/>
          <w:color w:val="202B3C"/>
        </w:rPr>
        <w:t xml:space="preserve">Temperature by weather_type (pie): </w:t>
      </w:r>
      <w:r>
        <w:rPr>
          <w:color w:val="202B3C"/>
        </w:rPr>
        <w:t>Partly Cloudy is the largest slice (45.03%), followed by Heavy Rain (23.01%), then Light Rain, Cloudy, Moderate Rain and Thunderstorm.</w:t>
      </w:r>
    </w:p>
    <w:p w14:paraId="10A523BA" w14:textId="77777777" w:rsidR="002A66C5" w:rsidRDefault="00000000">
      <w:pPr>
        <w:pStyle w:val="ListParagraph"/>
        <w:numPr>
          <w:ilvl w:val="0"/>
          <w:numId w:val="2"/>
        </w:numPr>
        <w:spacing w:after="80" w:line="290" w:lineRule="auto"/>
      </w:pPr>
      <w:r>
        <w:rPr>
          <w:b/>
          <w:bCs/>
          <w:color w:val="202B3C"/>
        </w:rPr>
        <w:t xml:space="preserve">Sum of density_per_km2 by area (donut): </w:t>
      </w:r>
      <w:r>
        <w:rPr>
          <w:color w:val="202B3C"/>
        </w:rPr>
        <w:t>Central Jakarta has the largest share (18.57%), followed by Tangerang (16.34%), West Jakarta (14.29%) and Bogor (13.05%), down to North Jakarta (7.54%).</w:t>
      </w:r>
    </w:p>
    <w:p w14:paraId="2A58579C" w14:textId="77777777" w:rsidR="002A66C5" w:rsidRDefault="00000000">
      <w:pPr>
        <w:pStyle w:val="ListParagraph"/>
        <w:numPr>
          <w:ilvl w:val="0"/>
          <w:numId w:val="2"/>
        </w:numPr>
        <w:spacing w:after="80" w:line="290" w:lineRule="auto"/>
      </w:pPr>
      <w:r>
        <w:rPr>
          <w:b/>
          <w:bCs/>
          <w:color w:val="202B3C"/>
        </w:rPr>
        <w:t xml:space="preserve">Count of area by Area and population (bubble): </w:t>
      </w:r>
      <w:r>
        <w:rPr>
          <w:color w:val="202B3C"/>
        </w:rPr>
        <w:t>one marker per area, coloured by that area’s reference population value.</w:t>
      </w:r>
    </w:p>
    <w:p w14:paraId="1A25C8A0" w14:textId="77777777" w:rsidR="002A66C5" w:rsidRDefault="00000000">
      <w:pPr>
        <w:pStyle w:val="ListParagraph"/>
        <w:numPr>
          <w:ilvl w:val="0"/>
          <w:numId w:val="2"/>
        </w:numPr>
        <w:spacing w:after="80" w:line="290" w:lineRule="auto"/>
      </w:pPr>
      <w:r>
        <w:rPr>
          <w:b/>
          <w:bCs/>
          <w:color w:val="202B3C"/>
        </w:rPr>
        <w:t xml:space="preserve">Weather_type by area (bar): </w:t>
      </w:r>
      <w:r>
        <w:rPr>
          <w:color w:val="202B3C"/>
        </w:rPr>
        <w:t>distribution of weather readings across the eight areas.</w:t>
      </w:r>
    </w:p>
    <w:p w14:paraId="368E6A82" w14:textId="77777777" w:rsidR="002A66C5" w:rsidRDefault="00000000">
      <w:pPr>
        <w:pStyle w:val="ListParagraph"/>
        <w:numPr>
          <w:ilvl w:val="0"/>
          <w:numId w:val="2"/>
        </w:numPr>
        <w:spacing w:after="80" w:line="290" w:lineRule="auto"/>
      </w:pPr>
      <w:r>
        <w:rPr>
          <w:b/>
          <w:bCs/>
          <w:color w:val="202B3C"/>
        </w:rPr>
        <w:t xml:space="preserve">Date and Area slicers: </w:t>
      </w:r>
      <w:r>
        <w:rPr>
          <w:color w:val="202B3C"/>
        </w:rPr>
        <w:t>filter the whole page by date range (01-01-2024 to 31-03-2024) and by one or more areas.</w:t>
      </w:r>
    </w:p>
    <w:p w14:paraId="1098C28A" w14:textId="77777777" w:rsidR="002A66C5" w:rsidRDefault="00000000">
      <w:pPr>
        <w:pStyle w:val="Heading2"/>
        <w:keepNext/>
      </w:pPr>
      <w:r>
        <w:t>6.7 Assumptions and Limitations</w:t>
      </w:r>
    </w:p>
    <w:p w14:paraId="4F6BDC48" w14:textId="77777777" w:rsidR="002A66C5" w:rsidRDefault="00000000">
      <w:pPr>
        <w:pStyle w:val="ListParagraph"/>
        <w:numPr>
          <w:ilvl w:val="0"/>
          <w:numId w:val="2"/>
        </w:numPr>
        <w:spacing w:after="80" w:line="290" w:lineRule="auto"/>
      </w:pPr>
      <w:r>
        <w:rPr>
          <w:color w:val="202B3C"/>
        </w:rPr>
        <w:t>Passenger Count is an estimate from vehicle-type counts, not a direct ridership measurement.</w:t>
      </w:r>
    </w:p>
    <w:p w14:paraId="77EEA02D" w14:textId="77777777" w:rsidR="002A66C5" w:rsidRDefault="00000000">
      <w:pPr>
        <w:pStyle w:val="ListParagraph"/>
        <w:numPr>
          <w:ilvl w:val="0"/>
          <w:numId w:val="2"/>
        </w:numPr>
        <w:spacing w:after="80" w:line="290" w:lineRule="auto"/>
      </w:pPr>
      <w:r>
        <w:rPr>
          <w:color w:val="202B3C"/>
        </w:rPr>
        <w:t>Population and density are city-level reference figures applied to every route in an area; they are not corridor-precise.</w:t>
      </w:r>
    </w:p>
    <w:p w14:paraId="1883DF60" w14:textId="77777777" w:rsidR="002A66C5" w:rsidRDefault="00000000">
      <w:pPr>
        <w:pStyle w:val="ListParagraph"/>
        <w:numPr>
          <w:ilvl w:val="0"/>
          <w:numId w:val="2"/>
        </w:numPr>
        <w:spacing w:after="80" w:line="290" w:lineRule="auto"/>
      </w:pPr>
      <w:r>
        <w:rPr>
          <w:color w:val="202B3C"/>
        </w:rPr>
        <w:t>Weather values are citywide daily averages of 10 stations, not corridor-specific.</w:t>
      </w:r>
    </w:p>
    <w:p w14:paraId="161D37A0" w14:textId="77777777" w:rsidR="002A66C5" w:rsidRDefault="00000000">
      <w:pPr>
        <w:pStyle w:val="ListParagraph"/>
        <w:numPr>
          <w:ilvl w:val="0"/>
          <w:numId w:val="2"/>
        </w:numPr>
        <w:spacing w:after="80" w:line="290" w:lineRule="auto"/>
      </w:pPr>
      <w:r>
        <w:rPr>
          <w:color w:val="202B3C"/>
        </w:rPr>
        <w:t>traffic_events.csv and detailed road-engineering columns were collected but kept out of the model for later milestones.</w:t>
      </w:r>
    </w:p>
    <w:p w14:paraId="79EBAF1E" w14:textId="77777777" w:rsidR="002A66C5" w:rsidRDefault="002A66C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A66C5" w14:paraId="215FF81F" w14:textId="77777777">
        <w:trPr>
          <w:cantSplit/>
        </w:trPr>
        <w:tc>
          <w:tcPr>
            <w:tcW w:w="10080" w:type="dxa"/>
            <w:tcBorders>
              <w:top w:val="none" w:sz="0" w:space="0" w:color="FFFFFF"/>
              <w:left w:val="single" w:sz="24" w:space="0" w:color="1E88E5"/>
              <w:bottom w:val="none" w:sz="0" w:space="0" w:color="FFFFFF"/>
              <w:right w:val="none" w:sz="0" w:space="0" w:color="FFFFFF"/>
            </w:tcBorders>
            <w:shd w:val="clear" w:color="auto" w:fill="EAF3FC"/>
            <w:tcMar>
              <w:top w:w="120" w:type="dxa"/>
              <w:left w:w="160" w:type="dxa"/>
              <w:bottom w:w="120" w:type="dxa"/>
              <w:right w:w="160" w:type="dxa"/>
            </w:tcMar>
          </w:tcPr>
          <w:p w14:paraId="61AA025D" w14:textId="77777777" w:rsidR="002A66C5" w:rsidRDefault="00000000">
            <w:pPr>
              <w:spacing w:after="40"/>
            </w:pPr>
            <w:r>
              <w:rPr>
                <w:b/>
                <w:bCs/>
                <w:color w:val="14213D"/>
                <w:sz w:val="20"/>
                <w:szCs w:val="20"/>
              </w:rPr>
              <w:t>Milestone 1 outcome</w:t>
            </w:r>
          </w:p>
          <w:p w14:paraId="52299C5A" w14:textId="77777777" w:rsidR="002A66C5" w:rsidRDefault="00000000">
            <w:r>
              <w:rPr>
                <w:color w:val="202B3C"/>
                <w:sz w:val="19"/>
                <w:szCs w:val="19"/>
              </w:rPr>
              <w:t>A validated four-source star-schema model (one fact, four dimensions) with clean data, documented assumptions and a first dashboard of KPIs, weather and population views.</w:t>
            </w:r>
          </w:p>
        </w:tc>
      </w:tr>
    </w:tbl>
    <w:p w14:paraId="79BE856A" w14:textId="77777777" w:rsidR="002A66C5" w:rsidRDefault="00000000">
      <w:pPr>
        <w:pStyle w:val="Heading1"/>
        <w:pageBreakBefore/>
      </w:pPr>
      <w:r>
        <w:lastRenderedPageBreak/>
        <w:t>7. Milestone 2 – Output Screenshots</w:t>
      </w:r>
    </w:p>
    <w:p w14:paraId="1D1130A4" w14:textId="77777777" w:rsidR="002A66C5" w:rsidRDefault="00000000">
      <w:pPr>
        <w:spacing w:after="140" w:line="300" w:lineRule="auto"/>
      </w:pPr>
      <w:r>
        <w:rPr>
          <w:color w:val="202B3C"/>
        </w:rPr>
        <w:t>Milestone 2 turned the Milestone 1 groundwork into a working analytical system: a structured Power BI data model and the first interactive dashboard report, “Smart Urban Mobility and Traffic Intelligence”.</w:t>
      </w:r>
    </w:p>
    <w:p w14:paraId="3783C43E" w14:textId="77777777" w:rsidR="002A66C5" w:rsidRDefault="00000000">
      <w:pPr>
        <w:pStyle w:val="Heading2"/>
        <w:keepNext/>
      </w:pPr>
      <w:r>
        <w:t>7.1 Data Model Output</w:t>
      </w:r>
    </w:p>
    <w:p w14:paraId="550C4EFF" w14:textId="77777777" w:rsidR="002A66C5" w:rsidRDefault="00000000">
      <w:pPr>
        <w:keepNext/>
        <w:spacing w:before="120" w:after="60"/>
        <w:jc w:val="center"/>
      </w:pPr>
      <w:r>
        <w:rPr>
          <w:noProof/>
        </w:rPr>
        <w:drawing>
          <wp:inline distT="0" distB="0" distL="0" distR="0" wp14:anchorId="487AB5AD" wp14:editId="2698799A">
            <wp:extent cx="6096000" cy="2381250"/>
            <wp:effectExtent l="0" t="0" r="0" b="0"/>
            <wp:docPr id="1187407164" name="fig3" descr="Milestone 2 Power BI data model view showing fact and dimension tables and their relationship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2381250"/>
                    </a:xfrm>
                    <a:prstGeom prst="rect">
                      <a:avLst/>
                    </a:prstGeom>
                  </pic:spPr>
                </pic:pic>
              </a:graphicData>
            </a:graphic>
          </wp:inline>
        </w:drawing>
      </w:r>
    </w:p>
    <w:p w14:paraId="543F699F" w14:textId="77777777" w:rsidR="002A66C5" w:rsidRDefault="00000000">
      <w:pPr>
        <w:spacing w:after="200"/>
        <w:jc w:val="center"/>
      </w:pPr>
      <w:r>
        <w:rPr>
          <w:i/>
          <w:iCs/>
          <w:color w:val="667085"/>
          <w:sz w:val="18"/>
          <w:szCs w:val="18"/>
        </w:rPr>
        <w:t>Figure 3. Milestone 2 Power BI data model view showing fact and dimension tables and their relationships.</w:t>
      </w:r>
    </w:p>
    <w:p w14:paraId="1FC3E290" w14:textId="77777777" w:rsidR="002A66C5" w:rsidRDefault="00000000">
      <w:pPr>
        <w:spacing w:after="140" w:line="300" w:lineRule="auto"/>
      </w:pPr>
      <w:r>
        <w:rPr>
          <w:color w:val="202B3C"/>
        </w:rPr>
        <w:t>The model has a central fact table, fact_traffic_daily_500 (Date, Passenger Count, Population, Population Density, Route ID, Temperature, Trip and Weather), four dimension tables and four visual-specific tables that feed the maps.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5680"/>
      </w:tblGrid>
      <w:tr w:rsidR="002A66C5" w14:paraId="6D026605" w14:textId="77777777">
        <w:trPr>
          <w:tblHeader/>
        </w:trPr>
        <w:tc>
          <w:tcPr>
            <w:tcW w:w="29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8D77412" w14:textId="77777777" w:rsidR="002A66C5" w:rsidRDefault="00000000">
            <w:r>
              <w:rPr>
                <w:b/>
                <w:bCs/>
                <w:color w:val="FFFFFF"/>
                <w:sz w:val="19"/>
                <w:szCs w:val="19"/>
              </w:rPr>
              <w:t>Table</w:t>
            </w:r>
          </w:p>
        </w:tc>
        <w:tc>
          <w:tcPr>
            <w:tcW w:w="15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C8CB480" w14:textId="77777777" w:rsidR="002A66C5" w:rsidRDefault="00000000">
            <w:r>
              <w:rPr>
                <w:b/>
                <w:bCs/>
                <w:color w:val="FFFFFF"/>
                <w:sz w:val="19"/>
                <w:szCs w:val="19"/>
              </w:rPr>
              <w:t>Type</w:t>
            </w:r>
          </w:p>
        </w:tc>
        <w:tc>
          <w:tcPr>
            <w:tcW w:w="56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CF563CB" w14:textId="77777777" w:rsidR="002A66C5" w:rsidRDefault="00000000">
            <w:r>
              <w:rPr>
                <w:b/>
                <w:bCs/>
                <w:color w:val="FFFFFF"/>
                <w:sz w:val="19"/>
                <w:szCs w:val="19"/>
              </w:rPr>
              <w:t>Role in the model</w:t>
            </w:r>
          </w:p>
        </w:tc>
      </w:tr>
      <w:tr w:rsidR="002A66C5" w14:paraId="32FFC441"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010B0A6" w14:textId="77777777" w:rsidR="002A66C5" w:rsidRDefault="00000000">
            <w:r>
              <w:rPr>
                <w:color w:val="202B3C"/>
                <w:sz w:val="19"/>
                <w:szCs w:val="19"/>
              </w:rPr>
              <w:t>fact_traffic_daily_500</w:t>
            </w:r>
          </w:p>
        </w:tc>
        <w:tc>
          <w:tcPr>
            <w:tcW w:w="1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B559A42" w14:textId="77777777" w:rsidR="002A66C5" w:rsidRDefault="00000000">
            <w:r>
              <w:rPr>
                <w:color w:val="202B3C"/>
                <w:sz w:val="19"/>
                <w:szCs w:val="19"/>
              </w:rPr>
              <w:t>Fact</w:t>
            </w:r>
          </w:p>
        </w:tc>
        <w:tc>
          <w:tcPr>
            <w:tcW w:w="5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E0BBA88" w14:textId="77777777" w:rsidR="002A66C5" w:rsidRDefault="00000000">
            <w:r>
              <w:rPr>
                <w:color w:val="202B3C"/>
                <w:sz w:val="19"/>
                <w:szCs w:val="19"/>
              </w:rPr>
              <w:t>Daily traffic and ridership metrics linked to every dimension and visual</w:t>
            </w:r>
          </w:p>
        </w:tc>
      </w:tr>
      <w:tr w:rsidR="002A66C5" w14:paraId="42BA43DA"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918CB15" w14:textId="77777777" w:rsidR="002A66C5" w:rsidRDefault="00000000">
            <w:r>
              <w:rPr>
                <w:color w:val="202B3C"/>
                <w:sz w:val="19"/>
                <w:szCs w:val="19"/>
              </w:rPr>
              <w:t>DIM_date</w:t>
            </w:r>
          </w:p>
        </w:tc>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7339375" w14:textId="77777777" w:rsidR="002A66C5" w:rsidRDefault="00000000">
            <w:r>
              <w:rPr>
                <w:color w:val="202B3C"/>
                <w:sz w:val="19"/>
                <w:szCs w:val="19"/>
              </w:rPr>
              <w:t>Dimension</w:t>
            </w:r>
          </w:p>
        </w:tc>
        <w:tc>
          <w:tcPr>
            <w:tcW w:w="56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0ACDD80" w14:textId="77777777" w:rsidR="002A66C5" w:rsidRDefault="00000000">
            <w:r>
              <w:rPr>
                <w:color w:val="202B3C"/>
                <w:sz w:val="19"/>
                <w:szCs w:val="19"/>
              </w:rPr>
              <w:t>Calendar with day, day_of_week and is_weekend for time-based slicing</w:t>
            </w:r>
          </w:p>
        </w:tc>
      </w:tr>
      <w:tr w:rsidR="002A66C5" w14:paraId="6676292D"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EC9DF8D" w14:textId="77777777" w:rsidR="002A66C5" w:rsidRDefault="00000000">
            <w:r>
              <w:rPr>
                <w:color w:val="202B3C"/>
                <w:sz w:val="19"/>
                <w:szCs w:val="19"/>
              </w:rPr>
              <w:t>DIM_area_population</w:t>
            </w:r>
          </w:p>
        </w:tc>
        <w:tc>
          <w:tcPr>
            <w:tcW w:w="1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19230DE" w14:textId="77777777" w:rsidR="002A66C5" w:rsidRDefault="00000000">
            <w:r>
              <w:rPr>
                <w:color w:val="202B3C"/>
                <w:sz w:val="19"/>
                <w:szCs w:val="19"/>
              </w:rPr>
              <w:t>Dimension</w:t>
            </w:r>
          </w:p>
        </w:tc>
        <w:tc>
          <w:tcPr>
            <w:tcW w:w="5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06965E1" w14:textId="77777777" w:rsidR="002A66C5" w:rsidRDefault="00000000">
            <w:r>
              <w:rPr>
                <w:color w:val="202B3C"/>
                <w:sz w:val="19"/>
                <w:szCs w:val="19"/>
              </w:rPr>
              <w:t>Population and density per area, for normalizing demand</w:t>
            </w:r>
          </w:p>
        </w:tc>
      </w:tr>
      <w:tr w:rsidR="002A66C5" w14:paraId="45FC6E72"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E168547" w14:textId="77777777" w:rsidR="002A66C5" w:rsidRDefault="00000000">
            <w:r>
              <w:rPr>
                <w:color w:val="202B3C"/>
                <w:sz w:val="19"/>
                <w:szCs w:val="19"/>
              </w:rPr>
              <w:t>DIM_weather_daily</w:t>
            </w:r>
          </w:p>
        </w:tc>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103EC88" w14:textId="77777777" w:rsidR="002A66C5" w:rsidRDefault="00000000">
            <w:r>
              <w:rPr>
                <w:color w:val="202B3C"/>
                <w:sz w:val="19"/>
                <w:szCs w:val="19"/>
              </w:rPr>
              <w:t>Dimension</w:t>
            </w:r>
          </w:p>
        </w:tc>
        <w:tc>
          <w:tcPr>
            <w:tcW w:w="56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E95DAEC" w14:textId="77777777" w:rsidR="002A66C5" w:rsidRDefault="00000000">
            <w:r>
              <w:rPr>
                <w:color w:val="202B3C"/>
                <w:sz w:val="19"/>
                <w:szCs w:val="19"/>
              </w:rPr>
              <w:t>Daily temperature and weather type; powers the Weather slicer</w:t>
            </w:r>
          </w:p>
        </w:tc>
      </w:tr>
      <w:tr w:rsidR="002A66C5" w14:paraId="44976215"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025D5AC" w14:textId="77777777" w:rsidR="002A66C5" w:rsidRDefault="00000000">
            <w:r>
              <w:rPr>
                <w:color w:val="202B3C"/>
                <w:sz w:val="19"/>
                <w:szCs w:val="19"/>
              </w:rPr>
              <w:t>DIM_route</w:t>
            </w:r>
          </w:p>
        </w:tc>
        <w:tc>
          <w:tcPr>
            <w:tcW w:w="1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682DB2F" w14:textId="77777777" w:rsidR="002A66C5" w:rsidRDefault="00000000">
            <w:r>
              <w:rPr>
                <w:color w:val="202B3C"/>
                <w:sz w:val="19"/>
                <w:szCs w:val="19"/>
              </w:rPr>
              <w:t>Dimension</w:t>
            </w:r>
          </w:p>
        </w:tc>
        <w:tc>
          <w:tcPr>
            <w:tcW w:w="5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51F80A8" w14:textId="77777777" w:rsidR="002A66C5" w:rsidRDefault="00000000">
            <w:r>
              <w:rPr>
                <w:color w:val="202B3C"/>
                <w:sz w:val="19"/>
                <w:szCs w:val="19"/>
              </w:rPr>
              <w:t>Route reference attributes (column headers still to be finalized)</w:t>
            </w:r>
          </w:p>
        </w:tc>
      </w:tr>
      <w:tr w:rsidR="002A66C5" w14:paraId="1435D153"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E9A8A2E" w14:textId="77777777" w:rsidR="002A66C5" w:rsidRDefault="00000000">
            <w:r>
              <w:rPr>
                <w:color w:val="202B3C"/>
                <w:sz w:val="19"/>
                <w:szCs w:val="19"/>
              </w:rPr>
              <w:t>1_demand_heatmap</w:t>
            </w:r>
          </w:p>
        </w:tc>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9B3FCA7" w14:textId="77777777" w:rsidR="002A66C5" w:rsidRDefault="00000000">
            <w:r>
              <w:rPr>
                <w:color w:val="202B3C"/>
                <w:sz w:val="19"/>
                <w:szCs w:val="19"/>
              </w:rPr>
              <w:t>Visual data</w:t>
            </w:r>
          </w:p>
        </w:tc>
        <w:tc>
          <w:tcPr>
            <w:tcW w:w="56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8F0428C" w14:textId="77777777" w:rsidR="002A66C5" w:rsidRDefault="00000000">
            <w:r>
              <w:rPr>
                <w:color w:val="202B3C"/>
                <w:sz w:val="19"/>
                <w:szCs w:val="19"/>
              </w:rPr>
              <w:t>date, longitude, motorcycle_count – Mobility Demand Heatmap</w:t>
            </w:r>
          </w:p>
        </w:tc>
      </w:tr>
      <w:tr w:rsidR="002A66C5" w14:paraId="264985C0"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FAC162C" w14:textId="77777777" w:rsidR="002A66C5" w:rsidRDefault="00000000">
            <w:r>
              <w:rPr>
                <w:color w:val="202B3C"/>
                <w:sz w:val="19"/>
                <w:szCs w:val="19"/>
              </w:rPr>
              <w:t>2_mobility_flow_map</w:t>
            </w:r>
          </w:p>
        </w:tc>
        <w:tc>
          <w:tcPr>
            <w:tcW w:w="1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7DB7897" w14:textId="77777777" w:rsidR="002A66C5" w:rsidRDefault="00000000">
            <w:r>
              <w:rPr>
                <w:color w:val="202B3C"/>
                <w:sz w:val="19"/>
                <w:szCs w:val="19"/>
              </w:rPr>
              <w:t>Visual data</w:t>
            </w:r>
          </w:p>
        </w:tc>
        <w:tc>
          <w:tcPr>
            <w:tcW w:w="5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9AE1431" w14:textId="77777777" w:rsidR="002A66C5" w:rsidRDefault="00000000">
            <w:r>
              <w:rPr>
                <w:color w:val="202B3C"/>
                <w:sz w:val="19"/>
                <w:szCs w:val="19"/>
              </w:rPr>
              <w:t>road_id – Mobility Flowmap by city</w:t>
            </w:r>
          </w:p>
        </w:tc>
      </w:tr>
      <w:tr w:rsidR="002A66C5" w14:paraId="6ED59611"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D9CEA98" w14:textId="77777777" w:rsidR="002A66C5" w:rsidRDefault="00000000">
            <w:r>
              <w:rPr>
                <w:color w:val="202B3C"/>
                <w:sz w:val="19"/>
                <w:szCs w:val="19"/>
              </w:rPr>
              <w:t>3_transit_performance</w:t>
            </w:r>
          </w:p>
        </w:tc>
        <w:tc>
          <w:tcPr>
            <w:tcW w:w="15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7E0ACE0" w14:textId="77777777" w:rsidR="002A66C5" w:rsidRDefault="00000000">
            <w:r>
              <w:rPr>
                <w:color w:val="202B3C"/>
                <w:sz w:val="19"/>
                <w:szCs w:val="19"/>
              </w:rPr>
              <w:t>Visual data</w:t>
            </w:r>
          </w:p>
        </w:tc>
        <w:tc>
          <w:tcPr>
            <w:tcW w:w="56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154D754" w14:textId="77777777" w:rsidR="002A66C5" w:rsidRDefault="00000000">
            <w:r>
              <w:rPr>
                <w:color w:val="202B3C"/>
                <w:sz w:val="19"/>
                <w:szCs w:val="19"/>
              </w:rPr>
              <w:t>date, latitude, longitude, passenger_count – reliability and disruption</w:t>
            </w:r>
          </w:p>
        </w:tc>
      </w:tr>
      <w:tr w:rsidR="002A66C5" w14:paraId="4ABB68A6" w14:textId="77777777">
        <w:trPr>
          <w:cantSplit/>
        </w:trPr>
        <w:tc>
          <w:tcPr>
            <w:tcW w:w="29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2EB013D" w14:textId="77777777" w:rsidR="002A66C5" w:rsidRDefault="00000000">
            <w:r>
              <w:rPr>
                <w:color w:val="202B3C"/>
                <w:sz w:val="19"/>
                <w:szCs w:val="19"/>
              </w:rPr>
              <w:t>4_geographic_drilldown</w:t>
            </w:r>
          </w:p>
        </w:tc>
        <w:tc>
          <w:tcPr>
            <w:tcW w:w="15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C9B4CC3" w14:textId="77777777" w:rsidR="002A66C5" w:rsidRDefault="00000000">
            <w:r>
              <w:rPr>
                <w:color w:val="202B3C"/>
                <w:sz w:val="19"/>
                <w:szCs w:val="19"/>
              </w:rPr>
              <w:t>Visual data</w:t>
            </w:r>
          </w:p>
        </w:tc>
        <w:tc>
          <w:tcPr>
            <w:tcW w:w="5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CDCB93E" w14:textId="77777777" w:rsidR="002A66C5" w:rsidRDefault="00000000">
            <w:r>
              <w:rPr>
                <w:color w:val="202B3C"/>
                <w:sz w:val="19"/>
                <w:szCs w:val="19"/>
              </w:rPr>
              <w:t>road_id – City-to-Region drill-down map</w:t>
            </w:r>
          </w:p>
        </w:tc>
      </w:tr>
    </w:tbl>
    <w:p w14:paraId="12AA7C14" w14:textId="77777777" w:rsidR="002A66C5" w:rsidRDefault="002A66C5">
      <w:pPr>
        <w:spacing w:after="60"/>
      </w:pPr>
    </w:p>
    <w:p w14:paraId="3166C197" w14:textId="77777777" w:rsidR="002A66C5" w:rsidRDefault="00000000">
      <w:pPr>
        <w:spacing w:after="140" w:line="300" w:lineRule="auto"/>
      </w:pPr>
      <w:r>
        <w:rPr>
          <w:color w:val="202B3C"/>
        </w:rPr>
        <w:t>The four dimensions join the fact table one-to-many with a single filter direction. The four visual-specific tables use many-to-many relationships on shared keys (road_id, date) so that the maps stay in sync with the same slicers. The numeric prefixes (1_ to 4_) order the tables like the visuals on the canvas.</w:t>
      </w:r>
    </w:p>
    <w:p w14:paraId="4E1D8BC8" w14:textId="77777777" w:rsidR="002A66C5" w:rsidRDefault="00000000">
      <w:pPr>
        <w:pStyle w:val="Heading2"/>
        <w:keepNext/>
      </w:pPr>
      <w:r>
        <w:lastRenderedPageBreak/>
        <w:t>7.2 Dashboard Output</w:t>
      </w:r>
    </w:p>
    <w:p w14:paraId="5E884DE6" w14:textId="77777777" w:rsidR="002A66C5" w:rsidRDefault="00000000">
      <w:pPr>
        <w:keepNext/>
        <w:spacing w:before="120" w:after="60"/>
        <w:jc w:val="center"/>
      </w:pPr>
      <w:r>
        <w:rPr>
          <w:noProof/>
        </w:rPr>
        <w:drawing>
          <wp:inline distT="0" distB="0" distL="0" distR="0" wp14:anchorId="427DD4EC" wp14:editId="705E429D">
            <wp:extent cx="6096000" cy="3095625"/>
            <wp:effectExtent l="0" t="0" r="0" b="0"/>
            <wp:docPr id="1578629354" name="fig4" descr="Milestone 2 dashboard: slicers, KPI cards, trip count by area, three maps and route trend lin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095625"/>
                    </a:xfrm>
                    <a:prstGeom prst="rect">
                      <a:avLst/>
                    </a:prstGeom>
                  </pic:spPr>
                </pic:pic>
              </a:graphicData>
            </a:graphic>
          </wp:inline>
        </w:drawing>
      </w:r>
    </w:p>
    <w:p w14:paraId="2E214D05" w14:textId="77777777" w:rsidR="002A66C5" w:rsidRDefault="00000000">
      <w:pPr>
        <w:spacing w:after="200"/>
        <w:jc w:val="center"/>
      </w:pPr>
      <w:r>
        <w:rPr>
          <w:i/>
          <w:iCs/>
          <w:color w:val="667085"/>
          <w:sz w:val="18"/>
          <w:szCs w:val="18"/>
        </w:rPr>
        <w:t>Figure 4. Milestone 2 dashboard: slicers, KPI cards, trip count by area, three maps and route trend line.</w:t>
      </w:r>
    </w:p>
    <w:p w14:paraId="4E9471D6" w14:textId="77777777" w:rsidR="002A66C5" w:rsidRDefault="00000000">
      <w:pPr>
        <w:pStyle w:val="Heading2"/>
        <w:keepNext/>
      </w:pPr>
      <w:r>
        <w:t>7.3 Slicers and KPI Cards</w:t>
      </w:r>
    </w:p>
    <w:p w14:paraId="2FE00159" w14:textId="77777777" w:rsidR="002A66C5" w:rsidRDefault="00000000">
      <w:pPr>
        <w:pStyle w:val="ListParagraph"/>
        <w:numPr>
          <w:ilvl w:val="0"/>
          <w:numId w:val="2"/>
        </w:numPr>
        <w:spacing w:after="80" w:line="290" w:lineRule="auto"/>
      </w:pPr>
      <w:r>
        <w:rPr>
          <w:b/>
          <w:bCs/>
          <w:color w:val="202B3C"/>
        </w:rPr>
        <w:t xml:space="preserve">Date slider: </w:t>
      </w:r>
      <w:r>
        <w:rPr>
          <w:color w:val="202B3C"/>
        </w:rPr>
        <w:t>filters the page from 01-01-2024 to 31-03-2024.</w:t>
      </w:r>
    </w:p>
    <w:p w14:paraId="3FA08EAC" w14:textId="77777777" w:rsidR="002A66C5" w:rsidRDefault="00000000">
      <w:pPr>
        <w:pStyle w:val="ListParagraph"/>
        <w:numPr>
          <w:ilvl w:val="0"/>
          <w:numId w:val="2"/>
        </w:numPr>
        <w:spacing w:after="80" w:line="290" w:lineRule="auto"/>
      </w:pPr>
      <w:r>
        <w:rPr>
          <w:b/>
          <w:bCs/>
          <w:color w:val="202B3C"/>
        </w:rPr>
        <w:t xml:space="preserve">Route ID: </w:t>
      </w:r>
      <w:r>
        <w:rPr>
          <w:color w:val="202B3C"/>
        </w:rPr>
        <w:t>multi-select list (SEN-001 to SEN-004).</w:t>
      </w:r>
    </w:p>
    <w:p w14:paraId="0D8E2013" w14:textId="77777777" w:rsidR="002A66C5" w:rsidRDefault="00000000">
      <w:pPr>
        <w:pStyle w:val="ListParagraph"/>
        <w:numPr>
          <w:ilvl w:val="0"/>
          <w:numId w:val="2"/>
        </w:numPr>
        <w:spacing w:after="80" w:line="290" w:lineRule="auto"/>
      </w:pPr>
      <w:r>
        <w:rPr>
          <w:b/>
          <w:bCs/>
          <w:color w:val="202B3C"/>
        </w:rPr>
        <w:t xml:space="preserve">Weather: </w:t>
      </w:r>
      <w:r>
        <w:rPr>
          <w:color w:val="202B3C"/>
        </w:rPr>
        <w:t>Cloudy, Heavy Rain, Light Rain, Moderate Rain, Partly Cloudy, Thunderstorm.</w:t>
      </w:r>
    </w:p>
    <w:p w14:paraId="2071263C" w14:textId="77777777" w:rsidR="002A66C5" w:rsidRDefault="00000000">
      <w:pPr>
        <w:pStyle w:val="ListParagraph"/>
        <w:numPr>
          <w:ilvl w:val="0"/>
          <w:numId w:val="2"/>
        </w:numPr>
        <w:spacing w:after="80" w:line="290" w:lineRule="auto"/>
      </w:pPr>
      <w:r>
        <w:rPr>
          <w:b/>
          <w:bCs/>
          <w:color w:val="202B3C"/>
        </w:rPr>
        <w:t xml:space="preserve">Area: </w:t>
      </w:r>
      <w:r>
        <w:rPr>
          <w:color w:val="202B3C"/>
        </w:rPr>
        <w:t>Bogor, Central, Depok, East, North, South Jakarta, Tangerang and West Jakarta.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5380"/>
      </w:tblGrid>
      <w:tr w:rsidR="002A66C5" w14:paraId="5AAF94A1" w14:textId="77777777">
        <w:trPr>
          <w:tblHeader/>
        </w:trPr>
        <w:tc>
          <w:tcPr>
            <w:tcW w:w="30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2FD4A184" w14:textId="77777777" w:rsidR="002A66C5" w:rsidRDefault="00000000">
            <w:r>
              <w:rPr>
                <w:b/>
                <w:bCs/>
                <w:color w:val="FFFFFF"/>
                <w:sz w:val="19"/>
                <w:szCs w:val="19"/>
              </w:rPr>
              <w:t>KPI card</w:t>
            </w:r>
          </w:p>
        </w:tc>
        <w:tc>
          <w:tcPr>
            <w:tcW w:w="17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B451701" w14:textId="77777777" w:rsidR="002A66C5" w:rsidRDefault="00000000">
            <w:r>
              <w:rPr>
                <w:b/>
                <w:bCs/>
                <w:color w:val="FFFFFF"/>
                <w:sz w:val="19"/>
                <w:szCs w:val="19"/>
              </w:rPr>
              <w:t>Value</w:t>
            </w:r>
          </w:p>
        </w:tc>
        <w:tc>
          <w:tcPr>
            <w:tcW w:w="53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749030DD" w14:textId="77777777" w:rsidR="002A66C5" w:rsidRDefault="00000000">
            <w:r>
              <w:rPr>
                <w:b/>
                <w:bCs/>
                <w:color w:val="FFFFFF"/>
                <w:sz w:val="19"/>
                <w:szCs w:val="19"/>
              </w:rPr>
              <w:t>Meaning</w:t>
            </w:r>
          </w:p>
        </w:tc>
      </w:tr>
      <w:tr w:rsidR="002A66C5" w14:paraId="34ED3A36"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CE5D88E" w14:textId="77777777" w:rsidR="002A66C5" w:rsidRDefault="00000000">
            <w:r>
              <w:rPr>
                <w:color w:val="202B3C"/>
                <w:sz w:val="19"/>
                <w:szCs w:val="19"/>
              </w:rPr>
              <w:t>Total trips by area</w:t>
            </w:r>
          </w:p>
        </w:tc>
        <w:tc>
          <w:tcPr>
            <w:tcW w:w="1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8B180ED" w14:textId="77777777" w:rsidR="002A66C5" w:rsidRDefault="00000000">
            <w:r>
              <w:rPr>
                <w:color w:val="202B3C"/>
                <w:sz w:val="19"/>
                <w:szCs w:val="19"/>
              </w:rPr>
              <w:t>390</w:t>
            </w:r>
          </w:p>
        </w:tc>
        <w:tc>
          <w:tcPr>
            <w:tcW w:w="53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CABC690" w14:textId="77777777" w:rsidR="002A66C5" w:rsidRDefault="00000000">
            <w:r>
              <w:rPr>
                <w:color w:val="202B3C"/>
                <w:sz w:val="19"/>
                <w:szCs w:val="19"/>
              </w:rPr>
              <w:t>Trips recorded across all areas in the selected range</w:t>
            </w:r>
          </w:p>
        </w:tc>
      </w:tr>
      <w:tr w:rsidR="002A66C5" w14:paraId="5BF32162"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BDEF06E" w14:textId="77777777" w:rsidR="002A66C5" w:rsidRDefault="00000000">
            <w:r>
              <w:rPr>
                <w:color w:val="202B3C"/>
                <w:sz w:val="19"/>
                <w:szCs w:val="19"/>
              </w:rPr>
              <w:t>Total Passengers by area</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2BA5207" w14:textId="77777777" w:rsidR="002A66C5" w:rsidRDefault="00000000">
            <w:r>
              <w:rPr>
                <w:color w:val="202B3C"/>
                <w:sz w:val="19"/>
                <w:szCs w:val="19"/>
              </w:rPr>
              <w:t>10.2K</w:t>
            </w:r>
          </w:p>
        </w:tc>
        <w:tc>
          <w:tcPr>
            <w:tcW w:w="53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0E99482" w14:textId="77777777" w:rsidR="002A66C5" w:rsidRDefault="00000000">
            <w:r>
              <w:rPr>
                <w:color w:val="202B3C"/>
                <w:sz w:val="19"/>
                <w:szCs w:val="19"/>
              </w:rPr>
              <w:t>Passengers carried in the selected period</w:t>
            </w:r>
          </w:p>
        </w:tc>
      </w:tr>
      <w:tr w:rsidR="002A66C5" w14:paraId="17C32CCA"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9549B80" w14:textId="77777777" w:rsidR="002A66C5" w:rsidRDefault="00000000">
            <w:r>
              <w:rPr>
                <w:color w:val="202B3C"/>
                <w:sz w:val="19"/>
                <w:szCs w:val="19"/>
              </w:rPr>
              <w:t>Reliability by %</w:t>
            </w:r>
          </w:p>
        </w:tc>
        <w:tc>
          <w:tcPr>
            <w:tcW w:w="1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DDE2A61" w14:textId="77777777" w:rsidR="002A66C5" w:rsidRDefault="00000000">
            <w:r>
              <w:rPr>
                <w:color w:val="202B3C"/>
                <w:sz w:val="19"/>
                <w:szCs w:val="19"/>
              </w:rPr>
              <w:t>36.44%</w:t>
            </w:r>
          </w:p>
        </w:tc>
        <w:tc>
          <w:tcPr>
            <w:tcW w:w="53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F0CC3E0" w14:textId="77777777" w:rsidR="002A66C5" w:rsidRDefault="00000000">
            <w:r>
              <w:rPr>
                <w:color w:val="202B3C"/>
                <w:sz w:val="19"/>
                <w:szCs w:val="19"/>
              </w:rPr>
              <w:t>Average service reliability</w:t>
            </w:r>
          </w:p>
        </w:tc>
      </w:tr>
      <w:tr w:rsidR="002A66C5" w14:paraId="3910E338"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599EEA4" w14:textId="77777777" w:rsidR="002A66C5" w:rsidRDefault="00000000">
            <w:r>
              <w:rPr>
                <w:color w:val="202B3C"/>
                <w:sz w:val="19"/>
                <w:szCs w:val="19"/>
              </w:rPr>
              <w:t>Disruption by city</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D64D853" w14:textId="77777777" w:rsidR="002A66C5" w:rsidRDefault="00000000">
            <w:r>
              <w:rPr>
                <w:color w:val="202B3C"/>
                <w:sz w:val="19"/>
                <w:szCs w:val="19"/>
              </w:rPr>
              <w:t>5.38K</w:t>
            </w:r>
          </w:p>
        </w:tc>
        <w:tc>
          <w:tcPr>
            <w:tcW w:w="53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0CBE4AF" w14:textId="77777777" w:rsidR="002A66C5" w:rsidRDefault="00000000">
            <w:r>
              <w:rPr>
                <w:color w:val="202B3C"/>
                <w:sz w:val="19"/>
                <w:szCs w:val="19"/>
              </w:rPr>
              <w:t>Disruption events recorded across cities</w:t>
            </w:r>
          </w:p>
        </w:tc>
      </w:tr>
    </w:tbl>
    <w:p w14:paraId="57E9A66C" w14:textId="77777777" w:rsidR="002A66C5" w:rsidRDefault="002A66C5">
      <w:pPr>
        <w:spacing w:after="60"/>
      </w:pPr>
    </w:p>
    <w:p w14:paraId="39A25739" w14:textId="77777777" w:rsidR="002A66C5" w:rsidRDefault="00000000">
      <w:pPr>
        <w:pStyle w:val="Heading2"/>
        <w:keepNext/>
      </w:pPr>
      <w:r>
        <w:t>7.4 Visual Explanation</w:t>
      </w:r>
    </w:p>
    <w:p w14:paraId="23F90551" w14:textId="77777777" w:rsidR="002A66C5" w:rsidRDefault="00000000">
      <w:pPr>
        <w:pStyle w:val="ListParagraph"/>
        <w:numPr>
          <w:ilvl w:val="0"/>
          <w:numId w:val="2"/>
        </w:numPr>
        <w:spacing w:after="80" w:line="290" w:lineRule="auto"/>
      </w:pPr>
      <w:r>
        <w:rPr>
          <w:b/>
          <w:bCs/>
          <w:color w:val="202B3C"/>
        </w:rPr>
        <w:t xml:space="preserve">Trip count by area (bar): </w:t>
      </w:r>
      <w:r>
        <w:rPr>
          <w:color w:val="202B3C"/>
        </w:rPr>
        <w:t>South Jakarta leads clearly, Central and East Jakarta follow at similar levels, then West Jakarta; Bogor, Tangerang and Depok are lowest. Demand is concentrated in core Jakarta.</w:t>
      </w:r>
    </w:p>
    <w:p w14:paraId="234DC593" w14:textId="77777777" w:rsidR="002A66C5" w:rsidRDefault="00000000">
      <w:pPr>
        <w:pStyle w:val="ListParagraph"/>
        <w:numPr>
          <w:ilvl w:val="0"/>
          <w:numId w:val="2"/>
        </w:numPr>
        <w:spacing w:after="80" w:line="290" w:lineRule="auto"/>
      </w:pPr>
      <w:r>
        <w:rPr>
          <w:b/>
          <w:bCs/>
          <w:color w:val="202B3C"/>
        </w:rPr>
        <w:t xml:space="preserve">Mobility Demand Heatmap (map): </w:t>
      </w:r>
      <w:r>
        <w:rPr>
          <w:color w:val="202B3C"/>
        </w:rPr>
        <w:t>total passengers by area plotted by longitude and latitude, showing which exact points generate the most demand.</w:t>
      </w:r>
    </w:p>
    <w:p w14:paraId="79A16760" w14:textId="77777777" w:rsidR="002A66C5" w:rsidRDefault="00000000">
      <w:pPr>
        <w:pStyle w:val="ListParagraph"/>
        <w:numPr>
          <w:ilvl w:val="0"/>
          <w:numId w:val="2"/>
        </w:numPr>
        <w:spacing w:after="80" w:line="290" w:lineRule="auto"/>
      </w:pPr>
      <w:r>
        <w:rPr>
          <w:b/>
          <w:bCs/>
          <w:color w:val="202B3C"/>
        </w:rPr>
        <w:t xml:space="preserve">Mobility Flowmap – Total Trips by City (map): </w:t>
      </w:r>
      <w:r>
        <w:rPr>
          <w:color w:val="202B3C"/>
        </w:rPr>
        <w:t>trips by city over neighborhoods such as Tegal Alur, Meruya Utara, Sukabumi Selatan and Cilandak Barat, for road-level planning.</w:t>
      </w:r>
    </w:p>
    <w:p w14:paraId="4007B8F3" w14:textId="77777777" w:rsidR="002A66C5" w:rsidRDefault="00000000">
      <w:pPr>
        <w:pStyle w:val="ListParagraph"/>
        <w:numPr>
          <w:ilvl w:val="0"/>
          <w:numId w:val="2"/>
        </w:numPr>
        <w:spacing w:after="80" w:line="290" w:lineRule="auto"/>
      </w:pPr>
      <w:r>
        <w:rPr>
          <w:b/>
          <w:bCs/>
          <w:color w:val="202B3C"/>
        </w:rPr>
        <w:t xml:space="preserve">Geographic Drill-down: City to Region (map): </w:t>
      </w:r>
      <w:r>
        <w:rPr>
          <w:color w:val="202B3C"/>
        </w:rPr>
        <w:t>a region-level view (currently Jakarta in Southeast Asia) that drills down to city and road level.</w:t>
      </w:r>
    </w:p>
    <w:p w14:paraId="034F0B7C" w14:textId="77777777" w:rsidR="002A66C5" w:rsidRDefault="00000000">
      <w:pPr>
        <w:pStyle w:val="ListParagraph"/>
        <w:numPr>
          <w:ilvl w:val="0"/>
          <w:numId w:val="2"/>
        </w:numPr>
        <w:spacing w:after="80" w:line="290" w:lineRule="auto"/>
      </w:pPr>
      <w:r>
        <w:rPr>
          <w:b/>
          <w:bCs/>
          <w:color w:val="202B3C"/>
        </w:rPr>
        <w:lastRenderedPageBreak/>
        <w:t xml:space="preserve">Route ID by area (line): </w:t>
      </w:r>
      <w:r>
        <w:rPr>
          <w:color w:val="202B3C"/>
        </w:rPr>
        <w:t>starts near 200 at South Jakarta, falls to roughly 50–75 across Central and East Jakarta and flattens near zero from Bogor to Tangerang, matching the bar chart.</w:t>
      </w:r>
    </w:p>
    <w:p w14:paraId="0A785949" w14:textId="77777777" w:rsidR="002A66C5" w:rsidRDefault="00000000">
      <w:pPr>
        <w:pStyle w:val="Heading2"/>
        <w:keepNext/>
      </w:pPr>
      <w:r>
        <w:t>7.5 Key Insights</w:t>
      </w:r>
    </w:p>
    <w:p w14:paraId="4605F2B4" w14:textId="77777777" w:rsidR="002A66C5" w:rsidRDefault="00000000">
      <w:pPr>
        <w:pStyle w:val="ListParagraph"/>
        <w:numPr>
          <w:ilvl w:val="0"/>
          <w:numId w:val="2"/>
        </w:numPr>
        <w:spacing w:after="80" w:line="290" w:lineRule="auto"/>
      </w:pPr>
      <w:r>
        <w:rPr>
          <w:color w:val="202B3C"/>
        </w:rPr>
        <w:t>Mobility demand is highly concentrated in South, Central and East Jakarta; outer areas show little activity.</w:t>
      </w:r>
    </w:p>
    <w:p w14:paraId="6D3CC22A" w14:textId="77777777" w:rsidR="002A66C5" w:rsidRDefault="00000000">
      <w:pPr>
        <w:pStyle w:val="ListParagraph"/>
        <w:numPr>
          <w:ilvl w:val="0"/>
          <w:numId w:val="2"/>
        </w:numPr>
        <w:spacing w:after="80" w:line="290" w:lineRule="auto"/>
      </w:pPr>
      <w:r>
        <w:rPr>
          <w:color w:val="202B3C"/>
        </w:rPr>
        <w:t>Reliability of 36.44% suggests many trips face delay or disruption – a candidate for deeper analysis against weather.</w:t>
      </w:r>
    </w:p>
    <w:p w14:paraId="4EF1AD8F" w14:textId="77777777" w:rsidR="002A66C5" w:rsidRDefault="00000000">
      <w:pPr>
        <w:pStyle w:val="ListParagraph"/>
        <w:numPr>
          <w:ilvl w:val="0"/>
          <w:numId w:val="2"/>
        </w:numPr>
        <w:spacing w:after="80" w:line="290" w:lineRule="auto"/>
      </w:pPr>
      <w:r>
        <w:rPr>
          <w:color w:val="202B3C"/>
        </w:rPr>
        <w:t>Disruption volume (5.38K) is large compared with trips (390), so the measure may count several events per trip or aggregate at a different grain; this should be checked against the DAX definitions.</w:t>
      </w:r>
    </w:p>
    <w:p w14:paraId="289C1ACC" w14:textId="77777777" w:rsidR="002A66C5" w:rsidRDefault="00000000">
      <w:pPr>
        <w:pStyle w:val="ListParagraph"/>
        <w:numPr>
          <w:ilvl w:val="0"/>
          <w:numId w:val="2"/>
        </w:numPr>
        <w:spacing w:after="80" w:line="290" w:lineRule="auto"/>
      </w:pPr>
      <w:r>
        <w:rPr>
          <w:color w:val="202B3C"/>
        </w:rPr>
        <w:t>The model supports cross-filtering between all slicers and all visuals, including the maps.</w:t>
      </w:r>
    </w:p>
    <w:p w14:paraId="07BCC168" w14:textId="77777777" w:rsidR="002A66C5" w:rsidRDefault="00000000">
      <w:pPr>
        <w:pStyle w:val="ListParagraph"/>
        <w:numPr>
          <w:ilvl w:val="0"/>
          <w:numId w:val="2"/>
        </w:numPr>
        <w:spacing w:after="80" w:line="290" w:lineRule="auto"/>
      </w:pPr>
      <w:r>
        <w:rPr>
          <w:color w:val="202B3C"/>
        </w:rPr>
        <w:t>Added capacity would have the most impact if targeted first at South, Central and East Jakarta.</w:t>
      </w:r>
    </w:p>
    <w:p w14:paraId="6F545638" w14:textId="77777777" w:rsidR="002A66C5" w:rsidRDefault="00000000">
      <w:pPr>
        <w:pStyle w:val="Heading2"/>
        <w:keepNext/>
      </w:pPr>
      <w:r>
        <w:t>7.6 Limitations</w:t>
      </w:r>
    </w:p>
    <w:p w14:paraId="117C9F54" w14:textId="77777777" w:rsidR="002A66C5" w:rsidRDefault="00000000">
      <w:pPr>
        <w:pStyle w:val="ListParagraph"/>
        <w:numPr>
          <w:ilvl w:val="0"/>
          <w:numId w:val="2"/>
        </w:numPr>
        <w:spacing w:after="80" w:line="290" w:lineRule="auto"/>
      </w:pPr>
      <w:r>
        <w:rPr>
          <w:color w:val="202B3C"/>
        </w:rPr>
        <w:t>Only three months of data (Q1 2024), so seasonal and year-over-year patterns cannot be assessed.</w:t>
      </w:r>
    </w:p>
    <w:p w14:paraId="74F90C17" w14:textId="77777777" w:rsidR="002A66C5" w:rsidRDefault="00000000">
      <w:pPr>
        <w:pStyle w:val="ListParagraph"/>
        <w:numPr>
          <w:ilvl w:val="0"/>
          <w:numId w:val="2"/>
        </w:numPr>
        <w:spacing w:after="80" w:line="290" w:lineRule="auto"/>
      </w:pPr>
      <w:r>
        <w:rPr>
          <w:color w:val="202B3C"/>
        </w:rPr>
        <w:t>DIM_route has placeholder column headers (Column1–Column3) that need renaming.</w:t>
      </w:r>
    </w:p>
    <w:p w14:paraId="1151BF80" w14:textId="77777777" w:rsidR="002A66C5" w:rsidRDefault="00000000">
      <w:pPr>
        <w:pStyle w:val="ListParagraph"/>
        <w:numPr>
          <w:ilvl w:val="0"/>
          <w:numId w:val="2"/>
        </w:numPr>
        <w:spacing w:after="80" w:line="290" w:lineRule="auto"/>
      </w:pPr>
      <w:r>
        <w:rPr>
          <w:color w:val="202B3C"/>
        </w:rPr>
        <w:t>Many-to-many relationships need careful DAX to avoid ambiguous filtering.</w:t>
      </w:r>
    </w:p>
    <w:p w14:paraId="082C4FC5" w14:textId="77777777" w:rsidR="002A66C5" w:rsidRDefault="00000000">
      <w:pPr>
        <w:pStyle w:val="ListParagraph"/>
        <w:numPr>
          <w:ilvl w:val="0"/>
          <w:numId w:val="2"/>
        </w:numPr>
        <w:spacing w:after="80" w:line="290" w:lineRule="auto"/>
      </w:pPr>
      <w:r>
        <w:rPr>
          <w:color w:val="202B3C"/>
        </w:rPr>
        <w:t>Population and density exist on both the fact table and DIM_area_population and should be kept in sync.</w:t>
      </w:r>
    </w:p>
    <w:p w14:paraId="26FCE9DF" w14:textId="77777777" w:rsidR="002A66C5" w:rsidRDefault="00000000">
      <w:pPr>
        <w:pStyle w:val="Heading1"/>
        <w:pageBreakBefore/>
      </w:pPr>
      <w:r>
        <w:lastRenderedPageBreak/>
        <w:t>8. Milestone 3 – Dashboard Explanation</w:t>
      </w:r>
    </w:p>
    <w:p w14:paraId="4FA4D76B" w14:textId="77777777" w:rsidR="002A66C5" w:rsidRDefault="00000000">
      <w:pPr>
        <w:spacing w:after="140" w:line="300" w:lineRule="auto"/>
      </w:pPr>
      <w:r>
        <w:rPr>
          <w:color w:val="202B3C"/>
        </w:rPr>
        <w:t>Milestone 3 focused on Demand Intelligence &amp; Mobility Analytics. Instead of looking only at total traffic, the dashboard looks at why demand changes and how different mobility modes behave.</w:t>
      </w:r>
    </w:p>
    <w:p w14:paraId="01E901AF" w14:textId="77777777" w:rsidR="002A66C5" w:rsidRDefault="00000000">
      <w:pPr>
        <w:pStyle w:val="Heading2"/>
        <w:keepNext/>
      </w:pPr>
      <w:r>
        <w:t>8.1 Main Analysis Areas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00"/>
        <w:gridCol w:w="3780"/>
      </w:tblGrid>
      <w:tr w:rsidR="002A66C5" w14:paraId="721EB922" w14:textId="77777777">
        <w:trPr>
          <w:tblHeader/>
        </w:trPr>
        <w:tc>
          <w:tcPr>
            <w:tcW w:w="26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2F259EF" w14:textId="77777777" w:rsidR="002A66C5" w:rsidRDefault="00000000">
            <w:r>
              <w:rPr>
                <w:b/>
                <w:bCs/>
                <w:color w:val="FFFFFF"/>
                <w:sz w:val="19"/>
                <w:szCs w:val="19"/>
              </w:rPr>
              <w:t>Area</w:t>
            </w:r>
          </w:p>
        </w:tc>
        <w:tc>
          <w:tcPr>
            <w:tcW w:w="37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6710AFC" w14:textId="77777777" w:rsidR="002A66C5" w:rsidRDefault="00000000">
            <w:r>
              <w:rPr>
                <w:b/>
                <w:bCs/>
                <w:color w:val="FFFFFF"/>
                <w:sz w:val="19"/>
                <w:szCs w:val="19"/>
              </w:rPr>
              <w:t>Meaning</w:t>
            </w:r>
          </w:p>
        </w:tc>
        <w:tc>
          <w:tcPr>
            <w:tcW w:w="37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9BF11E8" w14:textId="77777777" w:rsidR="002A66C5" w:rsidRDefault="00000000">
            <w:r>
              <w:rPr>
                <w:b/>
                <w:bCs/>
                <w:color w:val="FFFFFF"/>
                <w:sz w:val="19"/>
                <w:szCs w:val="19"/>
              </w:rPr>
              <w:t>Dashboard use</w:t>
            </w:r>
          </w:p>
        </w:tc>
      </w:tr>
      <w:tr w:rsidR="002A66C5" w14:paraId="30548761"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FB154F9" w14:textId="77777777" w:rsidR="002A66C5" w:rsidRDefault="00000000">
            <w:r>
              <w:rPr>
                <w:color w:val="202B3C"/>
                <w:sz w:val="19"/>
                <w:szCs w:val="19"/>
              </w:rPr>
              <w:t>Ride-Hailing Intelligence</w:t>
            </w:r>
          </w:p>
        </w:tc>
        <w:tc>
          <w:tcPr>
            <w:tcW w:w="3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115A59A" w14:textId="77777777" w:rsidR="002A66C5" w:rsidRDefault="00000000">
            <w:r>
              <w:rPr>
                <w:color w:val="202B3C"/>
                <w:sz w:val="19"/>
                <w:szCs w:val="19"/>
              </w:rPr>
              <w:t>Ride-hailing demand, surge and fare</w:t>
            </w:r>
          </w:p>
        </w:tc>
        <w:tc>
          <w:tcPr>
            <w:tcW w:w="37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67EFA48" w14:textId="77777777" w:rsidR="002A66C5" w:rsidRDefault="00000000">
            <w:r>
              <w:rPr>
                <w:color w:val="202B3C"/>
                <w:sz w:val="19"/>
                <w:szCs w:val="19"/>
              </w:rPr>
              <w:t>Average Surge, Average Fare and demand comparisons</w:t>
            </w:r>
          </w:p>
        </w:tc>
      </w:tr>
      <w:tr w:rsidR="002A66C5" w14:paraId="39E56A7D"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5DA6B4E" w14:textId="77777777" w:rsidR="002A66C5" w:rsidRDefault="00000000">
            <w:r>
              <w:rPr>
                <w:color w:val="202B3C"/>
                <w:sz w:val="19"/>
                <w:szCs w:val="19"/>
              </w:rPr>
              <w:t>Cycling &amp; Micromobility</w:t>
            </w:r>
          </w:p>
        </w:tc>
        <w:tc>
          <w:tcPr>
            <w:tcW w:w="3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7536BBA" w14:textId="77777777" w:rsidR="002A66C5" w:rsidRDefault="00000000">
            <w:r>
              <w:rPr>
                <w:color w:val="202B3C"/>
                <w:sz w:val="19"/>
                <w:szCs w:val="19"/>
              </w:rPr>
              <w:t>Demand for cycling and related activity</w:t>
            </w:r>
          </w:p>
        </w:tc>
        <w:tc>
          <w:tcPr>
            <w:tcW w:w="37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658709F" w14:textId="77777777" w:rsidR="002A66C5" w:rsidRDefault="00000000">
            <w:r>
              <w:rPr>
                <w:color w:val="202B3C"/>
                <w:sz w:val="19"/>
                <w:szCs w:val="19"/>
              </w:rPr>
              <w:t>Mode comparison and demand-level distribution</w:t>
            </w:r>
          </w:p>
        </w:tc>
      </w:tr>
      <w:tr w:rsidR="002A66C5" w14:paraId="14DBB319"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1331873" w14:textId="77777777" w:rsidR="002A66C5" w:rsidRDefault="00000000">
            <w:r>
              <w:rPr>
                <w:color w:val="202B3C"/>
                <w:sz w:val="19"/>
                <w:szCs w:val="19"/>
              </w:rPr>
              <w:t>Modal Substitution</w:t>
            </w:r>
          </w:p>
        </w:tc>
        <w:tc>
          <w:tcPr>
            <w:tcW w:w="3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03DC1DB" w14:textId="77777777" w:rsidR="002A66C5" w:rsidRDefault="00000000">
            <w:r>
              <w:rPr>
                <w:color w:val="202B3C"/>
                <w:sz w:val="19"/>
                <w:szCs w:val="19"/>
              </w:rPr>
              <w:t>How demand is distributed between modes</w:t>
            </w:r>
          </w:p>
        </w:tc>
        <w:tc>
          <w:tcPr>
            <w:tcW w:w="37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C42AC60" w14:textId="77777777" w:rsidR="002A66C5" w:rsidRDefault="00000000">
            <w:r>
              <w:rPr>
                <w:color w:val="202B3C"/>
                <w:sz w:val="19"/>
                <w:szCs w:val="19"/>
              </w:rPr>
              <w:t>Cycling vs Public Transit vs Ride-Hailing</w:t>
            </w:r>
          </w:p>
        </w:tc>
      </w:tr>
      <w:tr w:rsidR="002A66C5" w14:paraId="3848A46E"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B727FDA" w14:textId="77777777" w:rsidR="002A66C5" w:rsidRDefault="00000000">
            <w:r>
              <w:rPr>
                <w:color w:val="202B3C"/>
                <w:sz w:val="19"/>
                <w:szCs w:val="19"/>
              </w:rPr>
              <w:t>Weather Sensitivity</w:t>
            </w:r>
          </w:p>
        </w:tc>
        <w:tc>
          <w:tcPr>
            <w:tcW w:w="3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29FA9C3" w14:textId="77777777" w:rsidR="002A66C5" w:rsidRDefault="00000000">
            <w:r>
              <w:rPr>
                <w:color w:val="202B3C"/>
                <w:sz w:val="19"/>
                <w:szCs w:val="19"/>
              </w:rPr>
              <w:t>How weather and temperature relate to demand</w:t>
            </w:r>
          </w:p>
        </w:tc>
        <w:tc>
          <w:tcPr>
            <w:tcW w:w="37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2404FF8" w14:textId="77777777" w:rsidR="002A66C5" w:rsidRDefault="00000000">
            <w:r>
              <w:rPr>
                <w:color w:val="202B3C"/>
                <w:sz w:val="19"/>
                <w:szCs w:val="19"/>
              </w:rPr>
              <w:t>Weather demand chart and temperature–demand scatter plot</w:t>
            </w:r>
          </w:p>
        </w:tc>
      </w:tr>
      <w:tr w:rsidR="002A66C5" w14:paraId="220032EE" w14:textId="77777777">
        <w:trPr>
          <w:cantSplit/>
        </w:trPr>
        <w:tc>
          <w:tcPr>
            <w:tcW w:w="26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5D8D771" w14:textId="77777777" w:rsidR="002A66C5" w:rsidRDefault="00000000">
            <w:r>
              <w:rPr>
                <w:color w:val="202B3C"/>
                <w:sz w:val="19"/>
                <w:szCs w:val="19"/>
              </w:rPr>
              <w:t>Demand Forecasting</w:t>
            </w:r>
          </w:p>
        </w:tc>
        <w:tc>
          <w:tcPr>
            <w:tcW w:w="3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ACDEED3" w14:textId="77777777" w:rsidR="002A66C5" w:rsidRDefault="00000000">
            <w:r>
              <w:rPr>
                <w:color w:val="202B3C"/>
                <w:sz w:val="19"/>
                <w:szCs w:val="19"/>
              </w:rPr>
              <w:t>Using historical demand to prepare for the future</w:t>
            </w:r>
          </w:p>
        </w:tc>
        <w:tc>
          <w:tcPr>
            <w:tcW w:w="37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950209E" w14:textId="77777777" w:rsidR="002A66C5" w:rsidRDefault="00000000">
            <w:r>
              <w:rPr>
                <w:color w:val="202B3C"/>
                <w:sz w:val="19"/>
                <w:szCs w:val="19"/>
              </w:rPr>
              <w:t>Provides the historical base; forecasting is the next layer</w:t>
            </w:r>
          </w:p>
        </w:tc>
      </w:tr>
    </w:tbl>
    <w:p w14:paraId="7CAE8CA7" w14:textId="77777777" w:rsidR="002A66C5" w:rsidRDefault="002A66C5">
      <w:pPr>
        <w:spacing w:after="60"/>
      </w:pPr>
    </w:p>
    <w:p w14:paraId="4F56EBB6" w14:textId="77777777" w:rsidR="002A66C5" w:rsidRDefault="00000000">
      <w:pPr>
        <w:pStyle w:val="Heading2"/>
        <w:keepNext/>
      </w:pPr>
      <w:r>
        <w:t>8.2 Dashboard Output</w:t>
      </w:r>
    </w:p>
    <w:p w14:paraId="549D877F" w14:textId="77777777" w:rsidR="002A66C5" w:rsidRDefault="00000000">
      <w:pPr>
        <w:keepNext/>
        <w:spacing w:before="120" w:after="60"/>
        <w:jc w:val="center"/>
      </w:pPr>
      <w:r>
        <w:rPr>
          <w:noProof/>
        </w:rPr>
        <w:drawing>
          <wp:inline distT="0" distB="0" distL="0" distR="0" wp14:anchorId="6B2E7BEA" wp14:editId="7154BC03">
            <wp:extent cx="4762500" cy="2695575"/>
            <wp:effectExtent l="0" t="0" r="0" b="0"/>
            <wp:docPr id="667816614" name="fig5" descr="Milestone 3 Power BI dashboard: KPI cards, weather, temperature, mode and area analysis with filter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95575"/>
                    </a:xfrm>
                    <a:prstGeom prst="rect">
                      <a:avLst/>
                    </a:prstGeom>
                  </pic:spPr>
                </pic:pic>
              </a:graphicData>
            </a:graphic>
          </wp:inline>
        </w:drawing>
      </w:r>
    </w:p>
    <w:p w14:paraId="3A63FFEF" w14:textId="77777777" w:rsidR="002A66C5" w:rsidRDefault="00000000">
      <w:pPr>
        <w:spacing w:after="200"/>
        <w:jc w:val="center"/>
      </w:pPr>
      <w:r>
        <w:rPr>
          <w:i/>
          <w:iCs/>
          <w:color w:val="667085"/>
          <w:sz w:val="18"/>
          <w:szCs w:val="18"/>
        </w:rPr>
        <w:t>Figure 5. Milestone 3 Power BI dashboard: KPI cards, weather, temperature, mode and area analysis with filters.</w:t>
      </w:r>
    </w:p>
    <w:p w14:paraId="295E43C6" w14:textId="77777777" w:rsidR="002A66C5" w:rsidRDefault="00000000">
      <w:pPr>
        <w:pStyle w:val="Heading2"/>
        <w:keepNext/>
      </w:pPr>
      <w:r>
        <w:t>8.3 KPI Cards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700"/>
        <w:gridCol w:w="5380"/>
      </w:tblGrid>
      <w:tr w:rsidR="002A66C5" w14:paraId="66E20FC7" w14:textId="77777777">
        <w:trPr>
          <w:tblHeader/>
        </w:trPr>
        <w:tc>
          <w:tcPr>
            <w:tcW w:w="30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205AD581" w14:textId="77777777" w:rsidR="002A66C5" w:rsidRDefault="00000000">
            <w:r>
              <w:rPr>
                <w:b/>
                <w:bCs/>
                <w:color w:val="FFFFFF"/>
                <w:sz w:val="19"/>
                <w:szCs w:val="19"/>
              </w:rPr>
              <w:t>KPI</w:t>
            </w:r>
          </w:p>
        </w:tc>
        <w:tc>
          <w:tcPr>
            <w:tcW w:w="17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57BD6FC8" w14:textId="77777777" w:rsidR="002A66C5" w:rsidRDefault="00000000">
            <w:r>
              <w:rPr>
                <w:b/>
                <w:bCs/>
                <w:color w:val="FFFFFF"/>
                <w:sz w:val="19"/>
                <w:szCs w:val="19"/>
              </w:rPr>
              <w:t>Value</w:t>
            </w:r>
          </w:p>
        </w:tc>
        <w:tc>
          <w:tcPr>
            <w:tcW w:w="53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19763528" w14:textId="77777777" w:rsidR="002A66C5" w:rsidRDefault="00000000">
            <w:r>
              <w:rPr>
                <w:b/>
                <w:bCs/>
                <w:color w:val="FFFFFF"/>
                <w:sz w:val="19"/>
                <w:szCs w:val="19"/>
              </w:rPr>
              <w:t>Meaning</w:t>
            </w:r>
          </w:p>
        </w:tc>
      </w:tr>
      <w:tr w:rsidR="002A66C5" w14:paraId="0A148F07"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98433BE" w14:textId="77777777" w:rsidR="002A66C5" w:rsidRDefault="00000000">
            <w:r>
              <w:rPr>
                <w:color w:val="202B3C"/>
                <w:sz w:val="19"/>
                <w:szCs w:val="19"/>
              </w:rPr>
              <w:t>Total Demand</w:t>
            </w:r>
          </w:p>
        </w:tc>
        <w:tc>
          <w:tcPr>
            <w:tcW w:w="1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FC1A976" w14:textId="77777777" w:rsidR="002A66C5" w:rsidRDefault="00000000">
            <w:r>
              <w:rPr>
                <w:color w:val="202B3C"/>
                <w:sz w:val="19"/>
                <w:szCs w:val="19"/>
              </w:rPr>
              <w:t>≈181K</w:t>
            </w:r>
          </w:p>
        </w:tc>
        <w:tc>
          <w:tcPr>
            <w:tcW w:w="53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38ED881" w14:textId="77777777" w:rsidR="002A66C5" w:rsidRDefault="00000000">
            <w:r>
              <w:rPr>
                <w:color w:val="202B3C"/>
                <w:sz w:val="19"/>
                <w:szCs w:val="19"/>
              </w:rPr>
              <w:t>Total estimated demand in the current filters</w:t>
            </w:r>
          </w:p>
        </w:tc>
      </w:tr>
      <w:tr w:rsidR="002A66C5" w14:paraId="0C38FB0D"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51BFC1EE" w14:textId="77777777" w:rsidR="002A66C5" w:rsidRDefault="00000000">
            <w:r>
              <w:rPr>
                <w:color w:val="202B3C"/>
                <w:sz w:val="19"/>
                <w:szCs w:val="19"/>
              </w:rPr>
              <w:t>Average Surge</w:t>
            </w:r>
          </w:p>
        </w:tc>
        <w:tc>
          <w:tcPr>
            <w:tcW w:w="17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47F9EC1" w14:textId="77777777" w:rsidR="002A66C5" w:rsidRDefault="00000000">
            <w:r>
              <w:rPr>
                <w:color w:val="202B3C"/>
                <w:sz w:val="19"/>
                <w:szCs w:val="19"/>
              </w:rPr>
              <w:t>1.77</w:t>
            </w:r>
          </w:p>
        </w:tc>
        <w:tc>
          <w:tcPr>
            <w:tcW w:w="53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EFA1D0A" w14:textId="77777777" w:rsidR="002A66C5" w:rsidRDefault="00000000">
            <w:r>
              <w:rPr>
                <w:color w:val="202B3C"/>
                <w:sz w:val="19"/>
                <w:szCs w:val="19"/>
              </w:rPr>
              <w:t>Average ride-hailing surge value</w:t>
            </w:r>
          </w:p>
        </w:tc>
      </w:tr>
      <w:tr w:rsidR="002A66C5" w14:paraId="62E42F37" w14:textId="77777777">
        <w:trPr>
          <w:cantSplit/>
        </w:trPr>
        <w:tc>
          <w:tcPr>
            <w:tcW w:w="30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103E34A" w14:textId="77777777" w:rsidR="002A66C5" w:rsidRDefault="00000000">
            <w:r>
              <w:rPr>
                <w:color w:val="202B3C"/>
                <w:sz w:val="19"/>
                <w:szCs w:val="19"/>
              </w:rPr>
              <w:t>Average Fare</w:t>
            </w:r>
          </w:p>
        </w:tc>
        <w:tc>
          <w:tcPr>
            <w:tcW w:w="17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D333EE4" w14:textId="77777777" w:rsidR="002A66C5" w:rsidRDefault="00000000">
            <w:r>
              <w:rPr>
                <w:color w:val="202B3C"/>
                <w:sz w:val="19"/>
                <w:szCs w:val="19"/>
              </w:rPr>
              <w:t>4.94</w:t>
            </w:r>
          </w:p>
        </w:tc>
        <w:tc>
          <w:tcPr>
            <w:tcW w:w="53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2005C5E" w14:textId="77777777" w:rsidR="002A66C5" w:rsidRDefault="00000000">
            <w:r>
              <w:rPr>
                <w:color w:val="202B3C"/>
                <w:sz w:val="19"/>
                <w:szCs w:val="19"/>
              </w:rPr>
              <w:t>Typical fare value</w:t>
            </w:r>
          </w:p>
        </w:tc>
      </w:tr>
    </w:tbl>
    <w:p w14:paraId="66F447DB" w14:textId="77777777" w:rsidR="002A66C5" w:rsidRDefault="002A66C5">
      <w:pPr>
        <w:spacing w:after="60"/>
      </w:pPr>
    </w:p>
    <w:p w14:paraId="447580D0" w14:textId="77777777" w:rsidR="002A66C5" w:rsidRDefault="00000000">
      <w:pPr>
        <w:pStyle w:val="Heading2"/>
        <w:keepNext/>
      </w:pPr>
      <w:r>
        <w:lastRenderedPageBreak/>
        <w:t>8.4 Weather and Temperature Analysis</w:t>
      </w:r>
    </w:p>
    <w:p w14:paraId="6ADB86BF" w14:textId="77777777" w:rsidR="002A66C5" w:rsidRDefault="00000000">
      <w:pPr>
        <w:pStyle w:val="ListParagraph"/>
        <w:numPr>
          <w:ilvl w:val="0"/>
          <w:numId w:val="2"/>
        </w:numPr>
        <w:spacing w:after="80" w:line="290" w:lineRule="auto"/>
      </w:pPr>
      <w:r>
        <w:rPr>
          <w:b/>
          <w:bCs/>
          <w:color w:val="202B3C"/>
        </w:rPr>
        <w:t xml:space="preserve">Total demand by Weather (column chart): </w:t>
      </w:r>
      <w:r>
        <w:rPr>
          <w:color w:val="202B3C"/>
        </w:rPr>
        <w:t>compares demand across Partly Cloudy, Light Rain, Cloudy, Moderate Rain, Thunderstorm and Heavy Rain. Partly Cloudy has the tallest bar.</w:t>
      </w:r>
    </w:p>
    <w:p w14:paraId="02CD4FC4" w14:textId="77777777" w:rsidR="002A66C5" w:rsidRDefault="00000000">
      <w:pPr>
        <w:pStyle w:val="ListParagraph"/>
        <w:numPr>
          <w:ilvl w:val="0"/>
          <w:numId w:val="2"/>
        </w:numPr>
        <w:spacing w:after="80" w:line="290" w:lineRule="auto"/>
      </w:pPr>
      <w:r>
        <w:rPr>
          <w:b/>
          <w:bCs/>
          <w:color w:val="202B3C"/>
        </w:rPr>
        <w:t xml:space="preserve">Temperature vs demand (scatter): </w:t>
      </w:r>
      <w:r>
        <w:rPr>
          <w:color w:val="202B3C"/>
        </w:rPr>
        <w:t>each point is a temperature–demand combination. The visible upward pattern suggests higher temperatures go with higher demand, but this is an observed relationship, not proof that temperature alone causes the change.</w:t>
      </w:r>
    </w:p>
    <w:p w14:paraId="1979C7C8" w14:textId="77777777" w:rsidR="002A66C5" w:rsidRDefault="00000000">
      <w:pPr>
        <w:pStyle w:val="ListParagraph"/>
        <w:numPr>
          <w:ilvl w:val="0"/>
          <w:numId w:val="2"/>
        </w:numPr>
        <w:spacing w:after="80" w:line="290" w:lineRule="auto"/>
      </w:pPr>
      <w:r>
        <w:rPr>
          <w:b/>
          <w:bCs/>
          <w:color w:val="202B3C"/>
        </w:rPr>
        <w:t xml:space="preserve">Weather impact and bike availability (line): </w:t>
      </w:r>
      <w:r>
        <w:rPr>
          <w:color w:val="202B3C"/>
        </w:rPr>
        <w:t>checks whether the weather-impact measure changes across bike-availability observations.</w:t>
      </w:r>
    </w:p>
    <w:p w14:paraId="6FF1F243" w14:textId="77777777" w:rsidR="002A66C5" w:rsidRDefault="00000000">
      <w:pPr>
        <w:pStyle w:val="Heading2"/>
        <w:keepNext/>
      </w:pPr>
      <w:r>
        <w:t>8.5 Mobility Mode and Ride-Hailing Analysis</w:t>
      </w:r>
    </w:p>
    <w:p w14:paraId="2FE7E46F" w14:textId="77777777" w:rsidR="002A66C5" w:rsidRDefault="00000000">
      <w:pPr>
        <w:pStyle w:val="ListParagraph"/>
        <w:numPr>
          <w:ilvl w:val="0"/>
          <w:numId w:val="2"/>
        </w:numPr>
        <w:spacing w:after="80" w:line="290" w:lineRule="auto"/>
      </w:pPr>
      <w:r>
        <w:rPr>
          <w:b/>
          <w:bCs/>
          <w:color w:val="202B3C"/>
        </w:rPr>
        <w:t xml:space="preserve">Demand Level by mode (100% stacked column): </w:t>
      </w:r>
      <w:r>
        <w:rPr>
          <w:color w:val="202B3C"/>
        </w:rPr>
        <w:t>compares Low, Medium and High demand levels within Cycling, Public Transit and Ride-Hailing, showing composition rather than raw counts.</w:t>
      </w:r>
    </w:p>
    <w:p w14:paraId="6E3345F8" w14:textId="77777777" w:rsidR="002A66C5" w:rsidRDefault="00000000">
      <w:pPr>
        <w:pStyle w:val="ListParagraph"/>
        <w:numPr>
          <w:ilvl w:val="0"/>
          <w:numId w:val="2"/>
        </w:numPr>
        <w:spacing w:after="80" w:line="290" w:lineRule="auto"/>
      </w:pPr>
      <w:r>
        <w:rPr>
          <w:b/>
          <w:bCs/>
          <w:color w:val="202B3C"/>
        </w:rPr>
        <w:t xml:space="preserve">Demand by Mobility Mode (donut): </w:t>
      </w:r>
      <w:r>
        <w:rPr>
          <w:color w:val="202B3C"/>
        </w:rPr>
        <w:t>Cycling 35.21%, Public Transit 33.70% and Ride-Hailing 31.09% of total demand in the current filters.</w:t>
      </w:r>
    </w:p>
    <w:p w14:paraId="40103E85" w14:textId="77777777" w:rsidR="002A66C5" w:rsidRDefault="00000000">
      <w:pPr>
        <w:pStyle w:val="ListParagraph"/>
        <w:numPr>
          <w:ilvl w:val="0"/>
          <w:numId w:val="2"/>
        </w:numPr>
        <w:spacing w:after="80" w:line="290" w:lineRule="auto"/>
      </w:pPr>
      <w:r>
        <w:rPr>
          <w:b/>
          <w:bCs/>
          <w:color w:val="202B3C"/>
        </w:rPr>
        <w:t xml:space="preserve">Ride-Hailing Intelligence: </w:t>
      </w:r>
      <w:r>
        <w:rPr>
          <w:color w:val="202B3C"/>
        </w:rPr>
        <w:t>Average Surge and Average Fare give a simple view of pricing and demand pressure and can be compared with the other two modes.</w:t>
      </w:r>
    </w:p>
    <w:p w14:paraId="4A3B3EDF" w14:textId="77777777" w:rsidR="002A66C5" w:rsidRDefault="00000000">
      <w:pPr>
        <w:pStyle w:val="ListParagraph"/>
        <w:numPr>
          <w:ilvl w:val="0"/>
          <w:numId w:val="2"/>
        </w:numPr>
        <w:spacing w:after="80" w:line="290" w:lineRule="auto"/>
      </w:pPr>
      <w:r>
        <w:rPr>
          <w:b/>
          <w:bCs/>
          <w:color w:val="202B3C"/>
        </w:rPr>
        <w:t xml:space="preserve">Modal substitution: </w:t>
      </w:r>
      <w:r>
        <w:rPr>
          <w:color w:val="202B3C"/>
        </w:rPr>
        <w:t>here this means comparing how demand is spread between modes. It does not by itself prove that an individual passenger switched mode.</w:t>
      </w:r>
    </w:p>
    <w:p w14:paraId="5DE7C096" w14:textId="77777777" w:rsidR="002A66C5" w:rsidRDefault="00000000">
      <w:pPr>
        <w:pStyle w:val="Heading2"/>
        <w:keepNext/>
      </w:pPr>
      <w:r>
        <w:t>8.6 Area, Region and Date Analysis</w:t>
      </w:r>
    </w:p>
    <w:p w14:paraId="1ED41096" w14:textId="77777777" w:rsidR="002A66C5" w:rsidRDefault="00000000">
      <w:pPr>
        <w:spacing w:after="140" w:line="300" w:lineRule="auto"/>
      </w:pPr>
      <w:r>
        <w:rPr>
          <w:color w:val="202B3C"/>
        </w:rPr>
        <w:t>The Total Demand by area column chart compares Bogor, Central Jakarta, Depok, East Jakarta, North Jakarta, South Jakarta, Tangerang and West Jakarta; the bars are broadly similar in height. A Region slicer restricts the analysis to one location, and a Date slicer selects the year and quarter (2024, Qtr 1 to Qtr 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680"/>
      </w:tblGrid>
      <w:tr w:rsidR="002A66C5" w14:paraId="015D0AA6" w14:textId="77777777">
        <w:trPr>
          <w:tblHeader/>
        </w:trPr>
        <w:tc>
          <w:tcPr>
            <w:tcW w:w="2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488D1904" w14:textId="77777777" w:rsidR="002A66C5" w:rsidRDefault="00000000">
            <w:r>
              <w:rPr>
                <w:b/>
                <w:bCs/>
                <w:color w:val="FFFFFF"/>
                <w:sz w:val="19"/>
                <w:szCs w:val="19"/>
              </w:rPr>
              <w:t>Filter</w:t>
            </w:r>
          </w:p>
        </w:tc>
        <w:tc>
          <w:tcPr>
            <w:tcW w:w="4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8059614" w14:textId="77777777" w:rsidR="002A66C5" w:rsidRDefault="00000000">
            <w:r>
              <w:rPr>
                <w:b/>
                <w:bCs/>
                <w:color w:val="FFFFFF"/>
                <w:sz w:val="19"/>
                <w:szCs w:val="19"/>
              </w:rPr>
              <w:t>Question it answers</w:t>
            </w:r>
          </w:p>
        </w:tc>
        <w:tc>
          <w:tcPr>
            <w:tcW w:w="36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395B5F1F" w14:textId="77777777" w:rsidR="002A66C5" w:rsidRDefault="00000000">
            <w:r>
              <w:rPr>
                <w:b/>
                <w:bCs/>
                <w:color w:val="FFFFFF"/>
                <w:sz w:val="19"/>
                <w:szCs w:val="19"/>
              </w:rPr>
              <w:t>Example</w:t>
            </w:r>
          </w:p>
        </w:tc>
      </w:tr>
      <w:tr w:rsidR="002A66C5" w14:paraId="5EB33034" w14:textId="77777777">
        <w:trPr>
          <w:cantSplit/>
        </w:trPr>
        <w:tc>
          <w:tcPr>
            <w:tcW w:w="2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96E225F" w14:textId="77777777" w:rsidR="002A66C5" w:rsidRDefault="00000000">
            <w:r>
              <w:rPr>
                <w:color w:val="202B3C"/>
                <w:sz w:val="19"/>
                <w:szCs w:val="19"/>
              </w:rPr>
              <w:t>Region</w:t>
            </w:r>
          </w:p>
        </w:tc>
        <w:tc>
          <w:tcPr>
            <w:tcW w:w="4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1298CD3" w14:textId="77777777" w:rsidR="002A66C5" w:rsidRDefault="00000000">
            <w:r>
              <w:rPr>
                <w:color w:val="202B3C"/>
                <w:sz w:val="19"/>
                <w:szCs w:val="19"/>
              </w:rPr>
              <w:t>Where is demand being studied?</w:t>
            </w:r>
          </w:p>
        </w:tc>
        <w:tc>
          <w:tcPr>
            <w:tcW w:w="3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20C58AF" w14:textId="77777777" w:rsidR="002A66C5" w:rsidRDefault="00000000">
            <w:r>
              <w:rPr>
                <w:color w:val="202B3C"/>
                <w:sz w:val="19"/>
                <w:szCs w:val="19"/>
              </w:rPr>
              <w:t>Only South Jakarta</w:t>
            </w:r>
          </w:p>
        </w:tc>
      </w:tr>
      <w:tr w:rsidR="002A66C5" w14:paraId="496DF8E5" w14:textId="77777777">
        <w:trPr>
          <w:cantSplit/>
        </w:trPr>
        <w:tc>
          <w:tcPr>
            <w:tcW w:w="2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B4D13D5" w14:textId="77777777" w:rsidR="002A66C5" w:rsidRDefault="00000000">
            <w:r>
              <w:rPr>
                <w:color w:val="202B3C"/>
                <w:sz w:val="19"/>
                <w:szCs w:val="19"/>
              </w:rPr>
              <w:t>Date / Quarter</w:t>
            </w:r>
          </w:p>
        </w:tc>
        <w:tc>
          <w:tcPr>
            <w:tcW w:w="4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76FE9D28" w14:textId="77777777" w:rsidR="002A66C5" w:rsidRDefault="00000000">
            <w:r>
              <w:rPr>
                <w:color w:val="202B3C"/>
                <w:sz w:val="19"/>
                <w:szCs w:val="19"/>
              </w:rPr>
              <w:t>When is demand being studied?</w:t>
            </w:r>
          </w:p>
        </w:tc>
        <w:tc>
          <w:tcPr>
            <w:tcW w:w="36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0DFEC03" w14:textId="77777777" w:rsidR="002A66C5" w:rsidRDefault="00000000">
            <w:r>
              <w:rPr>
                <w:color w:val="202B3C"/>
                <w:sz w:val="19"/>
                <w:szCs w:val="19"/>
              </w:rPr>
              <w:t>2024 Q3</w:t>
            </w:r>
          </w:p>
        </w:tc>
      </w:tr>
      <w:tr w:rsidR="002A66C5" w14:paraId="330D520A" w14:textId="77777777">
        <w:trPr>
          <w:cantSplit/>
        </w:trPr>
        <w:tc>
          <w:tcPr>
            <w:tcW w:w="2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AF23FD0" w14:textId="77777777" w:rsidR="002A66C5" w:rsidRDefault="00000000">
            <w:r>
              <w:rPr>
                <w:color w:val="202B3C"/>
                <w:sz w:val="19"/>
                <w:szCs w:val="19"/>
              </w:rPr>
              <w:t>Mobility Mode</w:t>
            </w:r>
          </w:p>
        </w:tc>
        <w:tc>
          <w:tcPr>
            <w:tcW w:w="4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A86C123" w14:textId="77777777" w:rsidR="002A66C5" w:rsidRDefault="00000000">
            <w:r>
              <w:rPr>
                <w:color w:val="202B3C"/>
                <w:sz w:val="19"/>
                <w:szCs w:val="19"/>
              </w:rPr>
              <w:t>Which transport mode is being studied?</w:t>
            </w:r>
          </w:p>
        </w:tc>
        <w:tc>
          <w:tcPr>
            <w:tcW w:w="36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EAC4CDA" w14:textId="77777777" w:rsidR="002A66C5" w:rsidRDefault="00000000">
            <w:r>
              <w:rPr>
                <w:color w:val="202B3C"/>
                <w:sz w:val="19"/>
                <w:szCs w:val="19"/>
              </w:rPr>
              <w:t>Ride-Hailing</w:t>
            </w:r>
          </w:p>
        </w:tc>
      </w:tr>
    </w:tbl>
    <w:p w14:paraId="21111370" w14:textId="77777777" w:rsidR="002A66C5" w:rsidRDefault="002A66C5">
      <w:pPr>
        <w:spacing w:after="60"/>
      </w:pPr>
    </w:p>
    <w:p w14:paraId="2723864E" w14:textId="77777777" w:rsidR="002A66C5" w:rsidRDefault="00000000">
      <w:pPr>
        <w:pStyle w:val="Heading2"/>
        <w:keepNext/>
      </w:pPr>
      <w:r>
        <w:t>8.7 Analysis Flow and Findings</w:t>
      </w:r>
    </w:p>
    <w:p w14:paraId="18E43747" w14:textId="77777777" w:rsidR="002A66C5" w:rsidRDefault="00000000">
      <w:pPr>
        <w:keepNext/>
        <w:spacing w:before="120" w:after="60"/>
        <w:jc w:val="center"/>
      </w:pPr>
      <w:r>
        <w:rPr>
          <w:noProof/>
        </w:rPr>
        <w:drawing>
          <wp:inline distT="0" distB="0" distL="0" distR="0" wp14:anchorId="5ABDB09B" wp14:editId="3A2D0B57">
            <wp:extent cx="5715000" cy="1838325"/>
            <wp:effectExtent l="0" t="0" r="0" b="0"/>
            <wp:docPr id="1732037644" name="fig6" descr="Milestone 3 analysis flow: from weather and mobility data to business insight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1838325"/>
                    </a:xfrm>
                    <a:prstGeom prst="rect">
                      <a:avLst/>
                    </a:prstGeom>
                  </pic:spPr>
                </pic:pic>
              </a:graphicData>
            </a:graphic>
          </wp:inline>
        </w:drawing>
      </w:r>
    </w:p>
    <w:p w14:paraId="06296993" w14:textId="77777777" w:rsidR="002A66C5" w:rsidRDefault="00000000">
      <w:pPr>
        <w:spacing w:after="200"/>
        <w:jc w:val="center"/>
      </w:pPr>
      <w:r>
        <w:rPr>
          <w:i/>
          <w:iCs/>
          <w:color w:val="667085"/>
          <w:sz w:val="18"/>
          <w:szCs w:val="18"/>
        </w:rPr>
        <w:t>Figure 6. Milestone 3 analysis flow: from weather and mobility data to business insights.</w:t>
      </w:r>
    </w:p>
    <w:p w14:paraId="7DC3EA84" w14:textId="77777777" w:rsidR="002A66C5" w:rsidRDefault="00000000">
      <w:pPr>
        <w:spacing w:after="140" w:line="300" w:lineRule="auto"/>
      </w:pPr>
      <w:r>
        <w:rPr>
          <w:color w:val="202B3C"/>
        </w:rPr>
        <w:lastRenderedPageBreak/>
        <w:t>A user can start with the overall demand KPI, then compare weather, temperature, mobility modes and areas, and finally use the Region and Date filters to investigate a specific situation.</w:t>
      </w:r>
    </w:p>
    <w:p w14:paraId="6008BA0B" w14:textId="77777777" w:rsidR="002A66C5" w:rsidRDefault="00000000">
      <w:pPr>
        <w:pStyle w:val="ListParagraph"/>
        <w:numPr>
          <w:ilvl w:val="0"/>
          <w:numId w:val="2"/>
        </w:numPr>
        <w:spacing w:after="80" w:line="290" w:lineRule="auto"/>
      </w:pPr>
      <w:r>
        <w:rPr>
          <w:color w:val="202B3C"/>
        </w:rPr>
        <w:t>The dashboard reports 181K Total Demand, Average Surge 1.77 and Average Fare 4.94.</w:t>
      </w:r>
    </w:p>
    <w:p w14:paraId="49D62E02" w14:textId="77777777" w:rsidR="002A66C5" w:rsidRDefault="00000000">
      <w:pPr>
        <w:pStyle w:val="ListParagraph"/>
        <w:numPr>
          <w:ilvl w:val="0"/>
          <w:numId w:val="2"/>
        </w:numPr>
        <w:spacing w:after="80" w:line="290" w:lineRule="auto"/>
      </w:pPr>
      <w:r>
        <w:rPr>
          <w:color w:val="202B3C"/>
        </w:rPr>
        <w:t>Partly Cloudy has the tallest bar among the weather categories shown.</w:t>
      </w:r>
    </w:p>
    <w:p w14:paraId="38AFDFCA" w14:textId="77777777" w:rsidR="002A66C5" w:rsidRDefault="00000000">
      <w:pPr>
        <w:pStyle w:val="ListParagraph"/>
        <w:numPr>
          <w:ilvl w:val="0"/>
          <w:numId w:val="2"/>
        </w:numPr>
        <w:spacing w:after="80" w:line="290" w:lineRule="auto"/>
      </w:pPr>
      <w:r>
        <w:rPr>
          <w:color w:val="202B3C"/>
        </w:rPr>
        <w:t>The temperature–demand scatter shows a clear upward visual pattern.</w:t>
      </w:r>
    </w:p>
    <w:p w14:paraId="4E2912C9" w14:textId="77777777" w:rsidR="002A66C5" w:rsidRDefault="00000000">
      <w:pPr>
        <w:pStyle w:val="ListParagraph"/>
        <w:numPr>
          <w:ilvl w:val="0"/>
          <w:numId w:val="2"/>
        </w:numPr>
        <w:spacing w:after="80" w:line="290" w:lineRule="auto"/>
      </w:pPr>
      <w:r>
        <w:rPr>
          <w:color w:val="202B3C"/>
        </w:rPr>
        <w:t>Cycling, Public Transit and Ride-Hailing each contribute a substantial share of demand.</w:t>
      </w:r>
    </w:p>
    <w:p w14:paraId="18C29106" w14:textId="77777777" w:rsidR="002A66C5" w:rsidRDefault="002A66C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A66C5" w14:paraId="62E0E05E" w14:textId="77777777">
        <w:trPr>
          <w:cantSplit/>
        </w:trPr>
        <w:tc>
          <w:tcPr>
            <w:tcW w:w="10080" w:type="dxa"/>
            <w:tcBorders>
              <w:top w:val="none" w:sz="0" w:space="0" w:color="FFFFFF"/>
              <w:left w:val="single" w:sz="24" w:space="0" w:color="1E88E5"/>
              <w:bottom w:val="none" w:sz="0" w:space="0" w:color="FFFFFF"/>
              <w:right w:val="none" w:sz="0" w:space="0" w:color="FFFFFF"/>
            </w:tcBorders>
            <w:shd w:val="clear" w:color="auto" w:fill="EAF3FC"/>
            <w:tcMar>
              <w:top w:w="120" w:type="dxa"/>
              <w:left w:w="160" w:type="dxa"/>
              <w:bottom w:w="120" w:type="dxa"/>
              <w:right w:w="160" w:type="dxa"/>
            </w:tcMar>
          </w:tcPr>
          <w:p w14:paraId="7B424B26" w14:textId="77777777" w:rsidR="002A66C5" w:rsidRDefault="00000000">
            <w:pPr>
              <w:spacing w:after="40"/>
            </w:pPr>
            <w:r>
              <w:rPr>
                <w:b/>
                <w:bCs/>
                <w:color w:val="14213D"/>
                <w:sz w:val="20"/>
                <w:szCs w:val="20"/>
              </w:rPr>
              <w:t>Next analytical layer</w:t>
            </w:r>
          </w:p>
          <w:p w14:paraId="3949E4F2" w14:textId="77777777" w:rsidR="002A66C5" w:rsidRDefault="00000000">
            <w:r>
              <w:rPr>
                <w:color w:val="202B3C"/>
                <w:sz w:val="19"/>
                <w:szCs w:val="19"/>
              </w:rPr>
              <w:t>The prepared demand history is the foundation for forecasting. A future version can add a line chart of Actual vs Forecast Demand by date with forecast error measures. These observations describe what is visible in the dashboard and should not be read as causal conclusions without further statistical testing.</w:t>
            </w:r>
          </w:p>
        </w:tc>
      </w:tr>
    </w:tbl>
    <w:p w14:paraId="680C68C9" w14:textId="77777777" w:rsidR="002A66C5" w:rsidRDefault="00000000">
      <w:pPr>
        <w:pStyle w:val="Heading1"/>
        <w:pageBreakBefore/>
      </w:pPr>
      <w:r>
        <w:lastRenderedPageBreak/>
        <w:t>9. Milestone 4 – Output Screenshots</w:t>
      </w:r>
    </w:p>
    <w:p w14:paraId="3F1CE3C7" w14:textId="77777777" w:rsidR="002A66C5" w:rsidRDefault="00000000">
      <w:pPr>
        <w:spacing w:after="140" w:line="300" w:lineRule="auto"/>
      </w:pPr>
      <w:r>
        <w:rPr>
          <w:color w:val="202B3C"/>
        </w:rPr>
        <w:t>Milestone 4 is the final stage. It turns the analysis into three interactive dashboard pages showing key indicators, area-wise and demographic-wise accessibility, transport-mode comparison, demand trends and a location map. The dataset covers trips, demand, fares, travel times, reliability scores and accessibility levels across ride-hailing, cycling, public transit, metro, bus and taxi services.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780"/>
      </w:tblGrid>
      <w:tr w:rsidR="002A66C5" w14:paraId="4EA6DE63" w14:textId="77777777">
        <w:trPr>
          <w:tblHeader/>
        </w:trPr>
        <w:tc>
          <w:tcPr>
            <w:tcW w:w="33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525B0D54" w14:textId="77777777" w:rsidR="002A66C5" w:rsidRDefault="00000000">
            <w:r>
              <w:rPr>
                <w:b/>
                <w:bCs/>
                <w:color w:val="FFFFFF"/>
                <w:sz w:val="19"/>
                <w:szCs w:val="19"/>
              </w:rPr>
              <w:t>Dashboard page</w:t>
            </w:r>
          </w:p>
        </w:tc>
        <w:tc>
          <w:tcPr>
            <w:tcW w:w="67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0A1B26A9" w14:textId="77777777" w:rsidR="002A66C5" w:rsidRDefault="00000000">
            <w:r>
              <w:rPr>
                <w:b/>
                <w:bCs/>
                <w:color w:val="FFFFFF"/>
                <w:sz w:val="19"/>
                <w:szCs w:val="19"/>
              </w:rPr>
              <w:t>What it shows</w:t>
            </w:r>
          </w:p>
        </w:tc>
      </w:tr>
      <w:tr w:rsidR="002A66C5" w14:paraId="406665B5" w14:textId="77777777">
        <w:trPr>
          <w:cantSplit/>
        </w:trPr>
        <w:tc>
          <w:tcPr>
            <w:tcW w:w="33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2AE5042" w14:textId="77777777" w:rsidR="002A66C5" w:rsidRDefault="00000000">
            <w:r>
              <w:rPr>
                <w:color w:val="202B3C"/>
                <w:sz w:val="19"/>
                <w:szCs w:val="19"/>
              </w:rPr>
              <w:t>1. Mobility Access Overview</w:t>
            </w:r>
          </w:p>
        </w:tc>
        <w:tc>
          <w:tcPr>
            <w:tcW w:w="67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449DB14" w14:textId="77777777" w:rsidR="002A66C5" w:rsidRDefault="00000000">
            <w:r>
              <w:rPr>
                <w:color w:val="202B3C"/>
                <w:sz w:val="19"/>
                <w:szCs w:val="19"/>
              </w:rPr>
              <w:t>Access by area and demographic group using KPI cards, a donut chart, bar charts, a matrix table and slicers.</w:t>
            </w:r>
          </w:p>
        </w:tc>
      </w:tr>
      <w:tr w:rsidR="002A66C5" w14:paraId="423955A4" w14:textId="77777777">
        <w:trPr>
          <w:cantSplit/>
        </w:trPr>
        <w:tc>
          <w:tcPr>
            <w:tcW w:w="33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358A99F" w14:textId="77777777" w:rsidR="002A66C5" w:rsidRDefault="00000000">
            <w:r>
              <w:rPr>
                <w:color w:val="202B3C"/>
                <w:sz w:val="19"/>
                <w:szCs w:val="19"/>
              </w:rPr>
              <w:t>2. Transport Mode and Trips Overview</w:t>
            </w:r>
          </w:p>
        </w:tc>
        <w:tc>
          <w:tcPr>
            <w:tcW w:w="67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B6FFC92" w14:textId="77777777" w:rsidR="002A66C5" w:rsidRDefault="00000000">
            <w:r>
              <w:rPr>
                <w:color w:val="202B3C"/>
                <w:sz w:val="19"/>
                <w:szCs w:val="19"/>
              </w:rPr>
              <w:t>Modes compared by trips, reliability, travel time and demand using KPI cards, bar charts, a pie chart and a line chart.</w:t>
            </w:r>
          </w:p>
        </w:tc>
      </w:tr>
      <w:tr w:rsidR="002A66C5" w14:paraId="61D81DF0" w14:textId="77777777">
        <w:trPr>
          <w:cantSplit/>
        </w:trPr>
        <w:tc>
          <w:tcPr>
            <w:tcW w:w="33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C973DEF" w14:textId="77777777" w:rsidR="002A66C5" w:rsidRDefault="00000000">
            <w:r>
              <w:rPr>
                <w:color w:val="202B3C"/>
                <w:sz w:val="19"/>
                <w:szCs w:val="19"/>
              </w:rPr>
              <w:t>3. Demand by Date and Location Map</w:t>
            </w:r>
          </w:p>
        </w:tc>
        <w:tc>
          <w:tcPr>
            <w:tcW w:w="67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412FCCFF" w14:textId="77777777" w:rsidR="002A66C5" w:rsidRDefault="00000000">
            <w:r>
              <w:rPr>
                <w:color w:val="202B3C"/>
                <w:sz w:val="19"/>
                <w:szCs w:val="19"/>
              </w:rPr>
              <w:t>Demand over time and where each transport mode operates, using line charts and a map.</w:t>
            </w:r>
          </w:p>
        </w:tc>
      </w:tr>
    </w:tbl>
    <w:p w14:paraId="3B016F15" w14:textId="77777777" w:rsidR="002A66C5" w:rsidRDefault="002A66C5">
      <w:pPr>
        <w:spacing w:after="60"/>
      </w:pPr>
    </w:p>
    <w:p w14:paraId="410F4BE0" w14:textId="77777777" w:rsidR="002A66C5" w:rsidRDefault="00000000">
      <w:pPr>
        <w:pStyle w:val="Heading2"/>
        <w:keepNext/>
      </w:pPr>
      <w:r>
        <w:t>9.1 Dashboard 1 – Mobility Access Overview</w:t>
      </w:r>
    </w:p>
    <w:p w14:paraId="02DEA2A6" w14:textId="77777777" w:rsidR="002A66C5" w:rsidRDefault="00000000">
      <w:pPr>
        <w:keepNext/>
        <w:spacing w:before="120" w:after="60"/>
        <w:jc w:val="center"/>
      </w:pPr>
      <w:r>
        <w:rPr>
          <w:noProof/>
        </w:rPr>
        <w:drawing>
          <wp:inline distT="0" distB="0" distL="0" distR="0" wp14:anchorId="6D18EB0F" wp14:editId="6FFE9236">
            <wp:extent cx="5905500" cy="3352800"/>
            <wp:effectExtent l="0" t="0" r="0" b="0"/>
            <wp:docPr id="918025992" name="fig7" descr="Milestone 4, Dashboard 1: KPI cards, accessibility status, area-wise and demographic-wise mobility acces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52800"/>
                    </a:xfrm>
                    <a:prstGeom prst="rect">
                      <a:avLst/>
                    </a:prstGeom>
                  </pic:spPr>
                </pic:pic>
              </a:graphicData>
            </a:graphic>
          </wp:inline>
        </w:drawing>
      </w:r>
    </w:p>
    <w:p w14:paraId="32127EB7" w14:textId="77777777" w:rsidR="002A66C5" w:rsidRDefault="00000000">
      <w:pPr>
        <w:spacing w:after="200"/>
        <w:jc w:val="center"/>
      </w:pPr>
      <w:r>
        <w:rPr>
          <w:i/>
          <w:iCs/>
          <w:color w:val="667085"/>
          <w:sz w:val="18"/>
          <w:szCs w:val="18"/>
        </w:rPr>
        <w:t>Figure 7. Milestone 4, Dashboard 1: KPI cards, accessibility status, area-wise and demographic-wise mobility access.</w:t>
      </w:r>
    </w:p>
    <w:p w14:paraId="0A94061B" w14:textId="77777777" w:rsidR="002A66C5" w:rsidRDefault="00000000">
      <w:pPr>
        <w:pStyle w:val="ListParagraph"/>
        <w:numPr>
          <w:ilvl w:val="0"/>
          <w:numId w:val="2"/>
        </w:numPr>
        <w:spacing w:after="80" w:line="290" w:lineRule="auto"/>
      </w:pPr>
      <w:r>
        <w:rPr>
          <w:b/>
          <w:bCs/>
          <w:color w:val="202B3C"/>
        </w:rPr>
        <w:t xml:space="preserve">KPI cards: </w:t>
      </w:r>
      <w:r>
        <w:rPr>
          <w:color w:val="202B3C"/>
        </w:rPr>
        <w:t>Total Demand 181K; Average Reliability 85.82; Average of Avg_Travel_Time (min) 17.55K (aggregated travel-time value); Average Fare 4.94; Mobility Access Index 79.66.</w:t>
      </w:r>
    </w:p>
    <w:p w14:paraId="6BBAF932" w14:textId="77777777" w:rsidR="002A66C5" w:rsidRDefault="00000000">
      <w:pPr>
        <w:pStyle w:val="ListParagraph"/>
        <w:numPr>
          <w:ilvl w:val="0"/>
          <w:numId w:val="2"/>
        </w:numPr>
        <w:spacing w:after="80" w:line="290" w:lineRule="auto"/>
      </w:pPr>
      <w:r>
        <w:rPr>
          <w:b/>
          <w:bCs/>
          <w:color w:val="202B3C"/>
        </w:rPr>
        <w:t xml:space="preserve">Donut – Total Trips by Accessibility_Status: </w:t>
      </w:r>
      <w:r>
        <w:rPr>
          <w:color w:val="202B3C"/>
        </w:rPr>
        <w:t>High accessibility has about 58K trips (81.49%), the largest part. Moderate is the dark slice and Low is very small, so most trips happen in well-connected areas.</w:t>
      </w:r>
    </w:p>
    <w:p w14:paraId="7EF6E6A0" w14:textId="77777777" w:rsidR="002A66C5" w:rsidRDefault="00000000">
      <w:pPr>
        <w:pStyle w:val="ListParagraph"/>
        <w:numPr>
          <w:ilvl w:val="0"/>
          <w:numId w:val="2"/>
        </w:numPr>
        <w:spacing w:after="80" w:line="290" w:lineRule="auto"/>
      </w:pPr>
      <w:r>
        <w:rPr>
          <w:b/>
          <w:bCs/>
          <w:color w:val="202B3C"/>
        </w:rPr>
        <w:t xml:space="preserve">Slicers: </w:t>
      </w:r>
      <w:r>
        <w:rPr>
          <w:color w:val="202B3C"/>
        </w:rPr>
        <w:t>Area (Central, East, North, South, West) filters every chart. Transport Mode and Demographic Group (General, Low Income, Senior Citizen, Student, Working Professional) filter by mode or group.</w:t>
      </w:r>
    </w:p>
    <w:p w14:paraId="60FA84E1" w14:textId="77777777" w:rsidR="002A66C5" w:rsidRDefault="00000000">
      <w:pPr>
        <w:pStyle w:val="ListParagraph"/>
        <w:numPr>
          <w:ilvl w:val="0"/>
          <w:numId w:val="2"/>
        </w:numPr>
        <w:spacing w:after="80" w:line="290" w:lineRule="auto"/>
      </w:pPr>
      <w:r>
        <w:rPr>
          <w:b/>
          <w:bCs/>
          <w:color w:val="202B3C"/>
        </w:rPr>
        <w:t xml:space="preserve">Bar – Mobility access by area: </w:t>
      </w:r>
      <w:r>
        <w:rPr>
          <w:color w:val="202B3C"/>
        </w:rPr>
        <w:t>locations ranked by Mobility Access Index. Tech Park, West Terminal and University Area are highest; City Center and South Bus Stand are lowest.</w:t>
      </w:r>
    </w:p>
    <w:p w14:paraId="05C89637" w14:textId="77777777" w:rsidR="002A66C5" w:rsidRDefault="00000000">
      <w:pPr>
        <w:pStyle w:val="ListParagraph"/>
        <w:numPr>
          <w:ilvl w:val="0"/>
          <w:numId w:val="2"/>
        </w:numPr>
        <w:spacing w:after="80" w:line="290" w:lineRule="auto"/>
      </w:pPr>
      <w:r>
        <w:rPr>
          <w:b/>
          <w:bCs/>
          <w:color w:val="202B3C"/>
        </w:rPr>
        <w:lastRenderedPageBreak/>
        <w:t xml:space="preserve">Column – Index by Demographic Group: </w:t>
      </w:r>
      <w:r>
        <w:rPr>
          <w:color w:val="202B3C"/>
        </w:rPr>
        <w:t>Working Professional is highest, followed by Student, General and Low Income; Senior Citizen is lowest.</w:t>
      </w:r>
    </w:p>
    <w:p w14:paraId="7B3773B9" w14:textId="77777777" w:rsidR="002A66C5" w:rsidRDefault="00000000">
      <w:pPr>
        <w:pStyle w:val="ListParagraph"/>
        <w:numPr>
          <w:ilvl w:val="0"/>
          <w:numId w:val="2"/>
        </w:numPr>
        <w:spacing w:after="80" w:line="290" w:lineRule="auto"/>
      </w:pPr>
      <w:r>
        <w:rPr>
          <w:b/>
          <w:bCs/>
          <w:color w:val="202B3C"/>
        </w:rPr>
        <w:t xml:space="preserve">Matrix – Location by Demographic Group: </w:t>
      </w:r>
      <w:r>
        <w:rPr>
          <w:color w:val="202B3C"/>
        </w:rPr>
        <w:t>average index per location and group, overall total 39.94. Market Road (48.91) and Central Station (48.53) are high; West Junction (33.82) and North Park (34.90) are low.</w:t>
      </w:r>
    </w:p>
    <w:p w14:paraId="195F85CF" w14:textId="77777777" w:rsidR="002A66C5" w:rsidRDefault="00000000">
      <w:pPr>
        <w:pStyle w:val="Heading2"/>
        <w:keepNext/>
      </w:pPr>
      <w:r>
        <w:t>9.2 Dashboard 2 – Transport Mode and Trips Overview</w:t>
      </w:r>
    </w:p>
    <w:p w14:paraId="009D0496" w14:textId="77777777" w:rsidR="002A66C5" w:rsidRDefault="00000000">
      <w:pPr>
        <w:keepNext/>
        <w:spacing w:before="120" w:after="60"/>
        <w:jc w:val="center"/>
      </w:pPr>
      <w:r>
        <w:rPr>
          <w:noProof/>
        </w:rPr>
        <w:drawing>
          <wp:inline distT="0" distB="0" distL="0" distR="0" wp14:anchorId="143C13E3" wp14:editId="5FD39F17">
            <wp:extent cx="5905500" cy="3352800"/>
            <wp:effectExtent l="0" t="0" r="0" b="0"/>
            <wp:docPr id="1007454091" name="fig8" descr="Milestone 4, Dashboard 2: reliability by mode, total trips by mode, travel-time distribution and demand trend."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352800"/>
                    </a:xfrm>
                    <a:prstGeom prst="rect">
                      <a:avLst/>
                    </a:prstGeom>
                  </pic:spPr>
                </pic:pic>
              </a:graphicData>
            </a:graphic>
          </wp:inline>
        </w:drawing>
      </w:r>
    </w:p>
    <w:p w14:paraId="22C58C51" w14:textId="77777777" w:rsidR="002A66C5" w:rsidRDefault="00000000">
      <w:pPr>
        <w:spacing w:after="200"/>
        <w:jc w:val="center"/>
      </w:pPr>
      <w:r>
        <w:rPr>
          <w:i/>
          <w:iCs/>
          <w:color w:val="667085"/>
          <w:sz w:val="18"/>
          <w:szCs w:val="18"/>
        </w:rPr>
        <w:t>Figure 8. Milestone 4, Dashboard 2: reliability by mode, total trips by mode, travel-time distribution and demand trend.</w:t>
      </w:r>
    </w:p>
    <w:p w14:paraId="0FA4BE25" w14:textId="77777777" w:rsidR="002A66C5" w:rsidRDefault="00000000">
      <w:pPr>
        <w:pStyle w:val="ListParagraph"/>
        <w:numPr>
          <w:ilvl w:val="0"/>
          <w:numId w:val="2"/>
        </w:numPr>
        <w:spacing w:after="80" w:line="290" w:lineRule="auto"/>
      </w:pPr>
      <w:r>
        <w:rPr>
          <w:b/>
          <w:bCs/>
          <w:color w:val="202B3C"/>
        </w:rPr>
        <w:t xml:space="preserve">KPI cards: </w:t>
      </w:r>
      <w:r>
        <w:rPr>
          <w:color w:val="202B3C"/>
        </w:rPr>
        <w:t>Mobility Access Index 79.66, Total Demand 181K, Total Trips 269K, Average Fare 4.94 and Average Reliability 85.82.</w:t>
      </w:r>
    </w:p>
    <w:p w14:paraId="3E1F51B1" w14:textId="77777777" w:rsidR="002A66C5" w:rsidRDefault="00000000">
      <w:pPr>
        <w:pStyle w:val="ListParagraph"/>
        <w:numPr>
          <w:ilvl w:val="0"/>
          <w:numId w:val="2"/>
        </w:numPr>
        <w:spacing w:after="80" w:line="290" w:lineRule="auto"/>
      </w:pPr>
      <w:r>
        <w:rPr>
          <w:b/>
          <w:bCs/>
          <w:color w:val="202B3C"/>
        </w:rPr>
        <w:t xml:space="preserve">Bar – Average Reliability by Transport Mode: </w:t>
      </w:r>
      <w:r>
        <w:rPr>
          <w:color w:val="202B3C"/>
        </w:rPr>
        <w:t>Metro, Taxi, Ride-Hailing, Bus and Cycling all have long, almost equal bars, so every mode is highly reliable.</w:t>
      </w:r>
    </w:p>
    <w:p w14:paraId="528DD6FE" w14:textId="77777777" w:rsidR="002A66C5" w:rsidRDefault="00000000">
      <w:pPr>
        <w:pStyle w:val="ListParagraph"/>
        <w:numPr>
          <w:ilvl w:val="0"/>
          <w:numId w:val="2"/>
        </w:numPr>
        <w:spacing w:after="80" w:line="290" w:lineRule="auto"/>
      </w:pPr>
      <w:r>
        <w:rPr>
          <w:b/>
          <w:bCs/>
          <w:color w:val="202B3C"/>
        </w:rPr>
        <w:t xml:space="preserve">Column – Total Trips by Mobility Mode: </w:t>
      </w:r>
      <w:r>
        <w:rPr>
          <w:color w:val="202B3C"/>
        </w:rPr>
        <w:t>Public Transit has the most trips, Cycling is almost the same and Ride-Hailing is slightly lower.</w:t>
      </w:r>
    </w:p>
    <w:p w14:paraId="267DAEC8" w14:textId="77777777" w:rsidR="002A66C5" w:rsidRDefault="00000000">
      <w:pPr>
        <w:pStyle w:val="ListParagraph"/>
        <w:numPr>
          <w:ilvl w:val="0"/>
          <w:numId w:val="2"/>
        </w:numPr>
        <w:spacing w:after="80" w:line="290" w:lineRule="auto"/>
      </w:pPr>
      <w:r>
        <w:rPr>
          <w:b/>
          <w:bCs/>
          <w:color w:val="202B3C"/>
        </w:rPr>
        <w:t xml:space="preserve">Pie – Count of Area by Avg_Travel_Time_Min: </w:t>
      </w:r>
      <w:r>
        <w:rPr>
          <w:color w:val="202B3C"/>
        </w:rPr>
        <w:t>counts how often each average travel-time value appears across areas.</w:t>
      </w:r>
    </w:p>
    <w:p w14:paraId="3EA706B3" w14:textId="77777777" w:rsidR="002A66C5" w:rsidRDefault="00000000">
      <w:pPr>
        <w:pStyle w:val="ListParagraph"/>
        <w:numPr>
          <w:ilvl w:val="0"/>
          <w:numId w:val="2"/>
        </w:numPr>
        <w:spacing w:after="80" w:line="290" w:lineRule="auto"/>
      </w:pPr>
      <w:r>
        <w:rPr>
          <w:b/>
          <w:bCs/>
          <w:color w:val="202B3C"/>
        </w:rPr>
        <w:t xml:space="preserve">Line – Mobility Demand Trends: </w:t>
      </w:r>
      <w:r>
        <w:rPr>
          <w:color w:val="202B3C"/>
        </w:rPr>
        <w:t>the sum of demand over time is almost flat, so demand stays steady.</w:t>
      </w:r>
    </w:p>
    <w:p w14:paraId="28B8C4EA" w14:textId="77777777" w:rsidR="002A66C5" w:rsidRDefault="00000000">
      <w:pPr>
        <w:pStyle w:val="Heading2"/>
        <w:keepNext/>
      </w:pPr>
      <w:r>
        <w:lastRenderedPageBreak/>
        <w:t>9.3 Dashboard 3 – Demand by Date and Location Map</w:t>
      </w:r>
    </w:p>
    <w:p w14:paraId="53670E36" w14:textId="77777777" w:rsidR="002A66C5" w:rsidRDefault="00000000">
      <w:pPr>
        <w:keepNext/>
        <w:spacing w:before="120" w:after="60"/>
        <w:jc w:val="center"/>
      </w:pPr>
      <w:r>
        <w:rPr>
          <w:noProof/>
        </w:rPr>
        <w:drawing>
          <wp:inline distT="0" distB="0" distL="0" distR="0" wp14:anchorId="548B14F7" wp14:editId="76B018E0">
            <wp:extent cx="5905500" cy="3429000"/>
            <wp:effectExtent l="0" t="0" r="0" b="0"/>
            <wp:docPr id="1701337494" name="fig9" descr="Milestone 4, Dashboard 3: total demand by date and transport-mode location map."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429000"/>
                    </a:xfrm>
                    <a:prstGeom prst="rect">
                      <a:avLst/>
                    </a:prstGeom>
                  </pic:spPr>
                </pic:pic>
              </a:graphicData>
            </a:graphic>
          </wp:inline>
        </w:drawing>
      </w:r>
    </w:p>
    <w:p w14:paraId="33991937" w14:textId="77777777" w:rsidR="002A66C5" w:rsidRDefault="00000000">
      <w:pPr>
        <w:spacing w:after="200"/>
        <w:jc w:val="center"/>
      </w:pPr>
      <w:r>
        <w:rPr>
          <w:i/>
          <w:iCs/>
          <w:color w:val="667085"/>
          <w:sz w:val="18"/>
          <w:szCs w:val="18"/>
        </w:rPr>
        <w:t>Figure 9. Milestone 4, Dashboard 3: total demand by date and transport-mode location map.</w:t>
      </w:r>
    </w:p>
    <w:p w14:paraId="13692687" w14:textId="77777777" w:rsidR="002A66C5" w:rsidRDefault="00000000">
      <w:pPr>
        <w:pStyle w:val="ListParagraph"/>
        <w:numPr>
          <w:ilvl w:val="0"/>
          <w:numId w:val="2"/>
        </w:numPr>
        <w:spacing w:after="80" w:line="290" w:lineRule="auto"/>
      </w:pPr>
      <w:r>
        <w:rPr>
          <w:b/>
          <w:bCs/>
          <w:color w:val="202B3C"/>
        </w:rPr>
        <w:t xml:space="preserve">Line charts – Total Demand by Date: </w:t>
      </w:r>
      <w:r>
        <w:rPr>
          <w:color w:val="202B3C"/>
        </w:rPr>
        <w:t>two charts plot demand (about 15M to 20M) against date. Both lines are flat, showing stable demand. Two charts allow different filters or periods to be compared.</w:t>
      </w:r>
    </w:p>
    <w:p w14:paraId="43F7D0D3" w14:textId="77777777" w:rsidR="002A66C5" w:rsidRDefault="00000000">
      <w:pPr>
        <w:pStyle w:val="ListParagraph"/>
        <w:numPr>
          <w:ilvl w:val="0"/>
          <w:numId w:val="2"/>
        </w:numPr>
        <w:spacing w:after="80" w:line="290" w:lineRule="auto"/>
      </w:pPr>
      <w:r>
        <w:rPr>
          <w:b/>
          <w:bCs/>
          <w:color w:val="202B3C"/>
        </w:rPr>
        <w:t xml:space="preserve">Map – Transport Mode by Longitude and Latitude: </w:t>
      </w:r>
      <w:r>
        <w:rPr>
          <w:color w:val="202B3C"/>
        </w:rPr>
        <w:t>shows where services are, coloured by mode (Bus, Cycling, Metro, Ride-Hailing, Taxi). It covers the Jakarta region (Tangerang, Bekasi and South Tangerang) with points grouped in the central part of the city, which shows which areas have transport coverage and which do not.</w:t>
      </w:r>
    </w:p>
    <w:p w14:paraId="151308F2" w14:textId="77777777" w:rsidR="002A66C5" w:rsidRDefault="00000000">
      <w:pPr>
        <w:pStyle w:val="Heading2"/>
        <w:keepNext/>
      </w:pPr>
      <w:r>
        <w:t>9.4 Key Insights</w:t>
      </w:r>
    </w:p>
    <w:p w14:paraId="164ADAAC" w14:textId="77777777" w:rsidR="002A66C5" w:rsidRDefault="00000000">
      <w:pPr>
        <w:pStyle w:val="ListParagraph"/>
        <w:numPr>
          <w:ilvl w:val="0"/>
          <w:numId w:val="2"/>
        </w:numPr>
        <w:spacing w:after="80" w:line="290" w:lineRule="auto"/>
      </w:pPr>
      <w:r>
        <w:rPr>
          <w:color w:val="202B3C"/>
        </w:rPr>
        <w:t>Most trips take place in areas that already have high accessibility, so the few Low and Moderate areas need attention.</w:t>
      </w:r>
    </w:p>
    <w:p w14:paraId="50B3B926" w14:textId="77777777" w:rsidR="002A66C5" w:rsidRDefault="00000000">
      <w:pPr>
        <w:pStyle w:val="ListParagraph"/>
        <w:numPr>
          <w:ilvl w:val="0"/>
          <w:numId w:val="2"/>
        </w:numPr>
        <w:spacing w:after="80" w:line="290" w:lineRule="auto"/>
      </w:pPr>
      <w:r>
        <w:rPr>
          <w:color w:val="202B3C"/>
        </w:rPr>
        <w:t>Low Income and Senior Citizen groups have lower access than Working Professionals and Students.</w:t>
      </w:r>
    </w:p>
    <w:p w14:paraId="19D2B748" w14:textId="77777777" w:rsidR="002A66C5" w:rsidRDefault="00000000">
      <w:pPr>
        <w:pStyle w:val="ListParagraph"/>
        <w:numPr>
          <w:ilvl w:val="0"/>
          <w:numId w:val="2"/>
        </w:numPr>
        <w:spacing w:after="80" w:line="290" w:lineRule="auto"/>
      </w:pPr>
      <w:r>
        <w:rPr>
          <w:color w:val="202B3C"/>
        </w:rPr>
        <w:t>All transport modes are highly reliable, and Public Transit and Cycling carry the most trips.</w:t>
      </w:r>
    </w:p>
    <w:p w14:paraId="43CDFBC7" w14:textId="77777777" w:rsidR="002A66C5" w:rsidRDefault="00000000">
      <w:pPr>
        <w:pStyle w:val="ListParagraph"/>
        <w:numPr>
          <w:ilvl w:val="0"/>
          <w:numId w:val="2"/>
        </w:numPr>
        <w:spacing w:after="80" w:line="290" w:lineRule="auto"/>
      </w:pPr>
      <w:r>
        <w:rPr>
          <w:color w:val="202B3C"/>
        </w:rPr>
        <w:t>Demand is stable over time, which makes planning and forecasting easier.</w:t>
      </w:r>
    </w:p>
    <w:p w14:paraId="5040EB17" w14:textId="77777777" w:rsidR="002A66C5" w:rsidRDefault="00000000">
      <w:pPr>
        <w:pStyle w:val="Heading2"/>
        <w:keepNext/>
      </w:pPr>
      <w:r>
        <w:t>9.5 Points to Improve Before Final Submission</w:t>
      </w:r>
    </w:p>
    <w:p w14:paraId="6587BD7A" w14:textId="77777777" w:rsidR="002A66C5" w:rsidRDefault="00000000">
      <w:pPr>
        <w:pStyle w:val="ListParagraph"/>
        <w:numPr>
          <w:ilvl w:val="0"/>
          <w:numId w:val="2"/>
        </w:numPr>
        <w:spacing w:after="80" w:line="290" w:lineRule="auto"/>
      </w:pPr>
      <w:r>
        <w:rPr>
          <w:color w:val="202B3C"/>
        </w:rPr>
        <w:t>The Transport Mode and Demographic Group slicers look empty in the screenshot; check their fields.</w:t>
      </w:r>
    </w:p>
    <w:p w14:paraId="237CCF48" w14:textId="77777777" w:rsidR="002A66C5" w:rsidRDefault="00000000">
      <w:pPr>
        <w:pStyle w:val="ListParagraph"/>
        <w:numPr>
          <w:ilvl w:val="0"/>
          <w:numId w:val="2"/>
        </w:numPr>
        <w:spacing w:after="80" w:line="290" w:lineRule="auto"/>
      </w:pPr>
      <w:r>
        <w:rPr>
          <w:color w:val="202B3C"/>
        </w:rPr>
        <w:t>The travel-time pie chart has too many small slices. A histogram or grouped bar of travel-time ranges (for example 0–20 and 20–40 minutes) would be clearer.</w:t>
      </w:r>
    </w:p>
    <w:p w14:paraId="0628CE75" w14:textId="77777777" w:rsidR="002A66C5" w:rsidRDefault="00000000">
      <w:pPr>
        <w:pStyle w:val="ListParagraph"/>
        <w:numPr>
          <w:ilvl w:val="0"/>
          <w:numId w:val="2"/>
        </w:numPr>
        <w:spacing w:after="80" w:line="290" w:lineRule="auto"/>
      </w:pPr>
      <w:r>
        <w:rPr>
          <w:color w:val="202B3C"/>
        </w:rPr>
        <w:t>The demand-trend date axis shows serial numbers (45600 to 46200); format the field as a proper date.</w:t>
      </w:r>
    </w:p>
    <w:p w14:paraId="6685150D" w14:textId="77777777" w:rsidR="002A66C5" w:rsidRDefault="00000000">
      <w:pPr>
        <w:pStyle w:val="Heading1"/>
        <w:pageBreakBefore/>
      </w:pPr>
      <w:r>
        <w:lastRenderedPageBreak/>
        <w:t>10. Conclusion</w:t>
      </w:r>
    </w:p>
    <w:p w14:paraId="1A85768E" w14:textId="77777777" w:rsidR="002A66C5" w:rsidRDefault="00000000">
      <w:pPr>
        <w:spacing w:after="140" w:line="300" w:lineRule="auto"/>
      </w:pPr>
      <w:r>
        <w:rPr>
          <w:color w:val="202B3C"/>
        </w:rPr>
        <w:t>The project converted raw urban mobility data into clear, interactive dashboards. Across four milestones it moved from data collection and star-schema modeling, through geospatial analysis, weather sensitivity, modal comparison and ride-hailing indicators, to a final dashboard that summarizes the whole mobility system.</w:t>
      </w:r>
    </w:p>
    <w:p w14:paraId="0D21EF78" w14:textId="77777777" w:rsidR="002A66C5" w:rsidRDefault="00000000">
      <w:pPr>
        <w:spacing w:after="140" w:line="300" w:lineRule="auto"/>
      </w:pPr>
      <w:r>
        <w:rPr>
          <w:color w:val="202B3C"/>
        </w:rPr>
        <w:t>The final results show a good overall Mobility Access Index of 79.66, high reliability (85.82) across all transport modes and steady demand over time. Public Transit and Cycling carry the most trips. However, some areas and groups, especially Low Income and Senior Citizen users and locations with lower index values, still have weaker access. These findings can help city planners improve services, add routes and make transport fairer for everyone.</w:t>
      </w:r>
    </w:p>
    <w:p w14:paraId="69EC85D0" w14:textId="77777777" w:rsidR="002A66C5" w:rsidRDefault="00000000">
      <w:pPr>
        <w:pStyle w:val="Heading2"/>
        <w:keepNext/>
      </w:pPr>
      <w:r>
        <w:t>Future Scope</w:t>
      </w:r>
    </w:p>
    <w:p w14:paraId="31D677BF" w14:textId="77777777" w:rsidR="002A66C5" w:rsidRDefault="00000000">
      <w:pPr>
        <w:pStyle w:val="ListParagraph"/>
        <w:numPr>
          <w:ilvl w:val="0"/>
          <w:numId w:val="2"/>
        </w:numPr>
        <w:spacing w:after="80" w:line="290" w:lineRule="auto"/>
      </w:pPr>
      <w:r>
        <w:rPr>
          <w:color w:val="202B3C"/>
        </w:rPr>
        <w:t>Add real-time data to the pipeline.</w:t>
      </w:r>
    </w:p>
    <w:p w14:paraId="0BBCA58B" w14:textId="77777777" w:rsidR="002A66C5" w:rsidRDefault="00000000">
      <w:pPr>
        <w:pStyle w:val="ListParagraph"/>
        <w:numPr>
          <w:ilvl w:val="0"/>
          <w:numId w:val="2"/>
        </w:numPr>
        <w:spacing w:after="80" w:line="290" w:lineRule="auto"/>
      </w:pPr>
      <w:r>
        <w:rPr>
          <w:color w:val="202B3C"/>
        </w:rPr>
        <w:t>Extend weather-impact analysis with the remaining weather attributes (humidity, precipitation, wind, air quality).</w:t>
      </w:r>
    </w:p>
    <w:p w14:paraId="5F278017" w14:textId="77777777" w:rsidR="002A66C5" w:rsidRDefault="00000000">
      <w:pPr>
        <w:pStyle w:val="ListParagraph"/>
        <w:numPr>
          <w:ilvl w:val="0"/>
          <w:numId w:val="2"/>
        </w:numPr>
        <w:spacing w:after="80" w:line="290" w:lineRule="auto"/>
      </w:pPr>
      <w:r>
        <w:rPr>
          <w:color w:val="202B3C"/>
        </w:rPr>
        <w:t>Add machine-learning-based demand forecasting for more accurate planning.</w:t>
      </w:r>
    </w:p>
    <w:p w14:paraId="0969CDD9" w14:textId="77777777" w:rsidR="002A66C5" w:rsidRDefault="00000000">
      <w:pPr>
        <w:pStyle w:val="ListParagraph"/>
        <w:numPr>
          <w:ilvl w:val="0"/>
          <w:numId w:val="2"/>
        </w:numPr>
        <w:spacing w:after="80" w:line="290" w:lineRule="auto"/>
      </w:pPr>
      <w:r>
        <w:rPr>
          <w:color w:val="202B3C"/>
        </w:rPr>
        <w:t>Bring in the incident data (traffic_events.csv) as a separate fact table.</w:t>
      </w:r>
    </w:p>
    <w:p w14:paraId="3B0AA8FE" w14:textId="77777777" w:rsidR="002A66C5" w:rsidRDefault="002A66C5">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2A66C5" w14:paraId="41EEA3A3" w14:textId="77777777">
        <w:trPr>
          <w:cantSplit/>
        </w:trPr>
        <w:tc>
          <w:tcPr>
            <w:tcW w:w="10080" w:type="dxa"/>
            <w:tcBorders>
              <w:top w:val="none" w:sz="0" w:space="0" w:color="FFFFFF"/>
              <w:left w:val="single" w:sz="24" w:space="0" w:color="1E88E5"/>
              <w:bottom w:val="none" w:sz="0" w:space="0" w:color="FFFFFF"/>
              <w:right w:val="none" w:sz="0" w:space="0" w:color="FFFFFF"/>
            </w:tcBorders>
            <w:shd w:val="clear" w:color="auto" w:fill="EAF3FC"/>
            <w:tcMar>
              <w:top w:w="120" w:type="dxa"/>
              <w:left w:w="160" w:type="dxa"/>
              <w:bottom w:w="120" w:type="dxa"/>
              <w:right w:w="160" w:type="dxa"/>
            </w:tcMar>
          </w:tcPr>
          <w:p w14:paraId="2301E3BA" w14:textId="77777777" w:rsidR="002A66C5" w:rsidRDefault="00000000">
            <w:pPr>
              <w:spacing w:after="40"/>
            </w:pPr>
            <w:r>
              <w:rPr>
                <w:b/>
                <w:bCs/>
                <w:color w:val="14213D"/>
                <w:sz w:val="20"/>
                <w:szCs w:val="20"/>
              </w:rPr>
              <w:t>Final project statement</w:t>
            </w:r>
          </w:p>
          <w:p w14:paraId="1A8A2D0A" w14:textId="77777777" w:rsidR="002A66C5" w:rsidRDefault="00000000">
            <w:r>
              <w:rPr>
                <w:color w:val="202B3C"/>
                <w:sz w:val="19"/>
                <w:szCs w:val="19"/>
              </w:rPr>
              <w:t>The project bridges raw mobility data and business intelligence by structuring the data, defining reusable measures and presenting results through interactive, decision-oriented dashboards.</w:t>
            </w:r>
          </w:p>
        </w:tc>
      </w:tr>
    </w:tbl>
    <w:p w14:paraId="7B08773B" w14:textId="77777777" w:rsidR="002A66C5" w:rsidRDefault="00000000">
      <w:pPr>
        <w:pStyle w:val="Heading1"/>
        <w:pageBreakBefore/>
      </w:pPr>
      <w:r>
        <w:lastRenderedPageBreak/>
        <w:t>11. References</w:t>
      </w:r>
    </w:p>
    <w:p w14:paraId="0ED31C88" w14:textId="77777777" w:rsidR="002A66C5" w:rsidRDefault="00000000">
      <w:pPr>
        <w:spacing w:after="110" w:line="290" w:lineRule="auto"/>
        <w:ind w:left="360" w:hanging="360"/>
      </w:pPr>
      <w:r>
        <w:rPr>
          <w:b/>
          <w:bCs/>
          <w:color w:val="202B3C"/>
        </w:rPr>
        <w:t xml:space="preserve">1. </w:t>
      </w:r>
      <w:r>
        <w:rPr>
          <w:color w:val="202B3C"/>
        </w:rPr>
        <w:t>Microsoft. Power BI Documentation. https://learn.microsoft.com/power-bi/</w:t>
      </w:r>
    </w:p>
    <w:p w14:paraId="53FA37E4" w14:textId="77777777" w:rsidR="002A66C5" w:rsidRDefault="00000000">
      <w:pPr>
        <w:spacing w:after="110" w:line="290" w:lineRule="auto"/>
        <w:ind w:left="360" w:hanging="360"/>
      </w:pPr>
      <w:r>
        <w:rPr>
          <w:b/>
          <w:bCs/>
          <w:color w:val="202B3C"/>
        </w:rPr>
        <w:t xml:space="preserve">2. </w:t>
      </w:r>
      <w:r>
        <w:rPr>
          <w:color w:val="202B3C"/>
        </w:rPr>
        <w:t>Microsoft. DAX Function Reference. https://learn.microsoft.com/dax/</w:t>
      </w:r>
    </w:p>
    <w:p w14:paraId="413EFF4B" w14:textId="77777777" w:rsidR="002A66C5" w:rsidRDefault="00000000">
      <w:pPr>
        <w:spacing w:after="110" w:line="290" w:lineRule="auto"/>
        <w:ind w:left="360" w:hanging="360"/>
      </w:pPr>
      <w:r>
        <w:rPr>
          <w:b/>
          <w:bCs/>
          <w:color w:val="202B3C"/>
        </w:rPr>
        <w:t xml:space="preserve">3. </w:t>
      </w:r>
      <w:r>
        <w:rPr>
          <w:color w:val="202B3C"/>
        </w:rPr>
        <w:t>Microsoft. Microsoft Excel Support. https://support.microsoft.com/excel</w:t>
      </w:r>
    </w:p>
    <w:p w14:paraId="28D4B571" w14:textId="77777777" w:rsidR="002A66C5" w:rsidRDefault="00000000">
      <w:pPr>
        <w:spacing w:after="110" w:line="290" w:lineRule="auto"/>
        <w:ind w:left="360" w:hanging="360"/>
      </w:pPr>
      <w:r>
        <w:rPr>
          <w:b/>
          <w:bCs/>
          <w:color w:val="202B3C"/>
        </w:rPr>
        <w:t xml:space="preserve">4. </w:t>
      </w:r>
      <w:r>
        <w:rPr>
          <w:color w:val="202B3C"/>
        </w:rPr>
        <w:t>BPS Statistics Indonesia – population and population-density reference figures for Jakarta and satellite cities (mid-2023/2024 estimates).</w:t>
      </w:r>
    </w:p>
    <w:p w14:paraId="034177B0" w14:textId="77777777" w:rsidR="002A66C5" w:rsidRDefault="00000000">
      <w:pPr>
        <w:spacing w:after="110" w:line="290" w:lineRule="auto"/>
        <w:ind w:left="360" w:hanging="360"/>
      </w:pPr>
      <w:r>
        <w:rPr>
          <w:b/>
          <w:bCs/>
          <w:color w:val="202B3C"/>
        </w:rPr>
        <w:t xml:space="preserve">5. </w:t>
      </w:r>
      <w:r>
        <w:rPr>
          <w:color w:val="202B3C"/>
        </w:rPr>
        <w:t>Urban mobility dataset (traffic, trips, demand, fare, reliability, travel time and accessibility) used in Milestones 1 to 4 of this project.</w:t>
      </w:r>
    </w:p>
    <w:p w14:paraId="019940EE" w14:textId="77777777" w:rsidR="002A66C5" w:rsidRDefault="00000000">
      <w:pPr>
        <w:spacing w:after="110" w:line="290" w:lineRule="auto"/>
        <w:ind w:left="360" w:hanging="360"/>
      </w:pPr>
      <w:r>
        <w:rPr>
          <w:b/>
          <w:bCs/>
          <w:color w:val="202B3C"/>
        </w:rPr>
        <w:t xml:space="preserve">6. </w:t>
      </w:r>
      <w:r>
        <w:rPr>
          <w:color w:val="202B3C"/>
        </w:rPr>
        <w:t>Infosys Springboard Internship Program – course material and guidelines provided for Milestones 1 to 4.</w:t>
      </w:r>
    </w:p>
    <w:p w14:paraId="6F5CA175" w14:textId="77777777" w:rsidR="002A66C5" w:rsidRDefault="00000000">
      <w:pPr>
        <w:pStyle w:val="Heading2"/>
        <w:keepNext/>
      </w:pPr>
      <w:r>
        <w:t>Appendix – Screenshot Index</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5480"/>
      </w:tblGrid>
      <w:tr w:rsidR="002A66C5" w14:paraId="39D7AFFB" w14:textId="77777777">
        <w:trPr>
          <w:tblHeader/>
        </w:trPr>
        <w:tc>
          <w:tcPr>
            <w:tcW w:w="14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4FAB02C7" w14:textId="77777777" w:rsidR="002A66C5" w:rsidRDefault="00000000">
            <w:r>
              <w:rPr>
                <w:b/>
                <w:bCs/>
                <w:color w:val="FFFFFF"/>
                <w:sz w:val="19"/>
                <w:szCs w:val="19"/>
              </w:rPr>
              <w:t>Figure</w:t>
            </w:r>
          </w:p>
        </w:tc>
        <w:tc>
          <w:tcPr>
            <w:tcW w:w="320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6E966E12" w14:textId="77777777" w:rsidR="002A66C5" w:rsidRDefault="00000000">
            <w:r>
              <w:rPr>
                <w:b/>
                <w:bCs/>
                <w:color w:val="FFFFFF"/>
                <w:sz w:val="19"/>
                <w:szCs w:val="19"/>
              </w:rPr>
              <w:t>Page</w:t>
            </w:r>
          </w:p>
        </w:tc>
        <w:tc>
          <w:tcPr>
            <w:tcW w:w="5480" w:type="dxa"/>
            <w:tcBorders>
              <w:top w:val="single" w:sz="4" w:space="0" w:color="9AA5B5"/>
              <w:left w:val="single" w:sz="4" w:space="0" w:color="9AA5B5"/>
              <w:bottom w:val="single" w:sz="4" w:space="0" w:color="9AA5B5"/>
              <w:right w:val="single" w:sz="4" w:space="0" w:color="9AA5B5"/>
            </w:tcBorders>
            <w:shd w:val="clear" w:color="auto" w:fill="14213D"/>
            <w:tcMar>
              <w:top w:w="90" w:type="dxa"/>
              <w:left w:w="120" w:type="dxa"/>
              <w:bottom w:w="90" w:type="dxa"/>
              <w:right w:w="120" w:type="dxa"/>
            </w:tcMar>
          </w:tcPr>
          <w:p w14:paraId="1C09AA51" w14:textId="77777777" w:rsidR="002A66C5" w:rsidRDefault="00000000">
            <w:r>
              <w:rPr>
                <w:b/>
                <w:bCs/>
                <w:color w:val="FFFFFF"/>
                <w:sz w:val="19"/>
                <w:szCs w:val="19"/>
              </w:rPr>
              <w:t>Purpose</w:t>
            </w:r>
          </w:p>
        </w:tc>
      </w:tr>
      <w:tr w:rsidR="002A66C5" w14:paraId="49C031F0"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286FFC2" w14:textId="77777777" w:rsidR="002A66C5" w:rsidRDefault="00000000">
            <w:r>
              <w:rPr>
                <w:color w:val="202B3C"/>
                <w:sz w:val="19"/>
                <w:szCs w:val="19"/>
              </w:rPr>
              <w:t>Figure 1</w:t>
            </w:r>
          </w:p>
        </w:tc>
        <w:tc>
          <w:tcPr>
            <w:tcW w:w="3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00E8B92" w14:textId="77777777" w:rsidR="002A66C5" w:rsidRDefault="00000000">
            <w:r>
              <w:rPr>
                <w:color w:val="202B3C"/>
                <w:sz w:val="19"/>
                <w:szCs w:val="19"/>
              </w:rPr>
              <w:t>Milestone 1 – Model view</w:t>
            </w:r>
          </w:p>
        </w:tc>
        <w:tc>
          <w:tcPr>
            <w:tcW w:w="5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90D2E91" w14:textId="77777777" w:rsidR="002A66C5" w:rsidRDefault="00000000">
            <w:r>
              <w:rPr>
                <w:color w:val="202B3C"/>
                <w:sz w:val="19"/>
                <w:szCs w:val="19"/>
              </w:rPr>
              <w:t>Star-schema relationships</w:t>
            </w:r>
          </w:p>
        </w:tc>
      </w:tr>
      <w:tr w:rsidR="002A66C5" w14:paraId="28BB2F4E"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D48A60B" w14:textId="77777777" w:rsidR="002A66C5" w:rsidRDefault="00000000">
            <w:r>
              <w:rPr>
                <w:color w:val="202B3C"/>
                <w:sz w:val="19"/>
                <w:szCs w:val="19"/>
              </w:rPr>
              <w:t>Figure 2</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716D661" w14:textId="77777777" w:rsidR="002A66C5" w:rsidRDefault="00000000">
            <w:r>
              <w:rPr>
                <w:color w:val="202B3C"/>
                <w:sz w:val="19"/>
                <w:szCs w:val="19"/>
              </w:rPr>
              <w:t>Milestone 1 – Dashboard</w:t>
            </w:r>
          </w:p>
        </w:tc>
        <w:tc>
          <w:tcPr>
            <w:tcW w:w="5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22B0DBE" w14:textId="77777777" w:rsidR="002A66C5" w:rsidRDefault="00000000">
            <w:r>
              <w:rPr>
                <w:color w:val="202B3C"/>
                <w:sz w:val="19"/>
                <w:szCs w:val="19"/>
              </w:rPr>
              <w:t>KPIs, weather and population views</w:t>
            </w:r>
          </w:p>
        </w:tc>
      </w:tr>
      <w:tr w:rsidR="002A66C5" w14:paraId="041CD6AA"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01291CA" w14:textId="77777777" w:rsidR="002A66C5" w:rsidRDefault="00000000">
            <w:r>
              <w:rPr>
                <w:color w:val="202B3C"/>
                <w:sz w:val="19"/>
                <w:szCs w:val="19"/>
              </w:rPr>
              <w:t>Figure 3</w:t>
            </w:r>
          </w:p>
        </w:tc>
        <w:tc>
          <w:tcPr>
            <w:tcW w:w="3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536FACAD" w14:textId="77777777" w:rsidR="002A66C5" w:rsidRDefault="00000000">
            <w:r>
              <w:rPr>
                <w:color w:val="202B3C"/>
                <w:sz w:val="19"/>
                <w:szCs w:val="19"/>
              </w:rPr>
              <w:t>Milestone 2 – Model view</w:t>
            </w:r>
          </w:p>
        </w:tc>
        <w:tc>
          <w:tcPr>
            <w:tcW w:w="5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E404ED2" w14:textId="77777777" w:rsidR="002A66C5" w:rsidRDefault="00000000">
            <w:r>
              <w:rPr>
                <w:color w:val="202B3C"/>
                <w:sz w:val="19"/>
                <w:szCs w:val="19"/>
              </w:rPr>
              <w:t>Fact, dimension and visual tables</w:t>
            </w:r>
          </w:p>
        </w:tc>
      </w:tr>
      <w:tr w:rsidR="002A66C5" w14:paraId="442948C9"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163DB59" w14:textId="77777777" w:rsidR="002A66C5" w:rsidRDefault="00000000">
            <w:r>
              <w:rPr>
                <w:color w:val="202B3C"/>
                <w:sz w:val="19"/>
                <w:szCs w:val="19"/>
              </w:rPr>
              <w:t>Figure 4</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EE2C9E3" w14:textId="77777777" w:rsidR="002A66C5" w:rsidRDefault="00000000">
            <w:r>
              <w:rPr>
                <w:color w:val="202B3C"/>
                <w:sz w:val="19"/>
                <w:szCs w:val="19"/>
              </w:rPr>
              <w:t>Milestone 2 – Dashboard</w:t>
            </w:r>
          </w:p>
        </w:tc>
        <w:tc>
          <w:tcPr>
            <w:tcW w:w="5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6D67DA29" w14:textId="77777777" w:rsidR="002A66C5" w:rsidRDefault="00000000">
            <w:r>
              <w:rPr>
                <w:color w:val="202B3C"/>
                <w:sz w:val="19"/>
                <w:szCs w:val="19"/>
              </w:rPr>
              <w:t>KPIs, area analysis and three maps</w:t>
            </w:r>
          </w:p>
        </w:tc>
      </w:tr>
      <w:tr w:rsidR="002A66C5" w14:paraId="3DC4895F"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EDA2474" w14:textId="77777777" w:rsidR="002A66C5" w:rsidRDefault="00000000">
            <w:r>
              <w:rPr>
                <w:color w:val="202B3C"/>
                <w:sz w:val="19"/>
                <w:szCs w:val="19"/>
              </w:rPr>
              <w:t>Figure 5</w:t>
            </w:r>
          </w:p>
        </w:tc>
        <w:tc>
          <w:tcPr>
            <w:tcW w:w="3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11B56364" w14:textId="77777777" w:rsidR="002A66C5" w:rsidRDefault="00000000">
            <w:r>
              <w:rPr>
                <w:color w:val="202B3C"/>
                <w:sz w:val="19"/>
                <w:szCs w:val="19"/>
              </w:rPr>
              <w:t>Milestone 3 – Dashboard</w:t>
            </w:r>
          </w:p>
        </w:tc>
        <w:tc>
          <w:tcPr>
            <w:tcW w:w="5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76B2A082" w14:textId="77777777" w:rsidR="002A66C5" w:rsidRDefault="00000000">
            <w:r>
              <w:rPr>
                <w:color w:val="202B3C"/>
                <w:sz w:val="19"/>
                <w:szCs w:val="19"/>
              </w:rPr>
              <w:t>Weather, temperature, mode and area analysis</w:t>
            </w:r>
          </w:p>
        </w:tc>
      </w:tr>
      <w:tr w:rsidR="002A66C5" w14:paraId="664E55FA"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37D6DBF3" w14:textId="77777777" w:rsidR="002A66C5" w:rsidRDefault="00000000">
            <w:r>
              <w:rPr>
                <w:color w:val="202B3C"/>
                <w:sz w:val="19"/>
                <w:szCs w:val="19"/>
              </w:rPr>
              <w:t>Figure 6</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8C0DC55" w14:textId="77777777" w:rsidR="002A66C5" w:rsidRDefault="00000000">
            <w:r>
              <w:rPr>
                <w:color w:val="202B3C"/>
                <w:sz w:val="19"/>
                <w:szCs w:val="19"/>
              </w:rPr>
              <w:t>Milestone 3 – Analysis flow</w:t>
            </w:r>
          </w:p>
        </w:tc>
        <w:tc>
          <w:tcPr>
            <w:tcW w:w="5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29D187AA" w14:textId="77777777" w:rsidR="002A66C5" w:rsidRDefault="00000000">
            <w:r>
              <w:rPr>
                <w:color w:val="202B3C"/>
                <w:sz w:val="19"/>
                <w:szCs w:val="19"/>
              </w:rPr>
              <w:t>From data to business insights</w:t>
            </w:r>
          </w:p>
        </w:tc>
      </w:tr>
      <w:tr w:rsidR="002A66C5" w14:paraId="2BBE592D"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66455420" w14:textId="77777777" w:rsidR="002A66C5" w:rsidRDefault="00000000">
            <w:r>
              <w:rPr>
                <w:color w:val="202B3C"/>
                <w:sz w:val="19"/>
                <w:szCs w:val="19"/>
              </w:rPr>
              <w:t>Figure 7</w:t>
            </w:r>
          </w:p>
        </w:tc>
        <w:tc>
          <w:tcPr>
            <w:tcW w:w="3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0CB93694" w14:textId="77777777" w:rsidR="002A66C5" w:rsidRDefault="00000000">
            <w:r>
              <w:rPr>
                <w:color w:val="202B3C"/>
                <w:sz w:val="19"/>
                <w:szCs w:val="19"/>
              </w:rPr>
              <w:t>Milestone 4 – Dashboard 1</w:t>
            </w:r>
          </w:p>
        </w:tc>
        <w:tc>
          <w:tcPr>
            <w:tcW w:w="5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86F9545" w14:textId="77777777" w:rsidR="002A66C5" w:rsidRDefault="00000000">
            <w:r>
              <w:rPr>
                <w:color w:val="202B3C"/>
                <w:sz w:val="19"/>
                <w:szCs w:val="19"/>
              </w:rPr>
              <w:t>Mobility Access Overview</w:t>
            </w:r>
          </w:p>
        </w:tc>
      </w:tr>
      <w:tr w:rsidR="002A66C5" w14:paraId="5D9B1FE5"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406FD669" w14:textId="77777777" w:rsidR="002A66C5" w:rsidRDefault="00000000">
            <w:r>
              <w:rPr>
                <w:color w:val="202B3C"/>
                <w:sz w:val="19"/>
                <w:szCs w:val="19"/>
              </w:rPr>
              <w:t>Figure 8</w:t>
            </w:r>
          </w:p>
        </w:tc>
        <w:tc>
          <w:tcPr>
            <w:tcW w:w="320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1D81436D" w14:textId="77777777" w:rsidR="002A66C5" w:rsidRDefault="00000000">
            <w:r>
              <w:rPr>
                <w:color w:val="202B3C"/>
                <w:sz w:val="19"/>
                <w:szCs w:val="19"/>
              </w:rPr>
              <w:t>Milestone 4 – Dashboard 2</w:t>
            </w:r>
          </w:p>
        </w:tc>
        <w:tc>
          <w:tcPr>
            <w:tcW w:w="5480" w:type="dxa"/>
            <w:tcBorders>
              <w:top w:val="single" w:sz="4" w:space="0" w:color="9AA5B5"/>
              <w:left w:val="single" w:sz="4" w:space="0" w:color="9AA5B5"/>
              <w:bottom w:val="single" w:sz="4" w:space="0" w:color="9AA5B5"/>
              <w:right w:val="single" w:sz="4" w:space="0" w:color="9AA5B5"/>
            </w:tcBorders>
            <w:shd w:val="clear" w:color="auto" w:fill="F3F6FA"/>
            <w:tcMar>
              <w:top w:w="90" w:type="dxa"/>
              <w:left w:w="120" w:type="dxa"/>
              <w:bottom w:w="90" w:type="dxa"/>
              <w:right w:w="120" w:type="dxa"/>
            </w:tcMar>
          </w:tcPr>
          <w:p w14:paraId="030478CE" w14:textId="77777777" w:rsidR="002A66C5" w:rsidRDefault="00000000">
            <w:r>
              <w:rPr>
                <w:color w:val="202B3C"/>
                <w:sz w:val="19"/>
                <w:szCs w:val="19"/>
              </w:rPr>
              <w:t>Transport Mode and Trips Overview</w:t>
            </w:r>
          </w:p>
        </w:tc>
      </w:tr>
      <w:tr w:rsidR="002A66C5" w14:paraId="11241628" w14:textId="77777777">
        <w:trPr>
          <w:cantSplit/>
        </w:trPr>
        <w:tc>
          <w:tcPr>
            <w:tcW w:w="14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32382B7" w14:textId="77777777" w:rsidR="002A66C5" w:rsidRDefault="00000000">
            <w:r>
              <w:rPr>
                <w:color w:val="202B3C"/>
                <w:sz w:val="19"/>
                <w:szCs w:val="19"/>
              </w:rPr>
              <w:t>Figure 9</w:t>
            </w:r>
          </w:p>
        </w:tc>
        <w:tc>
          <w:tcPr>
            <w:tcW w:w="320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245A6DE4" w14:textId="77777777" w:rsidR="002A66C5" w:rsidRDefault="00000000">
            <w:r>
              <w:rPr>
                <w:color w:val="202B3C"/>
                <w:sz w:val="19"/>
                <w:szCs w:val="19"/>
              </w:rPr>
              <w:t>Milestone 4 – Dashboard 3</w:t>
            </w:r>
          </w:p>
        </w:tc>
        <w:tc>
          <w:tcPr>
            <w:tcW w:w="5480" w:type="dxa"/>
            <w:tcBorders>
              <w:top w:val="single" w:sz="4" w:space="0" w:color="9AA5B5"/>
              <w:left w:val="single" w:sz="4" w:space="0" w:color="9AA5B5"/>
              <w:bottom w:val="single" w:sz="4" w:space="0" w:color="9AA5B5"/>
              <w:right w:val="single" w:sz="4" w:space="0" w:color="9AA5B5"/>
            </w:tcBorders>
            <w:shd w:val="clear" w:color="auto" w:fill="FFFFFF"/>
            <w:tcMar>
              <w:top w:w="90" w:type="dxa"/>
              <w:left w:w="120" w:type="dxa"/>
              <w:bottom w:w="90" w:type="dxa"/>
              <w:right w:w="120" w:type="dxa"/>
            </w:tcMar>
          </w:tcPr>
          <w:p w14:paraId="3C367B47" w14:textId="77777777" w:rsidR="002A66C5" w:rsidRDefault="00000000">
            <w:r>
              <w:rPr>
                <w:color w:val="202B3C"/>
                <w:sz w:val="19"/>
                <w:szCs w:val="19"/>
              </w:rPr>
              <w:t>Demand by Date and Location Map</w:t>
            </w:r>
          </w:p>
        </w:tc>
      </w:tr>
    </w:tbl>
    <w:p w14:paraId="3072BB53" w14:textId="77777777" w:rsidR="00F64ABD" w:rsidRDefault="00F64ABD"/>
    <w:sectPr w:rsidR="00F64ABD">
      <w:headerReference w:type="default" r:id="rId16"/>
      <w:footerReference w:type="default" r:id="rId17"/>
      <w:pgSz w:w="12240" w:h="15840"/>
      <w:pgMar w:top="936" w:right="1080" w:bottom="936" w:left="1080"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EEFF7" w14:textId="77777777" w:rsidR="006D151A" w:rsidRDefault="006D151A">
      <w:r>
        <w:separator/>
      </w:r>
    </w:p>
  </w:endnote>
  <w:endnote w:type="continuationSeparator" w:id="0">
    <w:p w14:paraId="6E8EEB90" w14:textId="77777777" w:rsidR="006D151A" w:rsidRDefault="006D15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0D8B8" w14:textId="77777777" w:rsidR="002A66C5" w:rsidRDefault="00000000">
    <w:pPr>
      <w:jc w:val="right"/>
    </w:pPr>
    <w:r>
      <w:rPr>
        <w:color w:val="667085"/>
        <w:sz w:val="16"/>
        <w:szCs w:val="16"/>
      </w:rPr>
      <w:t xml:space="preserve">Page </w:t>
    </w:r>
    <w:r>
      <w:rPr>
        <w:color w:val="667085"/>
        <w:sz w:val="18"/>
        <w:szCs w:val="18"/>
      </w:rPr>
      <w:fldChar w:fldCharType="begin"/>
    </w:r>
    <w:r>
      <w:rPr>
        <w:color w:val="667085"/>
        <w:sz w:val="18"/>
        <w:szCs w:val="18"/>
      </w:rPr>
      <w:instrText>PAGE</w:instrText>
    </w:r>
    <w:r>
      <w:rPr>
        <w:color w:val="667085"/>
        <w:sz w:val="18"/>
        <w:szCs w:val="18"/>
      </w:rPr>
      <w:fldChar w:fldCharType="separate"/>
    </w:r>
    <w:r w:rsidR="0066607D">
      <w:rPr>
        <w:noProof/>
        <w:color w:val="667085"/>
        <w:sz w:val="18"/>
        <w:szCs w:val="18"/>
      </w:rPr>
      <w:t>1</w:t>
    </w:r>
    <w:r>
      <w:rPr>
        <w:color w:val="6670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EF464" w14:textId="77777777" w:rsidR="006D151A" w:rsidRDefault="006D151A">
      <w:r>
        <w:separator/>
      </w:r>
    </w:p>
  </w:footnote>
  <w:footnote w:type="continuationSeparator" w:id="0">
    <w:p w14:paraId="51CCAF37" w14:textId="77777777" w:rsidR="006D151A" w:rsidRDefault="006D15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D9CE9" w14:textId="77777777" w:rsidR="002A66C5" w:rsidRDefault="00000000">
    <w:r>
      <w:rPr>
        <w:b/>
        <w:bCs/>
        <w:color w:val="667085"/>
        <w:sz w:val="15"/>
        <w:szCs w:val="15"/>
      </w:rPr>
      <w:t>SMART URBAN MOBILITY AND TRAFFIC INTELLIGENCE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91F67"/>
    <w:multiLevelType w:val="hybridMultilevel"/>
    <w:tmpl w:val="07025378"/>
    <w:lvl w:ilvl="0" w:tplc="A70020B4">
      <w:start w:val="1"/>
      <w:numFmt w:val="bullet"/>
      <w:lvlText w:val="●"/>
      <w:lvlJc w:val="left"/>
      <w:pPr>
        <w:ind w:left="720" w:hanging="360"/>
      </w:pPr>
    </w:lvl>
    <w:lvl w:ilvl="1" w:tplc="01D22A4A">
      <w:start w:val="1"/>
      <w:numFmt w:val="bullet"/>
      <w:lvlText w:val="○"/>
      <w:lvlJc w:val="left"/>
      <w:pPr>
        <w:ind w:left="1440" w:hanging="360"/>
      </w:pPr>
    </w:lvl>
    <w:lvl w:ilvl="2" w:tplc="D6647276">
      <w:start w:val="1"/>
      <w:numFmt w:val="bullet"/>
      <w:lvlText w:val="■"/>
      <w:lvlJc w:val="left"/>
      <w:pPr>
        <w:ind w:left="2160" w:hanging="360"/>
      </w:pPr>
    </w:lvl>
    <w:lvl w:ilvl="3" w:tplc="894EF046">
      <w:start w:val="1"/>
      <w:numFmt w:val="bullet"/>
      <w:lvlText w:val="●"/>
      <w:lvlJc w:val="left"/>
      <w:pPr>
        <w:ind w:left="2880" w:hanging="360"/>
      </w:pPr>
    </w:lvl>
    <w:lvl w:ilvl="4" w:tplc="6E2C1A56">
      <w:start w:val="1"/>
      <w:numFmt w:val="bullet"/>
      <w:lvlText w:val="○"/>
      <w:lvlJc w:val="left"/>
      <w:pPr>
        <w:ind w:left="3600" w:hanging="360"/>
      </w:pPr>
    </w:lvl>
    <w:lvl w:ilvl="5" w:tplc="BDF87B2A">
      <w:start w:val="1"/>
      <w:numFmt w:val="bullet"/>
      <w:lvlText w:val="■"/>
      <w:lvlJc w:val="left"/>
      <w:pPr>
        <w:ind w:left="4320" w:hanging="360"/>
      </w:pPr>
    </w:lvl>
    <w:lvl w:ilvl="6" w:tplc="8E4803FC">
      <w:start w:val="1"/>
      <w:numFmt w:val="bullet"/>
      <w:lvlText w:val="●"/>
      <w:lvlJc w:val="left"/>
      <w:pPr>
        <w:ind w:left="5040" w:hanging="360"/>
      </w:pPr>
    </w:lvl>
    <w:lvl w:ilvl="7" w:tplc="3EF809FE">
      <w:start w:val="1"/>
      <w:numFmt w:val="bullet"/>
      <w:lvlText w:val="●"/>
      <w:lvlJc w:val="left"/>
      <w:pPr>
        <w:ind w:left="5760" w:hanging="360"/>
      </w:pPr>
    </w:lvl>
    <w:lvl w:ilvl="8" w:tplc="B236700C">
      <w:start w:val="1"/>
      <w:numFmt w:val="bullet"/>
      <w:lvlText w:val="●"/>
      <w:lvlJc w:val="left"/>
      <w:pPr>
        <w:ind w:left="6480" w:hanging="360"/>
      </w:pPr>
    </w:lvl>
  </w:abstractNum>
  <w:abstractNum w:abstractNumId="1" w15:restartNumberingAfterBreak="0">
    <w:nsid w:val="4E7225FD"/>
    <w:multiLevelType w:val="hybridMultilevel"/>
    <w:tmpl w:val="0B60D15C"/>
    <w:lvl w:ilvl="0" w:tplc="49B870E8">
      <w:start w:val="1"/>
      <w:numFmt w:val="bullet"/>
      <w:lvlText w:val="•"/>
      <w:lvlJc w:val="left"/>
      <w:pPr>
        <w:ind w:left="540" w:hanging="270"/>
      </w:pPr>
    </w:lvl>
    <w:lvl w:ilvl="1" w:tplc="F196A1DC">
      <w:numFmt w:val="decimal"/>
      <w:lvlText w:val=""/>
      <w:lvlJc w:val="left"/>
    </w:lvl>
    <w:lvl w:ilvl="2" w:tplc="EEFCE568">
      <w:numFmt w:val="decimal"/>
      <w:lvlText w:val=""/>
      <w:lvlJc w:val="left"/>
    </w:lvl>
    <w:lvl w:ilvl="3" w:tplc="724C3716">
      <w:numFmt w:val="decimal"/>
      <w:lvlText w:val=""/>
      <w:lvlJc w:val="left"/>
    </w:lvl>
    <w:lvl w:ilvl="4" w:tplc="C7CC4F98">
      <w:numFmt w:val="decimal"/>
      <w:lvlText w:val=""/>
      <w:lvlJc w:val="left"/>
    </w:lvl>
    <w:lvl w:ilvl="5" w:tplc="F64C7038">
      <w:numFmt w:val="decimal"/>
      <w:lvlText w:val=""/>
      <w:lvlJc w:val="left"/>
    </w:lvl>
    <w:lvl w:ilvl="6" w:tplc="73A27A54">
      <w:numFmt w:val="decimal"/>
      <w:lvlText w:val=""/>
      <w:lvlJc w:val="left"/>
    </w:lvl>
    <w:lvl w:ilvl="7" w:tplc="66E83CE0">
      <w:numFmt w:val="decimal"/>
      <w:lvlText w:val=""/>
      <w:lvlJc w:val="left"/>
    </w:lvl>
    <w:lvl w:ilvl="8" w:tplc="BD76E0E0">
      <w:numFmt w:val="decimal"/>
      <w:lvlText w:val=""/>
      <w:lvlJc w:val="left"/>
    </w:lvl>
  </w:abstractNum>
  <w:num w:numId="1" w16cid:durableId="1248657688">
    <w:abstractNumId w:val="0"/>
    <w:lvlOverride w:ilvl="0">
      <w:startOverride w:val="1"/>
    </w:lvlOverride>
  </w:num>
  <w:num w:numId="2" w16cid:durableId="3472177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6C5"/>
    <w:rsid w:val="002A66C5"/>
    <w:rsid w:val="00363966"/>
    <w:rsid w:val="004E27A4"/>
    <w:rsid w:val="0066607D"/>
    <w:rsid w:val="006D151A"/>
    <w:rsid w:val="007D4C02"/>
    <w:rsid w:val="00822271"/>
    <w:rsid w:val="00A438D6"/>
    <w:rsid w:val="00F64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5A6F9"/>
  <w15:docId w15:val="{6C7B81C1-7EC3-43E7-B790-E1271A9F2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4213D"/>
      <w:sz w:val="34"/>
      <w:szCs w:val="34"/>
    </w:rPr>
  </w:style>
  <w:style w:type="paragraph" w:styleId="Heading2">
    <w:name w:val="heading 2"/>
    <w:uiPriority w:val="9"/>
    <w:unhideWhenUsed/>
    <w:qFormat/>
    <w:pPr>
      <w:spacing w:before="220" w:after="100"/>
      <w:outlineLvl w:val="1"/>
    </w:pPr>
    <w:rPr>
      <w:b/>
      <w:bCs/>
      <w:color w:val="1E88E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4230</Words>
  <Characters>24114</Characters>
  <Application>Microsoft Office Word</Application>
  <DocSecurity>0</DocSecurity>
  <Lines>200</Lines>
  <Paragraphs>56</Paragraphs>
  <ScaleCrop>false</ScaleCrop>
  <Company/>
  <LinksUpToDate>false</LinksUpToDate>
  <CharactersWithSpaces>28288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Urban Mobility and Traffic Intelligence Dashboard</dc:title>
  <dc:creator>CH. Venkata Chandu</dc:creator>
  <cp:lastModifiedBy>Sivaganesh Pinninti</cp:lastModifiedBy>
  <cp:revision>5</cp:revision>
  <dcterms:created xsi:type="dcterms:W3CDTF">2026-10-06T08:05:00Z</dcterms:created>
  <dcterms:modified xsi:type="dcterms:W3CDTF">2026-10-06T13:45:00Z</dcterms:modified>
</cp:coreProperties>
</file>