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82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24164" w:rsidTr="00724164">
        <w:tc>
          <w:tcPr>
            <w:tcW w:w="9242" w:type="dxa"/>
          </w:tcPr>
          <w:p w:rsidR="00724164" w:rsidRPr="00A260B3" w:rsidRDefault="00724164" w:rsidP="00724164">
            <w:pPr>
              <w:rPr>
                <w:sz w:val="36"/>
                <w:szCs w:val="36"/>
              </w:rPr>
            </w:pPr>
            <w:r w:rsidRPr="00A260B3">
              <w:rPr>
                <w:sz w:val="36"/>
                <w:szCs w:val="36"/>
              </w:rPr>
              <w:t xml:space="preserve">Domain Name: Data </w:t>
            </w:r>
            <w:r w:rsidR="00B15787" w:rsidRPr="00A260B3">
              <w:rPr>
                <w:sz w:val="36"/>
                <w:szCs w:val="36"/>
              </w:rPr>
              <w:t xml:space="preserve">Analytics with </w:t>
            </w:r>
            <w:proofErr w:type="spellStart"/>
            <w:r w:rsidR="00B15787" w:rsidRPr="00A260B3">
              <w:rPr>
                <w:sz w:val="36"/>
                <w:szCs w:val="36"/>
              </w:rPr>
              <w:t>Cognos</w:t>
            </w:r>
            <w:proofErr w:type="spellEnd"/>
          </w:p>
        </w:tc>
      </w:tr>
      <w:tr w:rsidR="00724164" w:rsidTr="00724164">
        <w:tc>
          <w:tcPr>
            <w:tcW w:w="9242" w:type="dxa"/>
          </w:tcPr>
          <w:p w:rsidR="00724164" w:rsidRPr="00A260B3" w:rsidRDefault="00B15787" w:rsidP="00724164">
            <w:pPr>
              <w:rPr>
                <w:sz w:val="36"/>
                <w:szCs w:val="36"/>
              </w:rPr>
            </w:pPr>
            <w:r w:rsidRPr="00A260B3">
              <w:rPr>
                <w:sz w:val="36"/>
                <w:szCs w:val="36"/>
              </w:rPr>
              <w:t>Project  Title:  Customer Churn Prediction</w:t>
            </w:r>
          </w:p>
        </w:tc>
      </w:tr>
    </w:tbl>
    <w:p w:rsidR="00724164" w:rsidRDefault="00A260B3" w:rsidP="006469C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IBM </w:t>
      </w:r>
      <w:proofErr w:type="spellStart"/>
      <w:r>
        <w:rPr>
          <w:sz w:val="44"/>
          <w:szCs w:val="44"/>
        </w:rPr>
        <w:t>Naan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Mudhalvan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260B3" w:rsidRPr="00A260B3" w:rsidTr="00A260B3">
        <w:tc>
          <w:tcPr>
            <w:tcW w:w="4621" w:type="dxa"/>
          </w:tcPr>
          <w:p w:rsidR="00A260B3" w:rsidRPr="00A260B3" w:rsidRDefault="00A260B3" w:rsidP="006469C7">
            <w:pPr>
              <w:rPr>
                <w:sz w:val="36"/>
                <w:szCs w:val="36"/>
              </w:rPr>
            </w:pPr>
            <w:r w:rsidRPr="00A260B3">
              <w:rPr>
                <w:sz w:val="36"/>
                <w:szCs w:val="36"/>
              </w:rPr>
              <w:t>Team Members and Register Number</w:t>
            </w:r>
          </w:p>
        </w:tc>
        <w:tc>
          <w:tcPr>
            <w:tcW w:w="4621" w:type="dxa"/>
          </w:tcPr>
          <w:p w:rsidR="00A260B3" w:rsidRDefault="00A260B3" w:rsidP="00440F6A">
            <w:pPr>
              <w:jc w:val="right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Prakash</w:t>
            </w:r>
            <w:proofErr w:type="spellEnd"/>
            <w:r>
              <w:rPr>
                <w:sz w:val="36"/>
                <w:szCs w:val="36"/>
              </w:rPr>
              <w:t xml:space="preserve"> V - 420421104052</w:t>
            </w:r>
          </w:p>
          <w:p w:rsidR="00A260B3" w:rsidRDefault="00A260B3" w:rsidP="00440F6A">
            <w:pPr>
              <w:jc w:val="right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Rohith</w:t>
            </w:r>
            <w:proofErr w:type="spellEnd"/>
            <w:r>
              <w:rPr>
                <w:sz w:val="36"/>
                <w:szCs w:val="36"/>
              </w:rPr>
              <w:t xml:space="preserve"> T - 420421104064</w:t>
            </w:r>
          </w:p>
          <w:p w:rsidR="00A260B3" w:rsidRDefault="00A260B3" w:rsidP="00440F6A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Siva M - 420421104072</w:t>
            </w:r>
          </w:p>
          <w:p w:rsidR="00A260B3" w:rsidRPr="00A260B3" w:rsidRDefault="00A260B3" w:rsidP="00440F6A">
            <w:pPr>
              <w:jc w:val="right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Gokulnath</w:t>
            </w:r>
            <w:proofErr w:type="spellEnd"/>
            <w:r>
              <w:rPr>
                <w:sz w:val="36"/>
                <w:szCs w:val="36"/>
              </w:rPr>
              <w:t xml:space="preserve"> M - </w:t>
            </w:r>
            <w:r w:rsidR="00440F6A">
              <w:rPr>
                <w:sz w:val="36"/>
                <w:szCs w:val="36"/>
              </w:rPr>
              <w:t>420421104022</w:t>
            </w:r>
          </w:p>
        </w:tc>
      </w:tr>
    </w:tbl>
    <w:p w:rsidR="006469C7" w:rsidRPr="0087653C" w:rsidRDefault="006469C7" w:rsidP="006469C7"/>
    <w:p w:rsidR="006469C7" w:rsidRPr="008943F3" w:rsidRDefault="006469C7" w:rsidP="00440F6A">
      <w:pPr>
        <w:jc w:val="both"/>
        <w:rPr>
          <w:b/>
          <w:bCs/>
          <w:sz w:val="28"/>
          <w:szCs w:val="28"/>
        </w:rPr>
      </w:pPr>
      <w:r w:rsidRPr="008943F3">
        <w:rPr>
          <w:b/>
          <w:bCs/>
          <w:sz w:val="28"/>
          <w:szCs w:val="28"/>
        </w:rPr>
        <w:t>Table of Contents</w:t>
      </w:r>
    </w:p>
    <w:p w:rsidR="006469C7" w:rsidRPr="008943F3" w:rsidRDefault="006469C7" w:rsidP="00440F6A">
      <w:pPr>
        <w:numPr>
          <w:ilvl w:val="0"/>
          <w:numId w:val="1"/>
        </w:numPr>
        <w:jc w:val="both"/>
        <w:rPr>
          <w:sz w:val="28"/>
          <w:szCs w:val="28"/>
        </w:rPr>
      </w:pPr>
      <w:r w:rsidRPr="008943F3">
        <w:rPr>
          <w:b/>
          <w:bCs/>
          <w:sz w:val="28"/>
          <w:szCs w:val="28"/>
        </w:rPr>
        <w:t>Introduction</w:t>
      </w:r>
    </w:p>
    <w:p w:rsidR="006469C7" w:rsidRPr="008943F3" w:rsidRDefault="006469C7" w:rsidP="00440F6A">
      <w:pPr>
        <w:numPr>
          <w:ilvl w:val="0"/>
          <w:numId w:val="1"/>
        </w:numPr>
        <w:jc w:val="both"/>
        <w:rPr>
          <w:sz w:val="28"/>
          <w:szCs w:val="28"/>
        </w:rPr>
      </w:pPr>
      <w:r w:rsidRPr="008943F3">
        <w:rPr>
          <w:b/>
          <w:bCs/>
          <w:sz w:val="28"/>
          <w:szCs w:val="28"/>
        </w:rPr>
        <w:t>Prerequisites</w:t>
      </w:r>
    </w:p>
    <w:p w:rsidR="006469C7" w:rsidRPr="008943F3" w:rsidRDefault="006469C7" w:rsidP="00440F6A">
      <w:pPr>
        <w:numPr>
          <w:ilvl w:val="0"/>
          <w:numId w:val="1"/>
        </w:numPr>
        <w:jc w:val="both"/>
        <w:rPr>
          <w:sz w:val="28"/>
          <w:szCs w:val="28"/>
        </w:rPr>
      </w:pPr>
      <w:r w:rsidRPr="008943F3">
        <w:rPr>
          <w:b/>
          <w:bCs/>
          <w:sz w:val="28"/>
          <w:szCs w:val="28"/>
        </w:rPr>
        <w:t>Project Setup</w:t>
      </w:r>
    </w:p>
    <w:p w:rsidR="006469C7" w:rsidRPr="008943F3" w:rsidRDefault="006469C7" w:rsidP="00440F6A">
      <w:pPr>
        <w:numPr>
          <w:ilvl w:val="0"/>
          <w:numId w:val="1"/>
        </w:numPr>
        <w:jc w:val="both"/>
        <w:rPr>
          <w:sz w:val="28"/>
          <w:szCs w:val="28"/>
        </w:rPr>
      </w:pPr>
      <w:r w:rsidRPr="008943F3">
        <w:rPr>
          <w:b/>
          <w:bCs/>
          <w:sz w:val="28"/>
          <w:szCs w:val="28"/>
        </w:rPr>
        <w:t>Loading the Dataset</w:t>
      </w:r>
    </w:p>
    <w:p w:rsidR="006469C7" w:rsidRPr="008943F3" w:rsidRDefault="006469C7" w:rsidP="00440F6A">
      <w:pPr>
        <w:numPr>
          <w:ilvl w:val="0"/>
          <w:numId w:val="1"/>
        </w:numPr>
        <w:jc w:val="both"/>
        <w:rPr>
          <w:sz w:val="28"/>
          <w:szCs w:val="28"/>
        </w:rPr>
      </w:pPr>
      <w:r w:rsidRPr="008943F3">
        <w:rPr>
          <w:b/>
          <w:bCs/>
          <w:sz w:val="28"/>
          <w:szCs w:val="28"/>
        </w:rPr>
        <w:t xml:space="preserve">Data </w:t>
      </w:r>
      <w:proofErr w:type="spellStart"/>
      <w:r w:rsidRPr="008943F3">
        <w:rPr>
          <w:b/>
          <w:bCs/>
          <w:sz w:val="28"/>
          <w:szCs w:val="28"/>
        </w:rPr>
        <w:t>Preprocessing</w:t>
      </w:r>
      <w:proofErr w:type="spellEnd"/>
    </w:p>
    <w:p w:rsidR="006469C7" w:rsidRPr="008943F3" w:rsidRDefault="006469C7" w:rsidP="00440F6A">
      <w:pPr>
        <w:numPr>
          <w:ilvl w:val="0"/>
          <w:numId w:val="1"/>
        </w:numPr>
        <w:jc w:val="both"/>
        <w:rPr>
          <w:sz w:val="28"/>
          <w:szCs w:val="28"/>
        </w:rPr>
      </w:pPr>
      <w:r w:rsidRPr="008943F3">
        <w:rPr>
          <w:b/>
          <w:bCs/>
          <w:sz w:val="28"/>
          <w:szCs w:val="28"/>
        </w:rPr>
        <w:t>Exploratory Data Analysis (EDA)</w:t>
      </w:r>
    </w:p>
    <w:p w:rsidR="006469C7" w:rsidRPr="008943F3" w:rsidRDefault="006469C7" w:rsidP="00440F6A">
      <w:pPr>
        <w:numPr>
          <w:ilvl w:val="0"/>
          <w:numId w:val="1"/>
        </w:numPr>
        <w:jc w:val="both"/>
        <w:rPr>
          <w:sz w:val="28"/>
          <w:szCs w:val="28"/>
        </w:rPr>
      </w:pPr>
      <w:r w:rsidRPr="008943F3">
        <w:rPr>
          <w:b/>
          <w:bCs/>
          <w:sz w:val="28"/>
          <w:szCs w:val="28"/>
        </w:rPr>
        <w:t>Data Visualization</w:t>
      </w:r>
    </w:p>
    <w:p w:rsidR="006469C7" w:rsidRPr="008943F3" w:rsidRDefault="006469C7" w:rsidP="00440F6A">
      <w:pPr>
        <w:numPr>
          <w:ilvl w:val="0"/>
          <w:numId w:val="1"/>
        </w:numPr>
        <w:jc w:val="both"/>
        <w:rPr>
          <w:sz w:val="28"/>
          <w:szCs w:val="28"/>
        </w:rPr>
      </w:pPr>
      <w:r w:rsidRPr="008943F3">
        <w:rPr>
          <w:b/>
          <w:bCs/>
          <w:sz w:val="28"/>
          <w:szCs w:val="28"/>
        </w:rPr>
        <w:t>Conclusion</w:t>
      </w:r>
    </w:p>
    <w:p w:rsidR="007E6785" w:rsidRPr="00BF3C3A" w:rsidRDefault="007E6785" w:rsidP="007E6785">
      <w:pPr>
        <w:rPr>
          <w:b/>
          <w:bCs/>
          <w:sz w:val="28"/>
          <w:szCs w:val="28"/>
          <w:u w:val="single"/>
        </w:rPr>
      </w:pPr>
      <w:r w:rsidRPr="00BF3C3A">
        <w:rPr>
          <w:b/>
          <w:bCs/>
          <w:sz w:val="28"/>
          <w:szCs w:val="28"/>
          <w:u w:val="single"/>
        </w:rPr>
        <w:t>1. Introduction</w:t>
      </w:r>
    </w:p>
    <w:p w:rsidR="007E6785" w:rsidRPr="008943F3" w:rsidRDefault="007E6785" w:rsidP="00440F6A">
      <w:pPr>
        <w:jc w:val="both"/>
        <w:rPr>
          <w:sz w:val="28"/>
          <w:szCs w:val="28"/>
        </w:rPr>
      </w:pPr>
      <w:r w:rsidRPr="008943F3">
        <w:rPr>
          <w:sz w:val="28"/>
          <w:szCs w:val="28"/>
        </w:rPr>
        <w:t xml:space="preserve">The Telco Customer Churn dataset provides information about customers' churn </w:t>
      </w:r>
      <w:proofErr w:type="spellStart"/>
      <w:r w:rsidRPr="008943F3">
        <w:rPr>
          <w:sz w:val="28"/>
          <w:szCs w:val="28"/>
        </w:rPr>
        <w:t>behavior</w:t>
      </w:r>
      <w:proofErr w:type="spellEnd"/>
      <w:r w:rsidRPr="008943F3">
        <w:rPr>
          <w:sz w:val="28"/>
          <w:szCs w:val="28"/>
        </w:rPr>
        <w:t xml:space="preserve"> in a telecommunications company. It includes various features that can be used to predict customer churn. We will use IBM </w:t>
      </w:r>
      <w:proofErr w:type="spellStart"/>
      <w:r w:rsidRPr="008943F3">
        <w:rPr>
          <w:sz w:val="28"/>
          <w:szCs w:val="28"/>
        </w:rPr>
        <w:t>Cognos</w:t>
      </w:r>
      <w:proofErr w:type="spellEnd"/>
      <w:r w:rsidRPr="008943F3">
        <w:rPr>
          <w:sz w:val="28"/>
          <w:szCs w:val="28"/>
        </w:rPr>
        <w:t xml:space="preserve"> for loading and </w:t>
      </w:r>
      <w:proofErr w:type="spellStart"/>
      <w:r w:rsidRPr="008943F3">
        <w:rPr>
          <w:sz w:val="28"/>
          <w:szCs w:val="28"/>
        </w:rPr>
        <w:t>preprocessing</w:t>
      </w:r>
      <w:proofErr w:type="spellEnd"/>
      <w:r w:rsidRPr="008943F3">
        <w:rPr>
          <w:sz w:val="28"/>
          <w:szCs w:val="28"/>
        </w:rPr>
        <w:t xml:space="preserve"> the data and Python for data analysis and visualization.</w:t>
      </w:r>
    </w:p>
    <w:p w:rsidR="007E6785" w:rsidRPr="00BF3C3A" w:rsidRDefault="007E6785" w:rsidP="007E6785">
      <w:pPr>
        <w:rPr>
          <w:b/>
          <w:bCs/>
          <w:sz w:val="28"/>
          <w:szCs w:val="28"/>
          <w:u w:val="single"/>
        </w:rPr>
      </w:pPr>
      <w:r w:rsidRPr="00BF3C3A">
        <w:rPr>
          <w:b/>
          <w:bCs/>
          <w:sz w:val="28"/>
          <w:szCs w:val="28"/>
          <w:u w:val="single"/>
        </w:rPr>
        <w:t>2. Prerequisites</w:t>
      </w:r>
    </w:p>
    <w:p w:rsidR="007E6785" w:rsidRPr="008943F3" w:rsidRDefault="007E6785" w:rsidP="00440F6A">
      <w:pPr>
        <w:numPr>
          <w:ilvl w:val="0"/>
          <w:numId w:val="2"/>
        </w:numPr>
        <w:jc w:val="both"/>
        <w:rPr>
          <w:sz w:val="28"/>
          <w:szCs w:val="28"/>
        </w:rPr>
      </w:pPr>
      <w:r w:rsidRPr="008943F3">
        <w:rPr>
          <w:sz w:val="28"/>
          <w:szCs w:val="28"/>
        </w:rPr>
        <w:t xml:space="preserve">IBM </w:t>
      </w:r>
      <w:proofErr w:type="spellStart"/>
      <w:r w:rsidRPr="008943F3">
        <w:rPr>
          <w:sz w:val="28"/>
          <w:szCs w:val="28"/>
        </w:rPr>
        <w:t>Cognos</w:t>
      </w:r>
      <w:proofErr w:type="spellEnd"/>
      <w:r w:rsidRPr="008943F3">
        <w:rPr>
          <w:sz w:val="28"/>
          <w:szCs w:val="28"/>
        </w:rPr>
        <w:t xml:space="preserve"> setup and access</w:t>
      </w:r>
    </w:p>
    <w:p w:rsidR="007E6785" w:rsidRPr="008943F3" w:rsidRDefault="007E6785" w:rsidP="00440F6A">
      <w:pPr>
        <w:numPr>
          <w:ilvl w:val="0"/>
          <w:numId w:val="2"/>
        </w:numPr>
        <w:jc w:val="both"/>
        <w:rPr>
          <w:sz w:val="28"/>
          <w:szCs w:val="28"/>
        </w:rPr>
      </w:pPr>
      <w:r w:rsidRPr="008943F3">
        <w:rPr>
          <w:sz w:val="28"/>
          <w:szCs w:val="28"/>
        </w:rPr>
        <w:t>Python environment (</w:t>
      </w:r>
      <w:proofErr w:type="spellStart"/>
      <w:r w:rsidRPr="008943F3">
        <w:rPr>
          <w:sz w:val="28"/>
          <w:szCs w:val="28"/>
        </w:rPr>
        <w:t>Jupyter</w:t>
      </w:r>
      <w:proofErr w:type="spellEnd"/>
      <w:r w:rsidRPr="008943F3">
        <w:rPr>
          <w:sz w:val="28"/>
          <w:szCs w:val="28"/>
        </w:rPr>
        <w:t xml:space="preserve"> Notebook or any other IDE)</w:t>
      </w:r>
    </w:p>
    <w:p w:rsidR="007E6785" w:rsidRPr="008943F3" w:rsidRDefault="007E6785" w:rsidP="00440F6A">
      <w:pPr>
        <w:numPr>
          <w:ilvl w:val="0"/>
          <w:numId w:val="2"/>
        </w:numPr>
        <w:jc w:val="both"/>
        <w:rPr>
          <w:sz w:val="28"/>
          <w:szCs w:val="28"/>
        </w:rPr>
      </w:pPr>
      <w:r w:rsidRPr="008943F3">
        <w:rPr>
          <w:sz w:val="28"/>
          <w:szCs w:val="28"/>
        </w:rPr>
        <w:lastRenderedPageBreak/>
        <w:t xml:space="preserve">Python libraries: Pandas, </w:t>
      </w:r>
      <w:proofErr w:type="spellStart"/>
      <w:r w:rsidRPr="008943F3">
        <w:rPr>
          <w:sz w:val="28"/>
          <w:szCs w:val="28"/>
        </w:rPr>
        <w:t>NumPy</w:t>
      </w:r>
      <w:proofErr w:type="spellEnd"/>
      <w:r w:rsidRPr="008943F3">
        <w:rPr>
          <w:sz w:val="28"/>
          <w:szCs w:val="28"/>
        </w:rPr>
        <w:t xml:space="preserve">, </w:t>
      </w:r>
      <w:proofErr w:type="spellStart"/>
      <w:r w:rsidRPr="008943F3">
        <w:rPr>
          <w:sz w:val="28"/>
          <w:szCs w:val="28"/>
        </w:rPr>
        <w:t>Matplotlib</w:t>
      </w:r>
      <w:proofErr w:type="spellEnd"/>
      <w:r w:rsidRPr="008943F3">
        <w:rPr>
          <w:sz w:val="28"/>
          <w:szCs w:val="28"/>
        </w:rPr>
        <w:t xml:space="preserve">, </w:t>
      </w:r>
      <w:proofErr w:type="spellStart"/>
      <w:r w:rsidRPr="008943F3">
        <w:rPr>
          <w:sz w:val="28"/>
          <w:szCs w:val="28"/>
        </w:rPr>
        <w:t>Seaborn</w:t>
      </w:r>
      <w:proofErr w:type="spellEnd"/>
    </w:p>
    <w:p w:rsidR="007E6785" w:rsidRPr="00BF3C3A" w:rsidRDefault="007E6785" w:rsidP="00440F6A">
      <w:pPr>
        <w:jc w:val="both"/>
        <w:rPr>
          <w:b/>
          <w:bCs/>
          <w:sz w:val="28"/>
          <w:szCs w:val="28"/>
          <w:u w:val="single"/>
        </w:rPr>
      </w:pPr>
      <w:r w:rsidRPr="00BF3C3A">
        <w:rPr>
          <w:b/>
          <w:bCs/>
          <w:sz w:val="28"/>
          <w:szCs w:val="28"/>
          <w:u w:val="single"/>
        </w:rPr>
        <w:t>3. Project Setup</w:t>
      </w:r>
    </w:p>
    <w:p w:rsidR="007E6785" w:rsidRPr="008943F3" w:rsidRDefault="007E6785" w:rsidP="00440F6A">
      <w:pPr>
        <w:numPr>
          <w:ilvl w:val="0"/>
          <w:numId w:val="3"/>
        </w:numPr>
        <w:jc w:val="both"/>
        <w:rPr>
          <w:sz w:val="28"/>
          <w:szCs w:val="28"/>
        </w:rPr>
      </w:pPr>
      <w:r w:rsidRPr="008943F3">
        <w:rPr>
          <w:sz w:val="28"/>
          <w:szCs w:val="28"/>
        </w:rPr>
        <w:t xml:space="preserve">Download the Telco Customer Churn dataset from the </w:t>
      </w:r>
      <w:proofErr w:type="spellStart"/>
      <w:r w:rsidRPr="008943F3">
        <w:rPr>
          <w:sz w:val="28"/>
          <w:szCs w:val="28"/>
        </w:rPr>
        <w:t>Kaggle</w:t>
      </w:r>
      <w:proofErr w:type="spellEnd"/>
      <w:r w:rsidRPr="008943F3">
        <w:rPr>
          <w:sz w:val="28"/>
          <w:szCs w:val="28"/>
        </w:rPr>
        <w:t xml:space="preserve"> link provided and save it in a directory of your choice.</w:t>
      </w:r>
    </w:p>
    <w:p w:rsidR="007E6785" w:rsidRPr="007E6785" w:rsidRDefault="007E6785" w:rsidP="00440F6A">
      <w:pPr>
        <w:numPr>
          <w:ilvl w:val="0"/>
          <w:numId w:val="3"/>
        </w:numPr>
        <w:jc w:val="both"/>
      </w:pPr>
      <w:r w:rsidRPr="008943F3">
        <w:rPr>
          <w:sz w:val="28"/>
          <w:szCs w:val="28"/>
        </w:rPr>
        <w:t xml:space="preserve">Open IBM </w:t>
      </w:r>
      <w:proofErr w:type="spellStart"/>
      <w:r w:rsidRPr="008943F3">
        <w:rPr>
          <w:sz w:val="28"/>
          <w:szCs w:val="28"/>
        </w:rPr>
        <w:t>Cognos</w:t>
      </w:r>
      <w:proofErr w:type="spellEnd"/>
      <w:r w:rsidRPr="008943F3">
        <w:rPr>
          <w:sz w:val="28"/>
          <w:szCs w:val="28"/>
        </w:rPr>
        <w:t xml:space="preserve"> and create a new project or workspace.</w:t>
      </w:r>
    </w:p>
    <w:p w:rsidR="007E6785" w:rsidRPr="00BF3C3A" w:rsidRDefault="007E6785" w:rsidP="007E6785">
      <w:pPr>
        <w:rPr>
          <w:b/>
          <w:bCs/>
          <w:sz w:val="28"/>
          <w:szCs w:val="28"/>
          <w:u w:val="single"/>
        </w:rPr>
      </w:pPr>
      <w:r w:rsidRPr="00BF3C3A">
        <w:rPr>
          <w:b/>
          <w:bCs/>
          <w:sz w:val="28"/>
          <w:szCs w:val="28"/>
          <w:u w:val="single"/>
        </w:rPr>
        <w:t>4. Loading the Dataset</w:t>
      </w:r>
    </w:p>
    <w:p w:rsidR="00A753D7" w:rsidRDefault="007E6785" w:rsidP="00440F6A">
      <w:pPr>
        <w:jc w:val="both"/>
        <w:rPr>
          <w:sz w:val="28"/>
          <w:szCs w:val="28"/>
        </w:rPr>
      </w:pPr>
      <w:r w:rsidRPr="008943F3">
        <w:rPr>
          <w:sz w:val="28"/>
          <w:szCs w:val="28"/>
        </w:rPr>
        <w:t xml:space="preserve">We'll start by loading the Telco Customer Churn dataset using Python. You can use the Pandas library for this task. Make sure you've installed Pandas before </w:t>
      </w:r>
      <w:proofErr w:type="spellStart"/>
      <w:r w:rsidRPr="008943F3">
        <w:rPr>
          <w:sz w:val="28"/>
          <w:szCs w:val="28"/>
        </w:rPr>
        <w:t>proceeding.Let's</w:t>
      </w:r>
      <w:proofErr w:type="spellEnd"/>
      <w:r w:rsidRPr="008943F3">
        <w:rPr>
          <w:sz w:val="28"/>
          <w:szCs w:val="28"/>
        </w:rPr>
        <w:t xml:space="preserve"> start by loading the Telco Customer Churn dataset into a </w:t>
      </w:r>
      <w:proofErr w:type="spellStart"/>
      <w:r w:rsidRPr="008943F3">
        <w:rPr>
          <w:sz w:val="28"/>
          <w:szCs w:val="28"/>
        </w:rPr>
        <w:t>Jupyter</w:t>
      </w:r>
      <w:proofErr w:type="spellEnd"/>
      <w:r w:rsidRPr="008943F3">
        <w:rPr>
          <w:sz w:val="28"/>
          <w:szCs w:val="28"/>
        </w:rPr>
        <w:t xml:space="preserve"> Notebook.</w:t>
      </w:r>
    </w:p>
    <w:p w:rsidR="00382D26" w:rsidRPr="008943F3" w:rsidRDefault="00382D26" w:rsidP="00440F6A">
      <w:pPr>
        <w:jc w:val="both"/>
        <w:rPr>
          <w:sz w:val="28"/>
          <w:szCs w:val="28"/>
        </w:rPr>
      </w:pPr>
    </w:p>
    <w:p w:rsidR="007E6785" w:rsidRPr="008943F3" w:rsidRDefault="007E6785" w:rsidP="00440F6A">
      <w:pPr>
        <w:jc w:val="both"/>
        <w:rPr>
          <w:sz w:val="28"/>
          <w:szCs w:val="28"/>
        </w:rPr>
      </w:pPr>
      <w:proofErr w:type="gramStart"/>
      <w:r w:rsidRPr="008943F3">
        <w:rPr>
          <w:sz w:val="28"/>
          <w:szCs w:val="28"/>
        </w:rPr>
        <w:t>import</w:t>
      </w:r>
      <w:proofErr w:type="gramEnd"/>
      <w:r w:rsidRPr="008943F3">
        <w:rPr>
          <w:sz w:val="28"/>
          <w:szCs w:val="28"/>
        </w:rPr>
        <w:t xml:space="preserve"> pandas as </w:t>
      </w:r>
      <w:proofErr w:type="spellStart"/>
      <w:r w:rsidRPr="008943F3">
        <w:rPr>
          <w:sz w:val="28"/>
          <w:szCs w:val="28"/>
        </w:rPr>
        <w:t>pd</w:t>
      </w:r>
      <w:proofErr w:type="spellEnd"/>
    </w:p>
    <w:p w:rsidR="007E6785" w:rsidRPr="008943F3" w:rsidRDefault="007E6785" w:rsidP="00440F6A">
      <w:pPr>
        <w:jc w:val="both"/>
        <w:rPr>
          <w:sz w:val="28"/>
          <w:szCs w:val="28"/>
        </w:rPr>
      </w:pPr>
      <w:r w:rsidRPr="008943F3">
        <w:rPr>
          <w:sz w:val="28"/>
          <w:szCs w:val="28"/>
        </w:rPr>
        <w:t># Load the dataset</w:t>
      </w:r>
    </w:p>
    <w:p w:rsidR="007E6785" w:rsidRPr="008943F3" w:rsidRDefault="007E6785" w:rsidP="00440F6A">
      <w:pPr>
        <w:jc w:val="both"/>
        <w:rPr>
          <w:sz w:val="28"/>
          <w:szCs w:val="28"/>
        </w:rPr>
      </w:pPr>
      <w:proofErr w:type="spellStart"/>
      <w:r w:rsidRPr="008943F3">
        <w:rPr>
          <w:sz w:val="28"/>
          <w:szCs w:val="28"/>
        </w:rPr>
        <w:t>telco_df</w:t>
      </w:r>
      <w:proofErr w:type="spellEnd"/>
      <w:r w:rsidRPr="008943F3">
        <w:rPr>
          <w:sz w:val="28"/>
          <w:szCs w:val="28"/>
        </w:rPr>
        <w:t xml:space="preserve"> = </w:t>
      </w:r>
      <w:proofErr w:type="spellStart"/>
      <w:r w:rsidRPr="008943F3">
        <w:rPr>
          <w:sz w:val="28"/>
          <w:szCs w:val="28"/>
        </w:rPr>
        <w:t>pd.read_</w:t>
      </w:r>
      <w:proofErr w:type="gramStart"/>
      <w:r w:rsidRPr="008943F3">
        <w:rPr>
          <w:sz w:val="28"/>
          <w:szCs w:val="28"/>
        </w:rPr>
        <w:t>csv</w:t>
      </w:r>
      <w:proofErr w:type="spellEnd"/>
      <w:r w:rsidRPr="008943F3">
        <w:rPr>
          <w:sz w:val="28"/>
          <w:szCs w:val="28"/>
        </w:rPr>
        <w:t>(</w:t>
      </w:r>
      <w:proofErr w:type="gramEnd"/>
      <w:r w:rsidRPr="008943F3">
        <w:rPr>
          <w:sz w:val="28"/>
          <w:szCs w:val="28"/>
        </w:rPr>
        <w:t>"telco-customer-churn.csv")</w:t>
      </w:r>
    </w:p>
    <w:p w:rsidR="007E6785" w:rsidRPr="008943F3" w:rsidRDefault="007E6785" w:rsidP="00440F6A">
      <w:pPr>
        <w:jc w:val="both"/>
        <w:rPr>
          <w:sz w:val="28"/>
          <w:szCs w:val="28"/>
        </w:rPr>
      </w:pPr>
      <w:r w:rsidRPr="008943F3">
        <w:rPr>
          <w:sz w:val="28"/>
          <w:szCs w:val="28"/>
        </w:rPr>
        <w:t># Explore the dataset</w:t>
      </w:r>
    </w:p>
    <w:p w:rsidR="007E6785" w:rsidRDefault="007E6785" w:rsidP="00440F6A">
      <w:pPr>
        <w:jc w:val="both"/>
        <w:rPr>
          <w:sz w:val="28"/>
          <w:szCs w:val="28"/>
        </w:rPr>
      </w:pPr>
      <w:proofErr w:type="spellStart"/>
      <w:r w:rsidRPr="008943F3">
        <w:rPr>
          <w:sz w:val="28"/>
          <w:szCs w:val="28"/>
        </w:rPr>
        <w:t>telco_</w:t>
      </w:r>
      <w:proofErr w:type="gramStart"/>
      <w:r w:rsidRPr="008943F3">
        <w:rPr>
          <w:sz w:val="28"/>
          <w:szCs w:val="28"/>
        </w:rPr>
        <w:t>df.head</w:t>
      </w:r>
      <w:proofErr w:type="spellEnd"/>
      <w:r w:rsidRPr="008943F3">
        <w:rPr>
          <w:sz w:val="28"/>
          <w:szCs w:val="28"/>
        </w:rPr>
        <w:t>()</w:t>
      </w:r>
      <w:proofErr w:type="gramEnd"/>
    </w:p>
    <w:p w:rsidR="00DA7E94" w:rsidRDefault="00DA7E94" w:rsidP="007E678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ssh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26" w:rsidRPr="008943F3" w:rsidRDefault="00382D26" w:rsidP="007E6785">
      <w:pPr>
        <w:rPr>
          <w:sz w:val="28"/>
          <w:szCs w:val="28"/>
        </w:rPr>
      </w:pPr>
    </w:p>
    <w:p w:rsidR="007E6785" w:rsidRDefault="007E6785" w:rsidP="007E6785">
      <w:pPr>
        <w:rPr>
          <w:b/>
          <w:bCs/>
          <w:sz w:val="28"/>
          <w:szCs w:val="28"/>
          <w:u w:val="single"/>
        </w:rPr>
      </w:pPr>
      <w:r w:rsidRPr="00BF3C3A">
        <w:rPr>
          <w:b/>
          <w:bCs/>
          <w:sz w:val="28"/>
          <w:szCs w:val="28"/>
          <w:u w:val="single"/>
        </w:rPr>
        <w:t xml:space="preserve">5. Data </w:t>
      </w:r>
      <w:proofErr w:type="spellStart"/>
      <w:r w:rsidRPr="00BF3C3A">
        <w:rPr>
          <w:b/>
          <w:bCs/>
          <w:sz w:val="28"/>
          <w:szCs w:val="28"/>
          <w:u w:val="single"/>
        </w:rPr>
        <w:t>Preprocessing</w:t>
      </w:r>
      <w:proofErr w:type="spellEnd"/>
    </w:p>
    <w:p w:rsidR="00DA7E94" w:rsidRPr="00BF3C3A" w:rsidRDefault="00DA7E94" w:rsidP="007E6785">
      <w:pPr>
        <w:rPr>
          <w:b/>
          <w:bCs/>
          <w:sz w:val="28"/>
          <w:szCs w:val="28"/>
          <w:u w:val="single"/>
        </w:rPr>
      </w:pPr>
    </w:p>
    <w:p w:rsidR="00382D26" w:rsidRPr="008943F3" w:rsidRDefault="007E6785" w:rsidP="00440F6A">
      <w:pPr>
        <w:jc w:val="both"/>
        <w:rPr>
          <w:sz w:val="28"/>
          <w:szCs w:val="28"/>
        </w:rPr>
      </w:pPr>
      <w:r w:rsidRPr="008943F3">
        <w:rPr>
          <w:sz w:val="28"/>
          <w:szCs w:val="28"/>
        </w:rPr>
        <w:t xml:space="preserve">Data </w:t>
      </w:r>
      <w:proofErr w:type="spellStart"/>
      <w:r w:rsidRPr="008943F3">
        <w:rPr>
          <w:sz w:val="28"/>
          <w:szCs w:val="28"/>
        </w:rPr>
        <w:t>preprocessing</w:t>
      </w:r>
      <w:proofErr w:type="spellEnd"/>
      <w:r w:rsidRPr="008943F3">
        <w:rPr>
          <w:sz w:val="28"/>
          <w:szCs w:val="28"/>
        </w:rPr>
        <w:t xml:space="preserve"> is crucial for analysis. We will handle missing values, convert data types, and clean the dataset.</w:t>
      </w:r>
    </w:p>
    <w:p w:rsidR="00DA7E94" w:rsidRDefault="00DA7E94" w:rsidP="00440F6A">
      <w:pPr>
        <w:jc w:val="both"/>
        <w:rPr>
          <w:sz w:val="28"/>
          <w:szCs w:val="28"/>
        </w:rPr>
      </w:pPr>
      <w:r>
        <w:rPr>
          <w:sz w:val="28"/>
          <w:szCs w:val="28"/>
        </w:rPr>
        <w:t>#information about dataset</w:t>
      </w:r>
    </w:p>
    <w:p w:rsidR="00DA7E94" w:rsidRDefault="00DA7E94" w:rsidP="00440F6A">
      <w:pPr>
        <w:jc w:val="both"/>
        <w:rPr>
          <w:sz w:val="28"/>
          <w:szCs w:val="28"/>
        </w:rPr>
      </w:pPr>
      <w:r>
        <w:rPr>
          <w:sz w:val="28"/>
          <w:szCs w:val="28"/>
        </w:rPr>
        <w:t>telco_</w:t>
      </w:r>
      <w:proofErr w:type="gramStart"/>
      <w:r>
        <w:rPr>
          <w:sz w:val="28"/>
          <w:szCs w:val="28"/>
        </w:rPr>
        <w:t>df.info()</w:t>
      </w:r>
      <w:proofErr w:type="gramEnd"/>
    </w:p>
    <w:p w:rsidR="00DA7E94" w:rsidRDefault="00DA7E94" w:rsidP="007E678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162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pros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85" w:rsidRPr="008943F3" w:rsidRDefault="007E6785" w:rsidP="00440F6A">
      <w:pPr>
        <w:jc w:val="both"/>
        <w:rPr>
          <w:sz w:val="28"/>
          <w:szCs w:val="28"/>
        </w:rPr>
      </w:pPr>
      <w:r w:rsidRPr="008943F3">
        <w:rPr>
          <w:sz w:val="28"/>
          <w:szCs w:val="28"/>
        </w:rPr>
        <w:t># Check for missing values</w:t>
      </w:r>
    </w:p>
    <w:p w:rsidR="00C13C62" w:rsidRDefault="007E6785" w:rsidP="00440F6A">
      <w:pPr>
        <w:jc w:val="both"/>
        <w:rPr>
          <w:sz w:val="28"/>
          <w:szCs w:val="28"/>
        </w:rPr>
      </w:pPr>
      <w:proofErr w:type="spellStart"/>
      <w:r w:rsidRPr="008943F3">
        <w:rPr>
          <w:sz w:val="28"/>
          <w:szCs w:val="28"/>
        </w:rPr>
        <w:t>telco_</w:t>
      </w:r>
      <w:proofErr w:type="gramStart"/>
      <w:r w:rsidRPr="008943F3">
        <w:rPr>
          <w:sz w:val="28"/>
          <w:szCs w:val="28"/>
        </w:rPr>
        <w:t>df.isnull</w:t>
      </w:r>
      <w:proofErr w:type="spellEnd"/>
      <w:r w:rsidRPr="008943F3">
        <w:rPr>
          <w:sz w:val="28"/>
          <w:szCs w:val="28"/>
        </w:rPr>
        <w:t>(</w:t>
      </w:r>
      <w:proofErr w:type="gramEnd"/>
      <w:r w:rsidRPr="008943F3">
        <w:rPr>
          <w:sz w:val="28"/>
          <w:szCs w:val="28"/>
        </w:rPr>
        <w:t>).sum()</w:t>
      </w:r>
    </w:p>
    <w:p w:rsidR="007E6785" w:rsidRPr="008943F3" w:rsidRDefault="007E6785" w:rsidP="00440F6A">
      <w:pPr>
        <w:jc w:val="both"/>
        <w:rPr>
          <w:sz w:val="28"/>
          <w:szCs w:val="28"/>
        </w:rPr>
      </w:pPr>
      <w:r w:rsidRPr="008943F3">
        <w:rPr>
          <w:sz w:val="28"/>
          <w:szCs w:val="28"/>
        </w:rPr>
        <w:t># Handle missing values</w:t>
      </w:r>
    </w:p>
    <w:p w:rsidR="007E6785" w:rsidRPr="008943F3" w:rsidRDefault="007E6785" w:rsidP="00440F6A">
      <w:pPr>
        <w:jc w:val="both"/>
        <w:rPr>
          <w:sz w:val="28"/>
          <w:szCs w:val="28"/>
        </w:rPr>
      </w:pPr>
      <w:proofErr w:type="spellStart"/>
      <w:r w:rsidRPr="008943F3">
        <w:rPr>
          <w:sz w:val="28"/>
          <w:szCs w:val="28"/>
        </w:rPr>
        <w:t>telco_</w:t>
      </w:r>
      <w:proofErr w:type="gramStart"/>
      <w:r w:rsidRPr="008943F3">
        <w:rPr>
          <w:sz w:val="28"/>
          <w:szCs w:val="28"/>
        </w:rPr>
        <w:t>df.fillna</w:t>
      </w:r>
      <w:proofErr w:type="spellEnd"/>
      <w:r w:rsidRPr="008943F3">
        <w:rPr>
          <w:sz w:val="28"/>
          <w:szCs w:val="28"/>
        </w:rPr>
        <w:t>(</w:t>
      </w:r>
      <w:proofErr w:type="gramEnd"/>
      <w:r w:rsidRPr="008943F3">
        <w:rPr>
          <w:sz w:val="28"/>
          <w:szCs w:val="28"/>
        </w:rPr>
        <w:t xml:space="preserve">0, </w:t>
      </w:r>
      <w:proofErr w:type="spellStart"/>
      <w:r w:rsidRPr="008943F3">
        <w:rPr>
          <w:sz w:val="28"/>
          <w:szCs w:val="28"/>
        </w:rPr>
        <w:t>inplace</w:t>
      </w:r>
      <w:proofErr w:type="spellEnd"/>
      <w:r w:rsidRPr="008943F3">
        <w:rPr>
          <w:sz w:val="28"/>
          <w:szCs w:val="28"/>
        </w:rPr>
        <w:t>=True)</w:t>
      </w:r>
    </w:p>
    <w:p w:rsidR="007E6785" w:rsidRDefault="00C13C62" w:rsidP="007E678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35632E82" wp14:editId="38FC0512">
            <wp:extent cx="5731510" cy="3180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proces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57" w:rsidRPr="008943F3" w:rsidRDefault="007D1B57" w:rsidP="007E6785">
      <w:pPr>
        <w:rPr>
          <w:sz w:val="28"/>
          <w:szCs w:val="28"/>
        </w:rPr>
      </w:pPr>
    </w:p>
    <w:p w:rsidR="006E23FB" w:rsidRPr="00BF3C3A" w:rsidRDefault="006E23FB" w:rsidP="00440F6A">
      <w:pPr>
        <w:jc w:val="both"/>
        <w:rPr>
          <w:b/>
          <w:bCs/>
          <w:sz w:val="28"/>
          <w:szCs w:val="28"/>
          <w:u w:val="single"/>
        </w:rPr>
      </w:pPr>
      <w:r w:rsidRPr="00BF3C3A">
        <w:rPr>
          <w:b/>
          <w:bCs/>
          <w:sz w:val="28"/>
          <w:szCs w:val="28"/>
          <w:u w:val="single"/>
        </w:rPr>
        <w:t>6. Exploratory Data Analysis (EDA)</w:t>
      </w:r>
    </w:p>
    <w:p w:rsidR="006E23FB" w:rsidRPr="008943F3" w:rsidRDefault="006E23FB" w:rsidP="00440F6A">
      <w:pPr>
        <w:jc w:val="both"/>
        <w:rPr>
          <w:sz w:val="28"/>
          <w:szCs w:val="28"/>
        </w:rPr>
      </w:pPr>
      <w:r w:rsidRPr="008943F3">
        <w:rPr>
          <w:sz w:val="28"/>
          <w:szCs w:val="28"/>
        </w:rPr>
        <w:t>Perform exploratory data analysis to gain insights into the dataset. Some EDA tasks you can perform include:</w:t>
      </w:r>
    </w:p>
    <w:p w:rsidR="006E23FB" w:rsidRPr="00626B33" w:rsidRDefault="006E23FB" w:rsidP="00440F6A">
      <w:pPr>
        <w:numPr>
          <w:ilvl w:val="0"/>
          <w:numId w:val="6"/>
        </w:numPr>
        <w:jc w:val="both"/>
        <w:rPr>
          <w:sz w:val="28"/>
          <w:szCs w:val="28"/>
        </w:rPr>
      </w:pPr>
      <w:r w:rsidRPr="008943F3">
        <w:rPr>
          <w:sz w:val="28"/>
          <w:szCs w:val="28"/>
        </w:rPr>
        <w:t xml:space="preserve">Summary statistics: </w:t>
      </w:r>
      <w:proofErr w:type="spellStart"/>
      <w:r w:rsidRPr="008943F3">
        <w:rPr>
          <w:b/>
          <w:bCs/>
          <w:sz w:val="28"/>
          <w:szCs w:val="28"/>
        </w:rPr>
        <w:t>telco_df.describe</w:t>
      </w:r>
      <w:proofErr w:type="spellEnd"/>
      <w:r w:rsidRPr="008943F3">
        <w:rPr>
          <w:b/>
          <w:bCs/>
          <w:sz w:val="28"/>
          <w:szCs w:val="28"/>
        </w:rPr>
        <w:t>()</w:t>
      </w:r>
    </w:p>
    <w:p w:rsidR="00626B33" w:rsidRPr="00626B33" w:rsidRDefault="00626B33" w:rsidP="00626B33">
      <w:pPr>
        <w:ind w:left="720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telco_</w:t>
      </w:r>
      <w:proofErr w:type="gramStart"/>
      <w:r>
        <w:rPr>
          <w:bCs/>
          <w:sz w:val="28"/>
          <w:szCs w:val="28"/>
        </w:rPr>
        <w:t>df.describe</w:t>
      </w:r>
      <w:proofErr w:type="spellEnd"/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>)</w:t>
      </w:r>
      <w:r>
        <w:rPr>
          <w:bCs/>
          <w:noProof/>
          <w:sz w:val="28"/>
          <w:szCs w:val="28"/>
          <w:lang w:eastAsia="en-IN"/>
        </w:rPr>
        <w:drawing>
          <wp:inline distT="0" distB="0" distL="0" distR="0" wp14:anchorId="0118038B" wp14:editId="114C95E9">
            <wp:extent cx="5731510" cy="1996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process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FB" w:rsidRDefault="00B573EE" w:rsidP="00440F6A">
      <w:pPr>
        <w:jc w:val="both"/>
        <w:rPr>
          <w:sz w:val="28"/>
          <w:szCs w:val="28"/>
        </w:rPr>
      </w:pPr>
      <w:r>
        <w:rPr>
          <w:sz w:val="28"/>
          <w:szCs w:val="28"/>
        </w:rPr>
        <w:t>#data splitting</w:t>
      </w:r>
    </w:p>
    <w:p w:rsidR="00B573EE" w:rsidRPr="00B573EE" w:rsidRDefault="00B573EE" w:rsidP="00440F6A">
      <w:pPr>
        <w:jc w:val="both"/>
        <w:rPr>
          <w:sz w:val="28"/>
          <w:szCs w:val="28"/>
        </w:rPr>
      </w:pPr>
      <w:r w:rsidRPr="00B573EE">
        <w:rPr>
          <w:sz w:val="28"/>
          <w:szCs w:val="28"/>
        </w:rPr>
        <w:t>x=</w:t>
      </w:r>
      <w:proofErr w:type="spellStart"/>
      <w:r w:rsidRPr="00B573EE">
        <w:rPr>
          <w:sz w:val="28"/>
          <w:szCs w:val="28"/>
        </w:rPr>
        <w:t>telco_</w:t>
      </w:r>
      <w:proofErr w:type="gramStart"/>
      <w:r w:rsidRPr="00B573EE">
        <w:rPr>
          <w:sz w:val="28"/>
          <w:szCs w:val="28"/>
        </w:rPr>
        <w:t>df.drop</w:t>
      </w:r>
      <w:proofErr w:type="spellEnd"/>
      <w:r w:rsidRPr="00B573EE">
        <w:rPr>
          <w:sz w:val="28"/>
          <w:szCs w:val="28"/>
        </w:rPr>
        <w:t>(</w:t>
      </w:r>
      <w:proofErr w:type="gramEnd"/>
      <w:r w:rsidRPr="00B573EE">
        <w:rPr>
          <w:sz w:val="28"/>
          <w:szCs w:val="28"/>
        </w:rPr>
        <w:t>columns=['Churn'], axis=1)</w:t>
      </w:r>
    </w:p>
    <w:p w:rsidR="00B573EE" w:rsidRPr="00B573EE" w:rsidRDefault="00B573EE" w:rsidP="00440F6A">
      <w:pPr>
        <w:jc w:val="both"/>
        <w:rPr>
          <w:sz w:val="28"/>
          <w:szCs w:val="28"/>
        </w:rPr>
      </w:pPr>
      <w:r w:rsidRPr="00B573EE">
        <w:rPr>
          <w:sz w:val="28"/>
          <w:szCs w:val="28"/>
        </w:rPr>
        <w:t>y=</w:t>
      </w:r>
      <w:proofErr w:type="spellStart"/>
      <w:r w:rsidRPr="00B573EE">
        <w:rPr>
          <w:sz w:val="28"/>
          <w:szCs w:val="28"/>
        </w:rPr>
        <w:t>telco_</w:t>
      </w:r>
      <w:proofErr w:type="gramStart"/>
      <w:r w:rsidRPr="00B573EE">
        <w:rPr>
          <w:sz w:val="28"/>
          <w:szCs w:val="28"/>
        </w:rPr>
        <w:t>df</w:t>
      </w:r>
      <w:proofErr w:type="spellEnd"/>
      <w:r w:rsidRPr="00B573EE">
        <w:rPr>
          <w:sz w:val="28"/>
          <w:szCs w:val="28"/>
        </w:rPr>
        <w:t>[</w:t>
      </w:r>
      <w:proofErr w:type="gramEnd"/>
      <w:r w:rsidRPr="00B573EE">
        <w:rPr>
          <w:sz w:val="28"/>
          <w:szCs w:val="28"/>
        </w:rPr>
        <w:t>"Churn"]</w:t>
      </w:r>
    </w:p>
    <w:p w:rsidR="00B573EE" w:rsidRPr="00B573EE" w:rsidRDefault="00B573EE" w:rsidP="00B573EE">
      <w:pPr>
        <w:rPr>
          <w:sz w:val="28"/>
          <w:szCs w:val="28"/>
        </w:rPr>
      </w:pPr>
      <w:proofErr w:type="gramStart"/>
      <w:r w:rsidRPr="00B573EE">
        <w:rPr>
          <w:sz w:val="28"/>
          <w:szCs w:val="28"/>
        </w:rPr>
        <w:lastRenderedPageBreak/>
        <w:t>print(</w:t>
      </w:r>
      <w:proofErr w:type="gramEnd"/>
      <w:r w:rsidRPr="00B573EE">
        <w:rPr>
          <w:sz w:val="28"/>
          <w:szCs w:val="28"/>
        </w:rPr>
        <w:t>x)</w:t>
      </w:r>
      <w:r w:rsidRPr="00B573EE">
        <w:rPr>
          <w:noProof/>
          <w:sz w:val="28"/>
          <w:szCs w:val="28"/>
          <w:lang w:eastAsia="en-IN"/>
        </w:rPr>
        <w:t xml:space="preserve"> 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5223B16B" wp14:editId="3E5A29DE">
            <wp:extent cx="5731510" cy="3291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process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EE" w:rsidRDefault="00B573EE" w:rsidP="00B573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y)</w:t>
      </w:r>
    </w:p>
    <w:p w:rsidR="00B573EE" w:rsidRPr="00B573EE" w:rsidRDefault="00B573EE" w:rsidP="00B573E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791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process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FB" w:rsidRPr="00BF3C3A" w:rsidRDefault="006E23FB" w:rsidP="00440F6A">
      <w:pPr>
        <w:jc w:val="both"/>
        <w:rPr>
          <w:b/>
          <w:bCs/>
          <w:sz w:val="28"/>
          <w:szCs w:val="28"/>
          <w:u w:val="single"/>
        </w:rPr>
      </w:pPr>
      <w:r w:rsidRPr="00BF3C3A">
        <w:rPr>
          <w:b/>
          <w:bCs/>
          <w:sz w:val="28"/>
          <w:szCs w:val="28"/>
          <w:u w:val="single"/>
        </w:rPr>
        <w:t>7. Data Visualization</w:t>
      </w:r>
    </w:p>
    <w:p w:rsidR="006E23FB" w:rsidRPr="008943F3" w:rsidRDefault="006E23FB" w:rsidP="00440F6A">
      <w:pPr>
        <w:jc w:val="both"/>
        <w:rPr>
          <w:sz w:val="28"/>
          <w:szCs w:val="28"/>
        </w:rPr>
      </w:pPr>
      <w:r w:rsidRPr="008943F3">
        <w:rPr>
          <w:sz w:val="28"/>
          <w:szCs w:val="28"/>
        </w:rPr>
        <w:t xml:space="preserve">Now that we've completed data </w:t>
      </w:r>
      <w:proofErr w:type="spellStart"/>
      <w:r w:rsidRPr="008943F3">
        <w:rPr>
          <w:sz w:val="28"/>
          <w:szCs w:val="28"/>
        </w:rPr>
        <w:t>preprocessing</w:t>
      </w:r>
      <w:proofErr w:type="spellEnd"/>
      <w:r w:rsidRPr="008943F3">
        <w:rPr>
          <w:sz w:val="28"/>
          <w:szCs w:val="28"/>
        </w:rPr>
        <w:t xml:space="preserve"> and some initial EDA using Python, let's switch to IBM </w:t>
      </w:r>
      <w:proofErr w:type="spellStart"/>
      <w:r w:rsidRPr="008943F3">
        <w:rPr>
          <w:sz w:val="28"/>
          <w:szCs w:val="28"/>
        </w:rPr>
        <w:t>Cognos</w:t>
      </w:r>
      <w:proofErr w:type="spellEnd"/>
      <w:r w:rsidRPr="008943F3">
        <w:rPr>
          <w:sz w:val="28"/>
          <w:szCs w:val="28"/>
        </w:rPr>
        <w:t xml:space="preserve"> for more advanced visualization, reporting, and analysis.</w:t>
      </w:r>
    </w:p>
    <w:p w:rsidR="00DD5E0B" w:rsidRDefault="00DD5E0B" w:rsidP="00440F6A">
      <w:pPr>
        <w:numPr>
          <w:ilvl w:val="0"/>
          <w:numId w:val="7"/>
        </w:numPr>
        <w:jc w:val="both"/>
        <w:rPr>
          <w:sz w:val="28"/>
          <w:szCs w:val="28"/>
        </w:rPr>
      </w:pPr>
      <w:r w:rsidRPr="008943F3">
        <w:rPr>
          <w:b/>
          <w:bCs/>
          <w:sz w:val="28"/>
          <w:szCs w:val="28"/>
        </w:rPr>
        <w:t>Data Preparation</w:t>
      </w:r>
      <w:r w:rsidRPr="008943F3">
        <w:rPr>
          <w:sz w:val="28"/>
          <w:szCs w:val="28"/>
        </w:rPr>
        <w:t xml:space="preserve">: Export the </w:t>
      </w:r>
      <w:proofErr w:type="spellStart"/>
      <w:r w:rsidRPr="008943F3">
        <w:rPr>
          <w:sz w:val="28"/>
          <w:szCs w:val="28"/>
        </w:rPr>
        <w:t>preprocessed</w:t>
      </w:r>
      <w:proofErr w:type="spellEnd"/>
      <w:r w:rsidRPr="008943F3">
        <w:rPr>
          <w:sz w:val="28"/>
          <w:szCs w:val="28"/>
        </w:rPr>
        <w:t xml:space="preserve"> dataset from Python to a format compatible with IBM </w:t>
      </w:r>
      <w:proofErr w:type="spellStart"/>
      <w:r w:rsidRPr="008943F3">
        <w:rPr>
          <w:sz w:val="28"/>
          <w:szCs w:val="28"/>
        </w:rPr>
        <w:t>Cognos</w:t>
      </w:r>
      <w:proofErr w:type="spellEnd"/>
      <w:r w:rsidRPr="008943F3">
        <w:rPr>
          <w:sz w:val="28"/>
          <w:szCs w:val="28"/>
        </w:rPr>
        <w:t xml:space="preserve"> (e.g., CSV).</w:t>
      </w:r>
    </w:p>
    <w:p w:rsidR="00AA53D8" w:rsidRPr="008943F3" w:rsidRDefault="00AA53D8" w:rsidP="00440F6A">
      <w:pPr>
        <w:jc w:val="both"/>
        <w:rPr>
          <w:sz w:val="28"/>
          <w:szCs w:val="28"/>
        </w:rPr>
      </w:pPr>
    </w:p>
    <w:p w:rsidR="00DD5E0B" w:rsidRDefault="00DD5E0B" w:rsidP="00440F6A">
      <w:pPr>
        <w:numPr>
          <w:ilvl w:val="0"/>
          <w:numId w:val="7"/>
        </w:numPr>
        <w:jc w:val="both"/>
        <w:rPr>
          <w:sz w:val="28"/>
          <w:szCs w:val="28"/>
        </w:rPr>
      </w:pPr>
      <w:r w:rsidRPr="008943F3">
        <w:rPr>
          <w:b/>
          <w:bCs/>
          <w:sz w:val="28"/>
          <w:szCs w:val="28"/>
        </w:rPr>
        <w:t xml:space="preserve">IBM </w:t>
      </w:r>
      <w:proofErr w:type="spellStart"/>
      <w:r w:rsidRPr="008943F3">
        <w:rPr>
          <w:b/>
          <w:bCs/>
          <w:sz w:val="28"/>
          <w:szCs w:val="28"/>
        </w:rPr>
        <w:t>Cognos</w:t>
      </w:r>
      <w:proofErr w:type="spellEnd"/>
      <w:r w:rsidRPr="008943F3">
        <w:rPr>
          <w:sz w:val="28"/>
          <w:szCs w:val="28"/>
        </w:rPr>
        <w:t xml:space="preserve">: Sign in to IBM </w:t>
      </w:r>
      <w:proofErr w:type="spellStart"/>
      <w:r w:rsidRPr="008943F3">
        <w:rPr>
          <w:sz w:val="28"/>
          <w:szCs w:val="28"/>
        </w:rPr>
        <w:t>Cognos</w:t>
      </w:r>
      <w:proofErr w:type="spellEnd"/>
      <w:r w:rsidRPr="008943F3">
        <w:rPr>
          <w:sz w:val="28"/>
          <w:szCs w:val="28"/>
        </w:rPr>
        <w:t xml:space="preserve"> and create a new project. Import the dataset into the project.</w:t>
      </w:r>
    </w:p>
    <w:p w:rsidR="00AA53D8" w:rsidRPr="008943F3" w:rsidRDefault="00AA53D8" w:rsidP="00AA53D8">
      <w:pPr>
        <w:ind w:left="720"/>
        <w:rPr>
          <w:sz w:val="28"/>
          <w:szCs w:val="28"/>
        </w:rPr>
      </w:pPr>
    </w:p>
    <w:p w:rsidR="00B573EE" w:rsidRDefault="00DD5E0B" w:rsidP="00440F6A">
      <w:pPr>
        <w:numPr>
          <w:ilvl w:val="0"/>
          <w:numId w:val="7"/>
        </w:numPr>
        <w:jc w:val="both"/>
        <w:rPr>
          <w:sz w:val="28"/>
          <w:szCs w:val="28"/>
        </w:rPr>
      </w:pPr>
      <w:r w:rsidRPr="008943F3">
        <w:rPr>
          <w:b/>
          <w:bCs/>
          <w:sz w:val="28"/>
          <w:szCs w:val="28"/>
        </w:rPr>
        <w:t>Visualization</w:t>
      </w:r>
      <w:r w:rsidRPr="008943F3">
        <w:rPr>
          <w:sz w:val="28"/>
          <w:szCs w:val="28"/>
        </w:rPr>
        <w:t xml:space="preserve">: Use the </w:t>
      </w:r>
      <w:proofErr w:type="spellStart"/>
      <w:r w:rsidRPr="008943F3">
        <w:rPr>
          <w:sz w:val="28"/>
          <w:szCs w:val="28"/>
        </w:rPr>
        <w:t>Cognos</w:t>
      </w:r>
      <w:proofErr w:type="spellEnd"/>
      <w:r w:rsidRPr="008943F3">
        <w:rPr>
          <w:sz w:val="28"/>
          <w:szCs w:val="28"/>
        </w:rPr>
        <w:t xml:space="preserve"> dashboard and reporting tools to create visualizations based on your analysis. You can create charts, graphs, and interactive dashboards to showcase key insights.</w:t>
      </w:r>
    </w:p>
    <w:p w:rsidR="00AA53D8" w:rsidRPr="00B573EE" w:rsidRDefault="00AA53D8" w:rsidP="00440F6A">
      <w:pPr>
        <w:jc w:val="both"/>
        <w:rPr>
          <w:sz w:val="28"/>
          <w:szCs w:val="28"/>
        </w:rPr>
      </w:pPr>
    </w:p>
    <w:p w:rsidR="00AA53D8" w:rsidRDefault="00DD5E0B" w:rsidP="00440F6A">
      <w:pPr>
        <w:numPr>
          <w:ilvl w:val="0"/>
          <w:numId w:val="7"/>
        </w:numPr>
        <w:jc w:val="both"/>
        <w:rPr>
          <w:sz w:val="28"/>
          <w:szCs w:val="28"/>
        </w:rPr>
      </w:pPr>
      <w:r w:rsidRPr="008943F3">
        <w:rPr>
          <w:b/>
          <w:bCs/>
          <w:sz w:val="28"/>
          <w:szCs w:val="28"/>
        </w:rPr>
        <w:t>Export</w:t>
      </w:r>
      <w:r w:rsidRPr="008943F3">
        <w:rPr>
          <w:sz w:val="28"/>
          <w:szCs w:val="28"/>
        </w:rPr>
        <w:t>: Export the visualizations or dashboards as needed for sharing or presentation.</w:t>
      </w:r>
    </w:p>
    <w:p w:rsidR="00B573EE" w:rsidRPr="00AA53D8" w:rsidRDefault="00B573EE" w:rsidP="00440F6A">
      <w:pPr>
        <w:ind w:left="720"/>
        <w:rPr>
          <w:sz w:val="28"/>
          <w:szCs w:val="28"/>
        </w:rPr>
      </w:pPr>
      <w:r w:rsidRPr="00AA53D8">
        <w:rPr>
          <w:b/>
          <w:bCs/>
          <w:sz w:val="28"/>
          <w:szCs w:val="28"/>
        </w:rPr>
        <w:t>By using python for data visualization</w:t>
      </w:r>
      <w:r w:rsidR="00AA53D8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38B18F74" wp14:editId="0ED914AF">
            <wp:extent cx="5734050" cy="2845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process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EE" w:rsidRDefault="00B573EE" w:rsidP="00B573EE">
      <w:pPr>
        <w:ind w:left="720"/>
        <w:rPr>
          <w:sz w:val="28"/>
          <w:szCs w:val="28"/>
        </w:rPr>
      </w:pPr>
    </w:p>
    <w:p w:rsidR="00AA53D8" w:rsidRPr="008943F3" w:rsidRDefault="00AA53D8" w:rsidP="00B573EE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9140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process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3A" w:rsidRPr="00BF3C3A" w:rsidRDefault="00BF3C3A" w:rsidP="00BF3C3A">
      <w:pPr>
        <w:rPr>
          <w:b/>
          <w:sz w:val="28"/>
          <w:szCs w:val="28"/>
          <w:u w:val="single"/>
        </w:rPr>
      </w:pPr>
      <w:proofErr w:type="gramStart"/>
      <w:r w:rsidRPr="00BF3C3A">
        <w:rPr>
          <w:b/>
          <w:sz w:val="28"/>
          <w:szCs w:val="28"/>
          <w:u w:val="single"/>
        </w:rPr>
        <w:lastRenderedPageBreak/>
        <w:t>8.Conclusion</w:t>
      </w:r>
      <w:proofErr w:type="gramEnd"/>
    </w:p>
    <w:p w:rsidR="006E23FB" w:rsidRPr="008943F3" w:rsidRDefault="00BF3C3A" w:rsidP="00724164">
      <w:pPr>
        <w:jc w:val="both"/>
        <w:rPr>
          <w:sz w:val="28"/>
          <w:szCs w:val="28"/>
        </w:rPr>
      </w:pPr>
      <w:r w:rsidRPr="00BF3C3A">
        <w:rPr>
          <w:sz w:val="28"/>
          <w:szCs w:val="28"/>
        </w:rPr>
        <w:t xml:space="preserve">In this project, we successfully loaded and </w:t>
      </w:r>
      <w:proofErr w:type="spellStart"/>
      <w:r w:rsidRPr="00BF3C3A">
        <w:rPr>
          <w:sz w:val="28"/>
          <w:szCs w:val="28"/>
        </w:rPr>
        <w:t>preprocessed</w:t>
      </w:r>
      <w:proofErr w:type="spellEnd"/>
      <w:r w:rsidRPr="00BF3C3A">
        <w:rPr>
          <w:sz w:val="28"/>
          <w:szCs w:val="28"/>
        </w:rPr>
        <w:t xml:space="preserve"> the Telco Customer Churn dataset using Python. We then performed various analysis and visualization tasks using IBM </w:t>
      </w:r>
      <w:proofErr w:type="spellStart"/>
      <w:r w:rsidRPr="00BF3C3A">
        <w:rPr>
          <w:sz w:val="28"/>
          <w:szCs w:val="28"/>
        </w:rPr>
        <w:t>Cognos</w:t>
      </w:r>
      <w:proofErr w:type="spellEnd"/>
      <w:r w:rsidRPr="00BF3C3A">
        <w:rPr>
          <w:sz w:val="28"/>
          <w:szCs w:val="28"/>
        </w:rPr>
        <w:t xml:space="preserve">. This document outlines the key steps and provides a starting point for conducting more in-depth analysis and creating insightful reports using the dataset and IBM </w:t>
      </w:r>
      <w:proofErr w:type="spellStart"/>
      <w:r w:rsidRPr="00BF3C3A">
        <w:rPr>
          <w:sz w:val="28"/>
          <w:szCs w:val="28"/>
        </w:rPr>
        <w:t>Cognos</w:t>
      </w:r>
      <w:proofErr w:type="spellEnd"/>
      <w:r w:rsidRPr="00BF3C3A">
        <w:rPr>
          <w:sz w:val="28"/>
          <w:szCs w:val="28"/>
        </w:rPr>
        <w:t>.</w:t>
      </w:r>
    </w:p>
    <w:p w:rsidR="00B76660" w:rsidRPr="008943F3" w:rsidRDefault="00B76660" w:rsidP="007E6785">
      <w:pPr>
        <w:rPr>
          <w:sz w:val="28"/>
          <w:szCs w:val="28"/>
        </w:rPr>
      </w:pPr>
      <w:bookmarkStart w:id="0" w:name="_GoBack"/>
      <w:bookmarkEnd w:id="0"/>
    </w:p>
    <w:sectPr w:rsidR="00B76660" w:rsidRPr="008943F3" w:rsidSect="006469C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A51E9"/>
    <w:multiLevelType w:val="multilevel"/>
    <w:tmpl w:val="0716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115D50"/>
    <w:multiLevelType w:val="multilevel"/>
    <w:tmpl w:val="0716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236204"/>
    <w:multiLevelType w:val="multilevel"/>
    <w:tmpl w:val="E736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A1B17E6"/>
    <w:multiLevelType w:val="multilevel"/>
    <w:tmpl w:val="0716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276D43"/>
    <w:multiLevelType w:val="multilevel"/>
    <w:tmpl w:val="E71E167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FE7097"/>
    <w:multiLevelType w:val="multilevel"/>
    <w:tmpl w:val="4C1C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E5308D2"/>
    <w:multiLevelType w:val="multilevel"/>
    <w:tmpl w:val="0716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9C7"/>
    <w:rsid w:val="00102BD1"/>
    <w:rsid w:val="00207314"/>
    <w:rsid w:val="00382D26"/>
    <w:rsid w:val="00440F6A"/>
    <w:rsid w:val="00626B33"/>
    <w:rsid w:val="006469C7"/>
    <w:rsid w:val="006B498C"/>
    <w:rsid w:val="006E23FB"/>
    <w:rsid w:val="006E612E"/>
    <w:rsid w:val="0071639A"/>
    <w:rsid w:val="00724164"/>
    <w:rsid w:val="007D1B57"/>
    <w:rsid w:val="007E6785"/>
    <w:rsid w:val="008943F3"/>
    <w:rsid w:val="00A260B3"/>
    <w:rsid w:val="00AA53D8"/>
    <w:rsid w:val="00B15787"/>
    <w:rsid w:val="00B573EE"/>
    <w:rsid w:val="00B76660"/>
    <w:rsid w:val="00BF3C3A"/>
    <w:rsid w:val="00C13C62"/>
    <w:rsid w:val="00DA7E94"/>
    <w:rsid w:val="00DD5E0B"/>
    <w:rsid w:val="00DE57A5"/>
    <w:rsid w:val="00E2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E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4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E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4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prakashdhana53@gmail.com</dc:creator>
  <cp:lastModifiedBy>prakashdhana53@gmail.com</cp:lastModifiedBy>
  <cp:revision>2</cp:revision>
  <dcterms:created xsi:type="dcterms:W3CDTF">2023-10-17T11:23:00Z</dcterms:created>
  <dcterms:modified xsi:type="dcterms:W3CDTF">2023-10-17T11:23:00Z</dcterms:modified>
</cp:coreProperties>
</file>