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E1D" w:rsidRPr="0034660E" w:rsidRDefault="00BF72E7" w:rsidP="006E2216">
      <w:pPr>
        <w:jc w:val="center"/>
        <w:rPr>
          <w:b/>
          <w:sz w:val="28"/>
          <w:u w:val="single"/>
        </w:rPr>
      </w:pPr>
      <w:r w:rsidRPr="0034660E">
        <w:rPr>
          <w:b/>
          <w:sz w:val="28"/>
          <w:u w:val="single"/>
        </w:rPr>
        <w:t>Web</w:t>
      </w:r>
      <w:r w:rsidR="006E2216" w:rsidRPr="0034660E">
        <w:rPr>
          <w:b/>
          <w:sz w:val="28"/>
          <w:u w:val="single"/>
        </w:rPr>
        <w:t xml:space="preserve"> Coding Assignments</w:t>
      </w:r>
    </w:p>
    <w:p w:rsidR="006E2873" w:rsidRPr="0034660E" w:rsidRDefault="006E2873" w:rsidP="006E2873">
      <w:pPr>
        <w:rPr>
          <w:i/>
        </w:rPr>
      </w:pPr>
      <w:r w:rsidRPr="0034660E">
        <w:rPr>
          <w:b/>
          <w:i/>
        </w:rPr>
        <w:t xml:space="preserve">Any combination of </w:t>
      </w:r>
      <w:r w:rsidR="00A6757A" w:rsidRPr="0034660E">
        <w:rPr>
          <w:b/>
          <w:i/>
        </w:rPr>
        <w:t>these environments</w:t>
      </w:r>
      <w:r w:rsidRPr="0034660E">
        <w:rPr>
          <w:b/>
          <w:i/>
        </w:rPr>
        <w:t xml:space="preserve"> to use: </w:t>
      </w:r>
      <w:r w:rsidR="00A6757A" w:rsidRPr="0034660E">
        <w:rPr>
          <w:i/>
        </w:rPr>
        <w:t>ASP.NET MVC</w:t>
      </w:r>
      <w:r w:rsidRPr="0034660E">
        <w:rPr>
          <w:i/>
        </w:rPr>
        <w:t>, Visual Studio 201</w:t>
      </w:r>
      <w:r w:rsidR="00AF5FC6" w:rsidRPr="0034660E">
        <w:rPr>
          <w:i/>
        </w:rPr>
        <w:t>5</w:t>
      </w:r>
      <w:r w:rsidRPr="0034660E">
        <w:rPr>
          <w:i/>
        </w:rPr>
        <w:t>, SQL Server 2012</w:t>
      </w:r>
      <w:r w:rsidR="00AF5FC6" w:rsidRPr="0034660E">
        <w:rPr>
          <w:i/>
        </w:rPr>
        <w:t>/4</w:t>
      </w:r>
      <w:r w:rsidRPr="0034660E">
        <w:rPr>
          <w:i/>
        </w:rPr>
        <w:t xml:space="preserve">, </w:t>
      </w:r>
      <w:r w:rsidR="00A6757A" w:rsidRPr="0034660E">
        <w:rPr>
          <w:i/>
        </w:rPr>
        <w:t>MVC</w:t>
      </w:r>
      <w:r w:rsidRPr="0034660E">
        <w:rPr>
          <w:i/>
        </w:rPr>
        <w:t>, C#, VB</w:t>
      </w:r>
      <w:r w:rsidR="00A6757A" w:rsidRPr="0034660E">
        <w:rPr>
          <w:i/>
        </w:rPr>
        <w:t>, JavaScript, JQuery, Web API…etc.</w:t>
      </w:r>
    </w:p>
    <w:p w:rsidR="003C50BB" w:rsidRPr="0034660E" w:rsidRDefault="006E2873" w:rsidP="006E2873">
      <w:pPr>
        <w:rPr>
          <w:b/>
          <w:i/>
        </w:rPr>
      </w:pPr>
      <w:r w:rsidRPr="0034660E">
        <w:rPr>
          <w:b/>
          <w:i/>
        </w:rPr>
        <w:t xml:space="preserve">Notes: </w:t>
      </w:r>
      <w:r w:rsidR="00741C9A" w:rsidRPr="0034660E">
        <w:rPr>
          <w:i/>
        </w:rPr>
        <w:t xml:space="preserve">(This assignment outcome does not determine your selection or rejection for the job. We want to analyse your technical strengths on </w:t>
      </w:r>
      <w:r w:rsidR="00A6757A" w:rsidRPr="0034660E">
        <w:rPr>
          <w:i/>
        </w:rPr>
        <w:t>ASP.NET</w:t>
      </w:r>
      <w:r w:rsidR="00741C9A" w:rsidRPr="0034660E">
        <w:rPr>
          <w:i/>
        </w:rPr>
        <w:t xml:space="preserve"> and weakness or your </w:t>
      </w:r>
      <w:r w:rsidR="00A6757A" w:rsidRPr="0034660E">
        <w:rPr>
          <w:i/>
        </w:rPr>
        <w:t>Web</w:t>
      </w:r>
      <w:r w:rsidR="00741C9A" w:rsidRPr="0034660E">
        <w:rPr>
          <w:i/>
        </w:rPr>
        <w:t xml:space="preserve"> technical capabilities. So relax and enjoy the </w:t>
      </w:r>
      <w:r w:rsidR="00AE2B07" w:rsidRPr="0034660E">
        <w:rPr>
          <w:i/>
        </w:rPr>
        <w:t>coding</w:t>
      </w:r>
      <w:r w:rsidR="00741C9A" w:rsidRPr="0034660E">
        <w:sym w:font="Wingdings" w:char="F04A"/>
      </w:r>
      <w:r w:rsidR="00741C9A" w:rsidRPr="0034660E">
        <w:rPr>
          <w:i/>
        </w:rPr>
        <w:t>)</w:t>
      </w:r>
    </w:p>
    <w:p w:rsidR="003C50BB" w:rsidRPr="0034660E" w:rsidRDefault="006E2873" w:rsidP="003C50BB">
      <w:pPr>
        <w:pStyle w:val="ListParagraph"/>
        <w:numPr>
          <w:ilvl w:val="0"/>
          <w:numId w:val="2"/>
        </w:numPr>
        <w:rPr>
          <w:i/>
        </w:rPr>
      </w:pPr>
      <w:r w:rsidRPr="0034660E">
        <w:rPr>
          <w:i/>
        </w:rPr>
        <w:t>Please try to follow the best pr</w:t>
      </w:r>
      <w:r w:rsidR="003C50BB" w:rsidRPr="0034660E">
        <w:rPr>
          <w:i/>
        </w:rPr>
        <w:t>actices.</w:t>
      </w:r>
    </w:p>
    <w:p w:rsidR="003C50BB" w:rsidRPr="0034660E" w:rsidRDefault="006E2873" w:rsidP="003C50BB">
      <w:pPr>
        <w:pStyle w:val="ListParagraph"/>
        <w:numPr>
          <w:ilvl w:val="0"/>
          <w:numId w:val="2"/>
        </w:numPr>
        <w:rPr>
          <w:i/>
        </w:rPr>
      </w:pPr>
      <w:r w:rsidRPr="0034660E">
        <w:rPr>
          <w:i/>
        </w:rPr>
        <w:t xml:space="preserve"> We encourage you to think and implement the below in best manner/approach possible (Try to use any design patterns or any of the framework like </w:t>
      </w:r>
      <w:r w:rsidR="00A6757A" w:rsidRPr="0034660E">
        <w:rPr>
          <w:i/>
        </w:rPr>
        <w:t>MVC</w:t>
      </w:r>
      <w:r w:rsidRPr="0034660E">
        <w:rPr>
          <w:i/>
        </w:rPr>
        <w:t xml:space="preserve">). </w:t>
      </w:r>
    </w:p>
    <w:p w:rsidR="003C50BB" w:rsidRPr="0034660E" w:rsidRDefault="006E2873" w:rsidP="003C50BB">
      <w:pPr>
        <w:pStyle w:val="ListParagraph"/>
        <w:numPr>
          <w:ilvl w:val="0"/>
          <w:numId w:val="2"/>
        </w:numPr>
        <w:rPr>
          <w:i/>
        </w:rPr>
      </w:pPr>
      <w:r w:rsidRPr="0034660E">
        <w:rPr>
          <w:i/>
        </w:rPr>
        <w:t xml:space="preserve">Consider this as a POC which shows us your capability and expertise level in the </w:t>
      </w:r>
      <w:r w:rsidR="00A6757A" w:rsidRPr="0034660E">
        <w:rPr>
          <w:i/>
        </w:rPr>
        <w:t>Web technology stack</w:t>
      </w:r>
      <w:r w:rsidRPr="0034660E">
        <w:rPr>
          <w:i/>
        </w:rPr>
        <w:t xml:space="preserve">. </w:t>
      </w:r>
    </w:p>
    <w:p w:rsidR="006E2873" w:rsidRPr="0034660E" w:rsidRDefault="006E2873" w:rsidP="003C50BB">
      <w:pPr>
        <w:pStyle w:val="ListParagraph"/>
        <w:numPr>
          <w:ilvl w:val="0"/>
          <w:numId w:val="2"/>
        </w:numPr>
        <w:rPr>
          <w:b/>
          <w:i/>
        </w:rPr>
      </w:pPr>
      <w:r w:rsidRPr="0034660E">
        <w:rPr>
          <w:i/>
        </w:rPr>
        <w:t>Timing is not a constraint – take your own time but deliver the best.</w:t>
      </w:r>
    </w:p>
    <w:p w:rsidR="003C50BB" w:rsidRPr="0034660E" w:rsidRDefault="00741C9A" w:rsidP="003C50BB">
      <w:pPr>
        <w:pStyle w:val="ListParagraph"/>
        <w:numPr>
          <w:ilvl w:val="0"/>
          <w:numId w:val="2"/>
        </w:numPr>
        <w:rPr>
          <w:i/>
        </w:rPr>
      </w:pPr>
      <w:r w:rsidRPr="0034660E">
        <w:rPr>
          <w:i/>
        </w:rPr>
        <w:t xml:space="preserve">If possible try to use the combination of </w:t>
      </w:r>
      <w:r w:rsidR="00A6757A" w:rsidRPr="0034660E">
        <w:rPr>
          <w:i/>
        </w:rPr>
        <w:t>your different web skill sets</w:t>
      </w:r>
      <w:r w:rsidR="00535A17" w:rsidRPr="0034660E">
        <w:rPr>
          <w:i/>
        </w:rPr>
        <w:t>.</w:t>
      </w:r>
    </w:p>
    <w:p w:rsidR="00535A17" w:rsidRPr="0034660E" w:rsidRDefault="00535A17" w:rsidP="003C50BB">
      <w:pPr>
        <w:pStyle w:val="ListParagraph"/>
        <w:numPr>
          <w:ilvl w:val="0"/>
          <w:numId w:val="2"/>
        </w:numPr>
        <w:rPr>
          <w:i/>
        </w:rPr>
      </w:pPr>
      <w:r w:rsidRPr="0034660E">
        <w:rPr>
          <w:i/>
        </w:rPr>
        <w:t xml:space="preserve">If you feel like using any third party controls then we have </w:t>
      </w:r>
      <w:proofErr w:type="spellStart"/>
      <w:r w:rsidRPr="0034660E">
        <w:rPr>
          <w:i/>
        </w:rPr>
        <w:t>Telerik</w:t>
      </w:r>
      <w:proofErr w:type="spellEnd"/>
      <w:r w:rsidRPr="0034660E">
        <w:rPr>
          <w:i/>
        </w:rPr>
        <w:t xml:space="preserve"> Controls. You can make use of them </w:t>
      </w:r>
      <w:r w:rsidR="00A6757A" w:rsidRPr="0034660E">
        <w:rPr>
          <w:i/>
        </w:rPr>
        <w:t xml:space="preserve">or any open source library </w:t>
      </w:r>
      <w:r w:rsidRPr="0034660E">
        <w:rPr>
          <w:i/>
        </w:rPr>
        <w:t xml:space="preserve">also. </w:t>
      </w:r>
    </w:p>
    <w:p w:rsidR="00741C9A" w:rsidRPr="0034660E" w:rsidRDefault="00741C9A" w:rsidP="003C50BB">
      <w:pPr>
        <w:pStyle w:val="ListParagraph"/>
        <w:numPr>
          <w:ilvl w:val="0"/>
          <w:numId w:val="2"/>
        </w:numPr>
        <w:rPr>
          <w:i/>
        </w:rPr>
      </w:pPr>
      <w:r w:rsidRPr="0034660E">
        <w:rPr>
          <w:i/>
        </w:rPr>
        <w:t>Feel free to use Unit testing if you are willing.</w:t>
      </w:r>
    </w:p>
    <w:p w:rsidR="00916C6B" w:rsidRPr="0034660E" w:rsidRDefault="00916C6B" w:rsidP="003C50BB">
      <w:pPr>
        <w:pStyle w:val="ListParagraph"/>
        <w:numPr>
          <w:ilvl w:val="0"/>
          <w:numId w:val="2"/>
        </w:numPr>
        <w:rPr>
          <w:i/>
        </w:rPr>
      </w:pPr>
      <w:r w:rsidRPr="0034660E">
        <w:rPr>
          <w:i/>
        </w:rPr>
        <w:t>End of the assignment we would like to have a discussion with you on your coding/implementation decisions (like how / why / what …etc.)</w:t>
      </w:r>
      <w:r w:rsidR="00A6757A" w:rsidRPr="0034660E">
        <w:rPr>
          <w:i/>
        </w:rPr>
        <w:t xml:space="preserve"> on which you have to present them with justification.</w:t>
      </w:r>
    </w:p>
    <w:p w:rsidR="001335A0" w:rsidRPr="0034660E" w:rsidRDefault="001335A0" w:rsidP="003C50BB">
      <w:pPr>
        <w:pStyle w:val="ListParagraph"/>
        <w:numPr>
          <w:ilvl w:val="0"/>
          <w:numId w:val="2"/>
        </w:numPr>
        <w:rPr>
          <w:i/>
        </w:rPr>
      </w:pPr>
      <w:r w:rsidRPr="0034660E">
        <w:rPr>
          <w:i/>
        </w:rPr>
        <w:t>The basic coding environment is already setup in your box/laptop.</w:t>
      </w:r>
    </w:p>
    <w:p w:rsidR="002A7A47" w:rsidRPr="0034660E" w:rsidRDefault="002A7A47" w:rsidP="002A7A47">
      <w:pPr>
        <w:pStyle w:val="ListParagraph"/>
        <w:rPr>
          <w:i/>
        </w:rPr>
      </w:pPr>
    </w:p>
    <w:p w:rsidR="002A7A47" w:rsidRPr="0034660E" w:rsidRDefault="002A7A47" w:rsidP="002A7A47">
      <w:pPr>
        <w:pStyle w:val="ListParagraph"/>
        <w:rPr>
          <w:i/>
        </w:rPr>
      </w:pPr>
    </w:p>
    <w:p w:rsidR="002A7A47" w:rsidRPr="0034660E" w:rsidRDefault="002A7A47" w:rsidP="002A7A47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</w:pPr>
      <w:r w:rsidRPr="0034660E">
        <w:t>Please create your solut</w:t>
      </w:r>
      <w:r w:rsidR="001A25CB" w:rsidRPr="0034660E">
        <w:t>ion structure as: D:\Interview\</w:t>
      </w:r>
      <w:r w:rsidRPr="0034660E">
        <w:t>ASP.NET\&lt;Interview Date&gt;\&lt;Your Name&gt;\&lt;Assignment or Question Name&gt;</w:t>
      </w:r>
    </w:p>
    <w:p w:rsidR="002A7A47" w:rsidRPr="0034660E" w:rsidRDefault="002A7A47" w:rsidP="002A7A47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</w:pPr>
      <w:r w:rsidRPr="0034660E">
        <w:t>Make a note of Start Time and End Time</w:t>
      </w:r>
    </w:p>
    <w:p w:rsidR="002A7A47" w:rsidRPr="0034660E" w:rsidRDefault="002A7A47" w:rsidP="002A7A47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</w:pPr>
      <w:r w:rsidRPr="0034660E">
        <w:t>Try not to use internet at first, if stuck ask for help from any one of the interview panel guy. If still not happy then only go for internet.</w:t>
      </w:r>
    </w:p>
    <w:p w:rsidR="002A7A47" w:rsidRPr="0034660E" w:rsidRDefault="002A7A47" w:rsidP="002A7A47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</w:pPr>
      <w:r w:rsidRPr="0034660E">
        <w:t>The purpose of this round is to check on how hands on you are and what your strong and weak skills are.</w:t>
      </w:r>
    </w:p>
    <w:p w:rsidR="002A7A47" w:rsidRPr="0034660E" w:rsidRDefault="002A7A47" w:rsidP="002A7A47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</w:pPr>
      <w:r w:rsidRPr="0034660E">
        <w:t>If selected for final round which will happen another day, then you need to run us through your present coding assignment to explain why and what approaches you have considered.</w:t>
      </w:r>
    </w:p>
    <w:p w:rsidR="002A7A47" w:rsidRDefault="002A7A47" w:rsidP="002A7A47">
      <w:pPr>
        <w:ind w:left="360"/>
        <w:rPr>
          <w:b/>
          <w:i/>
          <w:u w:val="single"/>
        </w:rPr>
      </w:pPr>
    </w:p>
    <w:p w:rsidR="006E5279" w:rsidRDefault="006E5279" w:rsidP="002A7A47">
      <w:pPr>
        <w:ind w:left="360"/>
        <w:rPr>
          <w:b/>
          <w:i/>
          <w:u w:val="single"/>
        </w:rPr>
      </w:pPr>
    </w:p>
    <w:p w:rsidR="006E5279" w:rsidRPr="0034660E" w:rsidRDefault="006E5279" w:rsidP="002A7A47">
      <w:pPr>
        <w:ind w:left="360"/>
        <w:rPr>
          <w:b/>
          <w:i/>
          <w:u w:val="single"/>
        </w:rPr>
      </w:pPr>
    </w:p>
    <w:p w:rsidR="00505E73" w:rsidRPr="000A5CED" w:rsidRDefault="0025159C" w:rsidP="000A5CED">
      <w:pPr>
        <w:spacing w:after="0" w:line="240" w:lineRule="auto"/>
      </w:pPr>
      <w:r w:rsidRPr="0034660E">
        <w:rPr>
          <w:rFonts w:eastAsia="Times New Roman" w:cs="Times New Roman"/>
          <w:color w:val="000000"/>
          <w:szCs w:val="24"/>
          <w:lang w:eastAsia="en-IN"/>
        </w:rPr>
        <w:tab/>
      </w:r>
      <w:r w:rsidR="001A36B5" w:rsidRPr="001A36B5">
        <w:rPr>
          <w:rFonts w:eastAsia="Times New Roman" w:cs="Arial"/>
          <w:color w:val="000000"/>
          <w:sz w:val="20"/>
          <w:szCs w:val="20"/>
          <w:lang w:eastAsia="en-IN"/>
        </w:rPr>
        <w:t> </w:t>
      </w:r>
      <w:r w:rsidR="00505E73" w:rsidRPr="0034660E">
        <w:rPr>
          <w:b/>
          <w:i/>
          <w:u w:val="single"/>
        </w:rPr>
        <w:t xml:space="preserve">Question </w:t>
      </w:r>
      <w:r w:rsidR="00415BB2">
        <w:rPr>
          <w:b/>
          <w:i/>
          <w:u w:val="single"/>
        </w:rPr>
        <w:t>2</w:t>
      </w:r>
      <w:r w:rsidR="00505E73" w:rsidRPr="0034660E">
        <w:rPr>
          <w:b/>
          <w:i/>
          <w:u w:val="single"/>
        </w:rPr>
        <w:t>:</w:t>
      </w:r>
    </w:p>
    <w:p w:rsidR="00505E73" w:rsidRPr="0034660E" w:rsidRDefault="00505E73" w:rsidP="001A36B5">
      <w:pPr>
        <w:pStyle w:val="ListParagraph"/>
        <w:ind w:left="851"/>
        <w:rPr>
          <w:b/>
        </w:rPr>
      </w:pPr>
    </w:p>
    <w:p w:rsidR="00400BB0" w:rsidRPr="0034660E" w:rsidRDefault="0091719E" w:rsidP="0091719E">
      <w:pPr>
        <w:pStyle w:val="ListParagraph"/>
        <w:numPr>
          <w:ilvl w:val="0"/>
          <w:numId w:val="6"/>
        </w:numPr>
      </w:pPr>
      <w:r w:rsidRPr="0034660E">
        <w:t>Design a project management utility with ensuring the following business rules:</w:t>
      </w:r>
    </w:p>
    <w:p w:rsidR="0091719E" w:rsidRPr="0034660E" w:rsidRDefault="0091719E" w:rsidP="0091719E">
      <w:pPr>
        <w:pStyle w:val="ListParagraph"/>
        <w:rPr>
          <w:u w:val="single"/>
        </w:rPr>
      </w:pPr>
      <w:r w:rsidRPr="0034660E">
        <w:rPr>
          <w:u w:val="single"/>
        </w:rPr>
        <w:t>Business Rules:</w:t>
      </w:r>
    </w:p>
    <w:p w:rsidR="0091719E" w:rsidRPr="0034660E" w:rsidRDefault="0091719E" w:rsidP="0091719E">
      <w:pPr>
        <w:pStyle w:val="ListParagraph"/>
        <w:numPr>
          <w:ilvl w:val="0"/>
          <w:numId w:val="8"/>
        </w:numPr>
        <w:spacing w:after="160" w:line="259" w:lineRule="auto"/>
        <w:ind w:left="1440"/>
        <w:rPr>
          <w:sz w:val="20"/>
          <w:szCs w:val="20"/>
        </w:rPr>
      </w:pPr>
      <w:r w:rsidRPr="0034660E">
        <w:rPr>
          <w:sz w:val="20"/>
          <w:szCs w:val="20"/>
        </w:rPr>
        <w:t>Allow a user to create Tasks with Start Date, End Date and Description</w:t>
      </w:r>
    </w:p>
    <w:p w:rsidR="0091719E" w:rsidRPr="0034660E" w:rsidRDefault="0091719E" w:rsidP="0091719E">
      <w:pPr>
        <w:pStyle w:val="ListParagraph"/>
        <w:numPr>
          <w:ilvl w:val="0"/>
          <w:numId w:val="8"/>
        </w:numPr>
        <w:spacing w:after="160" w:line="259" w:lineRule="auto"/>
        <w:ind w:left="1440"/>
        <w:rPr>
          <w:sz w:val="20"/>
          <w:szCs w:val="20"/>
        </w:rPr>
      </w:pPr>
      <w:r w:rsidRPr="0034660E">
        <w:rPr>
          <w:sz w:val="20"/>
          <w:szCs w:val="20"/>
        </w:rPr>
        <w:t>Create Resources</w:t>
      </w:r>
    </w:p>
    <w:p w:rsidR="0091719E" w:rsidRPr="0034660E" w:rsidRDefault="0091719E" w:rsidP="0091719E">
      <w:pPr>
        <w:pStyle w:val="ListParagraph"/>
        <w:numPr>
          <w:ilvl w:val="0"/>
          <w:numId w:val="8"/>
        </w:numPr>
        <w:spacing w:after="160" w:line="259" w:lineRule="auto"/>
        <w:ind w:left="1440"/>
        <w:rPr>
          <w:sz w:val="20"/>
          <w:szCs w:val="20"/>
        </w:rPr>
      </w:pPr>
      <w:r w:rsidRPr="0034660E">
        <w:rPr>
          <w:sz w:val="20"/>
          <w:szCs w:val="20"/>
        </w:rPr>
        <w:t>A resource can be allocate minimum a day</w:t>
      </w:r>
    </w:p>
    <w:p w:rsidR="0091719E" w:rsidRPr="0034660E" w:rsidRDefault="0091719E" w:rsidP="0091719E">
      <w:pPr>
        <w:pStyle w:val="ListParagraph"/>
        <w:numPr>
          <w:ilvl w:val="0"/>
          <w:numId w:val="9"/>
        </w:numPr>
        <w:spacing w:after="160" w:line="259" w:lineRule="auto"/>
        <w:ind w:left="1440"/>
        <w:rPr>
          <w:sz w:val="20"/>
          <w:szCs w:val="20"/>
        </w:rPr>
      </w:pPr>
      <w:r w:rsidRPr="0034660E">
        <w:rPr>
          <w:sz w:val="20"/>
          <w:szCs w:val="20"/>
        </w:rPr>
        <w:t>Allocate Resource in tasks, Can allocate more than one person in a task duration</w:t>
      </w:r>
    </w:p>
    <w:p w:rsidR="0091719E" w:rsidRPr="0034660E" w:rsidRDefault="0091719E" w:rsidP="0091719E">
      <w:pPr>
        <w:pStyle w:val="ListParagraph"/>
        <w:numPr>
          <w:ilvl w:val="0"/>
          <w:numId w:val="8"/>
        </w:numPr>
        <w:spacing w:after="160" w:line="259" w:lineRule="auto"/>
        <w:ind w:left="1440"/>
        <w:rPr>
          <w:sz w:val="20"/>
          <w:szCs w:val="20"/>
        </w:rPr>
      </w:pPr>
      <w:r w:rsidRPr="0034660E">
        <w:rPr>
          <w:sz w:val="20"/>
          <w:szCs w:val="20"/>
        </w:rPr>
        <w:t>Resource shouldn’t be allocated to multiple task in same time</w:t>
      </w:r>
    </w:p>
    <w:p w:rsidR="0091719E" w:rsidRPr="0034660E" w:rsidRDefault="0091719E" w:rsidP="0091719E">
      <w:pPr>
        <w:pStyle w:val="ListParagraph"/>
        <w:numPr>
          <w:ilvl w:val="0"/>
          <w:numId w:val="8"/>
        </w:numPr>
        <w:spacing w:after="160" w:line="259" w:lineRule="auto"/>
        <w:ind w:left="1440"/>
        <w:rPr>
          <w:sz w:val="20"/>
          <w:szCs w:val="20"/>
        </w:rPr>
      </w:pPr>
      <w:r w:rsidRPr="0034660E">
        <w:rPr>
          <w:sz w:val="20"/>
          <w:szCs w:val="20"/>
        </w:rPr>
        <w:t>Task shouldn’t have multiple resources in a same time</w:t>
      </w:r>
    </w:p>
    <w:p w:rsidR="0091719E" w:rsidRPr="0034660E" w:rsidRDefault="0091719E" w:rsidP="0091719E">
      <w:pPr>
        <w:ind w:left="720"/>
        <w:rPr>
          <w:sz w:val="20"/>
          <w:szCs w:val="20"/>
        </w:rPr>
      </w:pPr>
      <w:r w:rsidRPr="0034660E">
        <w:rPr>
          <w:sz w:val="20"/>
          <w:szCs w:val="20"/>
        </w:rPr>
        <w:t>Tasks:</w:t>
      </w:r>
    </w:p>
    <w:p w:rsidR="0091719E" w:rsidRPr="0034660E" w:rsidRDefault="0091719E" w:rsidP="0091719E">
      <w:pPr>
        <w:pStyle w:val="ListParagraph"/>
        <w:numPr>
          <w:ilvl w:val="0"/>
          <w:numId w:val="9"/>
        </w:numPr>
        <w:spacing w:after="160" w:line="259" w:lineRule="auto"/>
        <w:ind w:left="1440"/>
        <w:rPr>
          <w:sz w:val="20"/>
          <w:szCs w:val="20"/>
        </w:rPr>
      </w:pPr>
      <w:r w:rsidRPr="0034660E">
        <w:rPr>
          <w:sz w:val="20"/>
          <w:szCs w:val="20"/>
        </w:rPr>
        <w:t>Extract resources ideal time</w:t>
      </w:r>
    </w:p>
    <w:p w:rsidR="0091719E" w:rsidRPr="0034660E" w:rsidRDefault="0091719E" w:rsidP="0091719E">
      <w:pPr>
        <w:pStyle w:val="ListParagraph"/>
        <w:numPr>
          <w:ilvl w:val="0"/>
          <w:numId w:val="9"/>
        </w:numPr>
        <w:spacing w:after="160" w:line="259" w:lineRule="auto"/>
        <w:ind w:left="1440"/>
        <w:rPr>
          <w:sz w:val="20"/>
          <w:szCs w:val="20"/>
        </w:rPr>
      </w:pPr>
      <w:r w:rsidRPr="0034660E">
        <w:rPr>
          <w:sz w:val="20"/>
          <w:szCs w:val="20"/>
        </w:rPr>
        <w:t>Display resources involved in a given task</w:t>
      </w:r>
    </w:p>
    <w:p w:rsidR="0091719E" w:rsidRPr="0034660E" w:rsidRDefault="0091719E" w:rsidP="0091719E">
      <w:pPr>
        <w:pStyle w:val="ListParagraph"/>
        <w:numPr>
          <w:ilvl w:val="0"/>
          <w:numId w:val="9"/>
        </w:numPr>
        <w:spacing w:after="160" w:line="259" w:lineRule="auto"/>
        <w:ind w:left="1440"/>
        <w:rPr>
          <w:sz w:val="20"/>
          <w:szCs w:val="20"/>
        </w:rPr>
      </w:pPr>
      <w:r w:rsidRPr="0034660E">
        <w:rPr>
          <w:sz w:val="20"/>
          <w:szCs w:val="20"/>
        </w:rPr>
        <w:t>Display Tasks without resources</w:t>
      </w:r>
    </w:p>
    <w:p w:rsidR="0091719E" w:rsidRPr="0034660E" w:rsidRDefault="0091719E" w:rsidP="0091719E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34660E">
        <w:rPr>
          <w:rFonts w:eastAsia="Times New Roman" w:cs="Times New Roman"/>
          <w:color w:val="000000"/>
          <w:sz w:val="20"/>
          <w:szCs w:val="20"/>
          <w:lang w:eastAsia="en-IN"/>
        </w:rPr>
        <w:t>Build an UI to visualize the behaviour (Add Task, Resources and allocate)</w:t>
      </w:r>
    </w:p>
    <w:p w:rsidR="006E5279" w:rsidRPr="006E5279" w:rsidRDefault="0091719E" w:rsidP="006E5279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34660E">
        <w:rPr>
          <w:sz w:val="20"/>
          <w:szCs w:val="20"/>
        </w:rPr>
        <w:t>Create unit test cases to validate logic</w:t>
      </w:r>
    </w:p>
    <w:p w:rsidR="006E5279" w:rsidRDefault="006E5279" w:rsidP="006E5279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6E5279">
        <w:rPr>
          <w:rFonts w:eastAsia="Times New Roman" w:cs="Times New Roman"/>
          <w:color w:val="000000"/>
          <w:sz w:val="20"/>
          <w:szCs w:val="20"/>
          <w:lang w:eastAsia="en-IN"/>
        </w:rPr>
        <w:t>Adapt best practices and coding principles</w:t>
      </w:r>
    </w:p>
    <w:p w:rsidR="006E5279" w:rsidRDefault="006E5279" w:rsidP="006E5279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eastAsia="Times New Roman" w:cs="Times New Roman"/>
          <w:color w:val="000000"/>
          <w:sz w:val="20"/>
          <w:szCs w:val="20"/>
          <w:lang w:eastAsia="en-IN"/>
        </w:rPr>
      </w:pPr>
      <w:r w:rsidRPr="006E5279">
        <w:rPr>
          <w:rFonts w:eastAsia="Times New Roman" w:cs="Times New Roman"/>
          <w:color w:val="000000"/>
          <w:sz w:val="20"/>
          <w:szCs w:val="20"/>
          <w:lang w:eastAsia="en-IN"/>
        </w:rPr>
        <w:t>Create an Architecture/Use Case/Flow diagram</w:t>
      </w:r>
    </w:p>
    <w:p w:rsidR="006E5279" w:rsidRDefault="006E5279" w:rsidP="006E5279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n-IN"/>
        </w:rPr>
      </w:pPr>
    </w:p>
    <w:p w:rsidR="006E5279" w:rsidRPr="006E5279" w:rsidRDefault="006E5279" w:rsidP="006E5279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/>
          <w:color w:val="000000"/>
          <w:sz w:val="20"/>
          <w:szCs w:val="20"/>
          <w:lang w:eastAsia="en-IN"/>
        </w:rPr>
        <w:t xml:space="preserve">         Example:</w:t>
      </w:r>
    </w:p>
    <w:p w:rsidR="0091719E" w:rsidRPr="0034660E" w:rsidRDefault="0091719E" w:rsidP="0091719E">
      <w:pPr>
        <w:spacing w:after="0" w:line="240" w:lineRule="auto"/>
        <w:ind w:left="720"/>
        <w:rPr>
          <w:rFonts w:eastAsia="Times New Roman" w:cs="Times New Roman"/>
          <w:color w:val="000000"/>
          <w:sz w:val="20"/>
          <w:szCs w:val="20"/>
          <w:lang w:eastAsia="en-IN"/>
        </w:rPr>
      </w:pPr>
    </w:p>
    <w:p w:rsidR="0091719E" w:rsidRPr="0034660E" w:rsidRDefault="0091719E" w:rsidP="0091719E">
      <w:pPr>
        <w:ind w:left="720"/>
        <w:rPr>
          <w:sz w:val="20"/>
          <w:szCs w:val="20"/>
        </w:rPr>
      </w:pPr>
      <w:r w:rsidRPr="0034660E">
        <w:rPr>
          <w:sz w:val="20"/>
          <w:szCs w:val="20"/>
        </w:rPr>
        <w:t>Valid Scenarios</w:t>
      </w:r>
    </w:p>
    <w:p w:rsidR="0091719E" w:rsidRPr="0034660E" w:rsidRDefault="0091719E" w:rsidP="0091719E">
      <w:pPr>
        <w:ind w:left="720"/>
        <w:rPr>
          <w:sz w:val="20"/>
          <w:szCs w:val="20"/>
        </w:rPr>
      </w:pPr>
      <w:r w:rsidRPr="0034660E">
        <w:rPr>
          <w:sz w:val="20"/>
          <w:szCs w:val="20"/>
        </w:rPr>
        <w:tab/>
        <w:t xml:space="preserve">Task 1: </w:t>
      </w:r>
      <w:proofErr w:type="spellStart"/>
      <w:r w:rsidRPr="0034660E">
        <w:rPr>
          <w:sz w:val="20"/>
          <w:szCs w:val="20"/>
        </w:rPr>
        <w:t>Leana</w:t>
      </w:r>
      <w:proofErr w:type="spellEnd"/>
      <w:r w:rsidRPr="0034660E">
        <w:rPr>
          <w:sz w:val="20"/>
          <w:szCs w:val="20"/>
        </w:rPr>
        <w:t xml:space="preserve"> (1st Jan), Dewey (2</w:t>
      </w:r>
      <w:r w:rsidRPr="0034660E">
        <w:rPr>
          <w:sz w:val="20"/>
          <w:szCs w:val="20"/>
          <w:vertAlign w:val="superscript"/>
        </w:rPr>
        <w:t>nd</w:t>
      </w:r>
      <w:r w:rsidRPr="0034660E">
        <w:rPr>
          <w:sz w:val="20"/>
          <w:szCs w:val="20"/>
        </w:rPr>
        <w:t xml:space="preserve"> Jan to 7</w:t>
      </w:r>
      <w:r w:rsidRPr="0034660E">
        <w:rPr>
          <w:sz w:val="20"/>
          <w:szCs w:val="20"/>
          <w:vertAlign w:val="superscript"/>
        </w:rPr>
        <w:t>th</w:t>
      </w:r>
      <w:r w:rsidRPr="0034660E">
        <w:rPr>
          <w:sz w:val="20"/>
          <w:szCs w:val="20"/>
        </w:rPr>
        <w:t xml:space="preserve"> Jan)</w:t>
      </w:r>
    </w:p>
    <w:p w:rsidR="0091719E" w:rsidRDefault="0091719E" w:rsidP="0091719E">
      <w:pPr>
        <w:ind w:left="720"/>
        <w:rPr>
          <w:sz w:val="20"/>
          <w:szCs w:val="20"/>
        </w:rPr>
      </w:pPr>
      <w:r w:rsidRPr="0034660E">
        <w:rPr>
          <w:sz w:val="20"/>
          <w:szCs w:val="20"/>
        </w:rPr>
        <w:tab/>
        <w:t xml:space="preserve">Task 2: </w:t>
      </w:r>
      <w:proofErr w:type="spellStart"/>
      <w:r w:rsidRPr="0034660E">
        <w:rPr>
          <w:sz w:val="20"/>
          <w:szCs w:val="20"/>
        </w:rPr>
        <w:t>Leana</w:t>
      </w:r>
      <w:proofErr w:type="spellEnd"/>
      <w:r w:rsidRPr="0034660E">
        <w:rPr>
          <w:sz w:val="20"/>
          <w:szCs w:val="20"/>
        </w:rPr>
        <w:t xml:space="preserve"> (2</w:t>
      </w:r>
      <w:r w:rsidRPr="0034660E">
        <w:rPr>
          <w:sz w:val="20"/>
          <w:szCs w:val="20"/>
          <w:vertAlign w:val="superscript"/>
        </w:rPr>
        <w:t>nd</w:t>
      </w:r>
      <w:r w:rsidRPr="0034660E">
        <w:rPr>
          <w:sz w:val="20"/>
          <w:szCs w:val="20"/>
        </w:rPr>
        <w:t xml:space="preserve"> Jan to 4</w:t>
      </w:r>
      <w:r w:rsidRPr="0034660E">
        <w:rPr>
          <w:sz w:val="20"/>
          <w:szCs w:val="20"/>
          <w:vertAlign w:val="superscript"/>
        </w:rPr>
        <w:t>th</w:t>
      </w:r>
      <w:r w:rsidRPr="0034660E">
        <w:rPr>
          <w:sz w:val="20"/>
          <w:szCs w:val="20"/>
        </w:rPr>
        <w:t xml:space="preserve"> Jan)</w:t>
      </w:r>
    </w:p>
    <w:p w:rsidR="006E5279" w:rsidRDefault="006E5279" w:rsidP="0091719E">
      <w:pPr>
        <w:ind w:left="720"/>
        <w:rPr>
          <w:sz w:val="20"/>
          <w:szCs w:val="20"/>
        </w:rPr>
      </w:pPr>
    </w:p>
    <w:p w:rsidR="006E5279" w:rsidRPr="0034660E" w:rsidRDefault="006E5279" w:rsidP="0091719E">
      <w:pPr>
        <w:ind w:left="720"/>
        <w:rPr>
          <w:sz w:val="20"/>
          <w:szCs w:val="20"/>
        </w:rPr>
      </w:pPr>
    </w:p>
    <w:p w:rsidR="006E5279" w:rsidRDefault="006E5279" w:rsidP="006E5279">
      <w:pPr>
        <w:ind w:left="720"/>
        <w:rPr>
          <w:sz w:val="20"/>
          <w:szCs w:val="20"/>
        </w:rPr>
      </w:pPr>
    </w:p>
    <w:p w:rsidR="0091719E" w:rsidRPr="0034660E" w:rsidRDefault="0091719E" w:rsidP="006E5279">
      <w:pPr>
        <w:ind w:left="720"/>
        <w:rPr>
          <w:sz w:val="20"/>
          <w:szCs w:val="20"/>
        </w:rPr>
      </w:pPr>
      <w:bookmarkStart w:id="0" w:name="_GoBack"/>
      <w:bookmarkEnd w:id="0"/>
      <w:r w:rsidRPr="0034660E">
        <w:rPr>
          <w:sz w:val="20"/>
          <w:szCs w:val="20"/>
        </w:rPr>
        <w:t>Invalid Scenarios</w:t>
      </w:r>
    </w:p>
    <w:p w:rsidR="0091719E" w:rsidRPr="0034660E" w:rsidRDefault="0091719E" w:rsidP="0091719E">
      <w:pPr>
        <w:ind w:left="720"/>
        <w:rPr>
          <w:sz w:val="20"/>
          <w:szCs w:val="20"/>
        </w:rPr>
      </w:pPr>
      <w:r w:rsidRPr="0034660E">
        <w:rPr>
          <w:sz w:val="20"/>
          <w:szCs w:val="20"/>
        </w:rPr>
        <w:tab/>
        <w:t xml:space="preserve">Task 1: </w:t>
      </w:r>
      <w:proofErr w:type="spellStart"/>
      <w:r w:rsidRPr="0034660E">
        <w:rPr>
          <w:sz w:val="20"/>
          <w:szCs w:val="20"/>
        </w:rPr>
        <w:t>Leana</w:t>
      </w:r>
      <w:proofErr w:type="spellEnd"/>
      <w:r w:rsidRPr="0034660E">
        <w:rPr>
          <w:sz w:val="20"/>
          <w:szCs w:val="20"/>
        </w:rPr>
        <w:t xml:space="preserve"> (1</w:t>
      </w:r>
      <w:r w:rsidRPr="0034660E">
        <w:rPr>
          <w:sz w:val="20"/>
          <w:szCs w:val="20"/>
          <w:vertAlign w:val="superscript"/>
        </w:rPr>
        <w:t>st</w:t>
      </w:r>
      <w:r w:rsidRPr="0034660E">
        <w:rPr>
          <w:sz w:val="20"/>
          <w:szCs w:val="20"/>
        </w:rPr>
        <w:t xml:space="preserve"> Jan), Dewey (1</w:t>
      </w:r>
      <w:r w:rsidRPr="0034660E">
        <w:rPr>
          <w:sz w:val="20"/>
          <w:szCs w:val="20"/>
          <w:vertAlign w:val="superscript"/>
        </w:rPr>
        <w:t>st</w:t>
      </w:r>
      <w:r w:rsidRPr="0034660E">
        <w:rPr>
          <w:sz w:val="20"/>
          <w:szCs w:val="20"/>
        </w:rPr>
        <w:t xml:space="preserve"> Jan)</w:t>
      </w:r>
    </w:p>
    <w:p w:rsidR="0091719E" w:rsidRDefault="0091719E" w:rsidP="001F2570">
      <w:pPr>
        <w:ind w:left="720"/>
        <w:rPr>
          <w:sz w:val="20"/>
          <w:szCs w:val="20"/>
        </w:rPr>
      </w:pPr>
      <w:r w:rsidRPr="0034660E">
        <w:rPr>
          <w:sz w:val="20"/>
          <w:szCs w:val="20"/>
        </w:rPr>
        <w:tab/>
        <w:t xml:space="preserve">Task 1, 2: </w:t>
      </w:r>
      <w:proofErr w:type="spellStart"/>
      <w:r w:rsidRPr="0034660E">
        <w:rPr>
          <w:sz w:val="20"/>
          <w:szCs w:val="20"/>
        </w:rPr>
        <w:t>Leana</w:t>
      </w:r>
      <w:proofErr w:type="spellEnd"/>
      <w:r w:rsidRPr="0034660E">
        <w:rPr>
          <w:sz w:val="20"/>
          <w:szCs w:val="20"/>
        </w:rPr>
        <w:t xml:space="preserve"> (1</w:t>
      </w:r>
      <w:r w:rsidRPr="0034660E">
        <w:rPr>
          <w:sz w:val="20"/>
          <w:szCs w:val="20"/>
          <w:vertAlign w:val="superscript"/>
        </w:rPr>
        <w:t>st</w:t>
      </w:r>
      <w:r w:rsidRPr="0034660E">
        <w:rPr>
          <w:sz w:val="20"/>
          <w:szCs w:val="20"/>
        </w:rPr>
        <w:t xml:space="preserve"> Jan)</w:t>
      </w:r>
      <w:r w:rsidRPr="0034660E">
        <w:rPr>
          <w:sz w:val="20"/>
          <w:szCs w:val="20"/>
        </w:rPr>
        <w:br/>
      </w:r>
    </w:p>
    <w:p w:rsidR="00CB65A6" w:rsidRPr="0034660E" w:rsidRDefault="00CB65A6" w:rsidP="001F2570">
      <w:pPr>
        <w:ind w:left="72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6"/>
        <w:gridCol w:w="1495"/>
        <w:gridCol w:w="1827"/>
      </w:tblGrid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7-Jan-15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4-Jan-15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4-Jan-15</w:t>
            </w:r>
          </w:p>
        </w:tc>
      </w:tr>
      <w:tr w:rsidR="0091719E" w:rsidRPr="0034660E" w:rsidTr="001F2570">
        <w:trPr>
          <w:cantSplit/>
          <w:trHeight w:val="299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4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6-Jan-15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5-Jan-15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8-Jan-15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6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6-Jan-15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9-Jan-15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7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10-Jan-15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13-Jan-15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31-Dec-14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1-Jan-15</w:t>
            </w:r>
          </w:p>
        </w:tc>
      </w:tr>
      <w:tr w:rsidR="0091719E" w:rsidRPr="0034660E" w:rsidTr="001F2570">
        <w:trPr>
          <w:cantSplit/>
          <w:trHeight w:val="299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9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31-Dec-14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10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4-Jan-15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11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8-Jan-15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9-Jan-15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12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13-Jan-15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22-Jan-15</w:t>
            </w:r>
          </w:p>
        </w:tc>
      </w:tr>
      <w:tr w:rsidR="0091719E" w:rsidRPr="0034660E" w:rsidTr="001F2570">
        <w:trPr>
          <w:cantSplit/>
          <w:trHeight w:val="299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13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31-Dec-14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9-Jan-15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14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31-Dec-14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9-Jan-15</w:t>
            </w:r>
          </w:p>
        </w:tc>
      </w:tr>
      <w:tr w:rsidR="0091719E" w:rsidRPr="0034660E" w:rsidTr="001F2570">
        <w:trPr>
          <w:cantSplit/>
          <w:trHeight w:val="299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15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12-Jan-15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16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8-Jan-15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11-Jan-15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lastRenderedPageBreak/>
              <w:t>Tasks 17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13-Jan-15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16-Jan-15</w:t>
            </w:r>
          </w:p>
        </w:tc>
      </w:tr>
      <w:tr w:rsidR="0091719E" w:rsidRPr="0034660E" w:rsidTr="001F2570">
        <w:trPr>
          <w:cantSplit/>
          <w:trHeight w:val="288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18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31-Dec-14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3-Jan-15</w:t>
            </w:r>
          </w:p>
        </w:tc>
      </w:tr>
      <w:tr w:rsidR="0091719E" w:rsidRPr="0034660E" w:rsidTr="001F2570">
        <w:trPr>
          <w:cantSplit/>
          <w:trHeight w:val="299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19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31-Dec-14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9-Jan-15</w:t>
            </w:r>
          </w:p>
        </w:tc>
      </w:tr>
      <w:tr w:rsidR="0091719E" w:rsidRPr="0034660E" w:rsidTr="001F2570">
        <w:trPr>
          <w:cantSplit/>
          <w:trHeight w:val="299"/>
        </w:trPr>
        <w:tc>
          <w:tcPr>
            <w:tcW w:w="99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:rsidR="0091719E" w:rsidRPr="0034660E" w:rsidRDefault="0091719E" w:rsidP="00933C25">
            <w:pPr>
              <w:rPr>
                <w:sz w:val="12"/>
                <w:szCs w:val="12"/>
              </w:rPr>
            </w:pPr>
            <w:r w:rsidRPr="0034660E">
              <w:rPr>
                <w:sz w:val="12"/>
                <w:szCs w:val="12"/>
              </w:rPr>
              <w:t>Tasks 20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3-Jan-15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E" w:rsidRPr="0034660E" w:rsidRDefault="0091719E" w:rsidP="00933C25">
            <w:pPr>
              <w:jc w:val="right"/>
              <w:rPr>
                <w:color w:val="000000"/>
                <w:sz w:val="12"/>
                <w:szCs w:val="12"/>
              </w:rPr>
            </w:pPr>
            <w:r w:rsidRPr="0034660E">
              <w:rPr>
                <w:color w:val="000000"/>
                <w:sz w:val="12"/>
                <w:szCs w:val="12"/>
              </w:rPr>
              <w:t>12-Jan-15</w:t>
            </w:r>
          </w:p>
        </w:tc>
      </w:tr>
    </w:tbl>
    <w:p w:rsidR="00CF38A9" w:rsidRPr="0034660E" w:rsidRDefault="001F2570" w:rsidP="0091719E">
      <w:pPr>
        <w:pStyle w:val="ListParagraph"/>
      </w:pPr>
      <w:r w:rsidRPr="0034660E"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3872" behindDoc="1" locked="0" layoutInCell="1" allowOverlap="1" wp14:anchorId="44B43DF3" wp14:editId="51B95E5B">
            <wp:simplePos x="0" y="0"/>
            <wp:positionH relativeFrom="column">
              <wp:posOffset>5204322</wp:posOffset>
            </wp:positionH>
            <wp:positionV relativeFrom="paragraph">
              <wp:posOffset>-4399197</wp:posOffset>
            </wp:positionV>
            <wp:extent cx="1414780" cy="3928110"/>
            <wp:effectExtent l="0" t="0" r="0" b="0"/>
            <wp:wrapTight wrapText="bothSides">
              <wp:wrapPolygon edited="0">
                <wp:start x="0" y="0"/>
                <wp:lineTo x="0" y="21474"/>
                <wp:lineTo x="21232" y="21474"/>
                <wp:lineTo x="212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2570" w:rsidRPr="0034660E" w:rsidRDefault="00CF38A9" w:rsidP="000A5CED">
      <w:pPr>
        <w:pStyle w:val="ListParagraph"/>
        <w:rPr>
          <w:rFonts w:eastAsia="Times New Roman" w:cs="Times New Roman"/>
          <w:sz w:val="24"/>
          <w:szCs w:val="24"/>
        </w:rPr>
      </w:pPr>
      <w:r w:rsidRPr="0034660E">
        <w:br w:type="page"/>
      </w:r>
    </w:p>
    <w:sectPr w:rsidR="001F2570" w:rsidRPr="0034660E" w:rsidSect="00CF38A9">
      <w:headerReference w:type="default" r:id="rId8"/>
      <w:footerReference w:type="default" r:id="rId9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234" w:rsidRDefault="00006234" w:rsidP="00BD1B14">
      <w:pPr>
        <w:spacing w:after="0" w:line="240" w:lineRule="auto"/>
      </w:pPr>
      <w:r>
        <w:separator/>
      </w:r>
    </w:p>
  </w:endnote>
  <w:endnote w:type="continuationSeparator" w:id="0">
    <w:p w:rsidR="00006234" w:rsidRDefault="00006234" w:rsidP="00BD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42851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B14" w:rsidRDefault="00BD1B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2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D1B14" w:rsidRPr="00095A75" w:rsidRDefault="00095A75" w:rsidP="00095A75">
    <w:pPr>
      <w:pStyle w:val="Footer"/>
      <w:jc w:val="center"/>
      <w:rPr>
        <w:b/>
      </w:rPr>
    </w:pPr>
    <w:proofErr w:type="spellStart"/>
    <w:r w:rsidRPr="00095A75">
      <w:rPr>
        <w:b/>
        <w:sz w:val="26"/>
      </w:rPr>
      <w:t>Euromonito</w:t>
    </w:r>
    <w:r w:rsidR="001B629F">
      <w:rPr>
        <w:b/>
        <w:sz w:val="26"/>
      </w:rPr>
      <w:t>r</w:t>
    </w:r>
    <w:proofErr w:type="spellEnd"/>
    <w:r w:rsidR="001B629F">
      <w:rPr>
        <w:b/>
        <w:sz w:val="26"/>
      </w:rPr>
      <w:t xml:space="preserve"> International Web Assignment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234" w:rsidRDefault="00006234" w:rsidP="00BD1B14">
      <w:pPr>
        <w:spacing w:after="0" w:line="240" w:lineRule="auto"/>
      </w:pPr>
      <w:r>
        <w:separator/>
      </w:r>
    </w:p>
  </w:footnote>
  <w:footnote w:type="continuationSeparator" w:id="0">
    <w:p w:rsidR="00006234" w:rsidRDefault="00006234" w:rsidP="00BD1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29" w:rsidRDefault="00A90CC2">
    <w:pPr>
      <w:pStyle w:val="Header"/>
    </w:pPr>
    <w:r>
      <w:tab/>
    </w:r>
    <w:r>
      <w:rPr>
        <w:noProof/>
        <w:lang w:eastAsia="en-IN"/>
      </w:rPr>
      <w:drawing>
        <wp:inline distT="0" distB="0" distL="0" distR="0">
          <wp:extent cx="2298413" cy="330159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413" cy="330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027F"/>
    <w:multiLevelType w:val="hybridMultilevel"/>
    <w:tmpl w:val="7C50693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9F5"/>
    <w:multiLevelType w:val="hybridMultilevel"/>
    <w:tmpl w:val="EF5C623A"/>
    <w:lvl w:ilvl="0" w:tplc="41F0FC4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34EDD"/>
    <w:multiLevelType w:val="hybridMultilevel"/>
    <w:tmpl w:val="561498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D25F6"/>
    <w:multiLevelType w:val="hybridMultilevel"/>
    <w:tmpl w:val="106071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B622F4"/>
    <w:multiLevelType w:val="hybridMultilevel"/>
    <w:tmpl w:val="26B6633E"/>
    <w:lvl w:ilvl="0" w:tplc="9558F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05E44"/>
    <w:multiLevelType w:val="hybridMultilevel"/>
    <w:tmpl w:val="2690A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E74E7"/>
    <w:multiLevelType w:val="hybridMultilevel"/>
    <w:tmpl w:val="805CE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B1ED9"/>
    <w:multiLevelType w:val="hybridMultilevel"/>
    <w:tmpl w:val="2078F0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507760"/>
    <w:multiLevelType w:val="multilevel"/>
    <w:tmpl w:val="C2F81702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56E85C28"/>
    <w:multiLevelType w:val="hybridMultilevel"/>
    <w:tmpl w:val="7AB4E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5080"/>
    <w:multiLevelType w:val="hybridMultilevel"/>
    <w:tmpl w:val="022003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65DCF"/>
    <w:multiLevelType w:val="hybridMultilevel"/>
    <w:tmpl w:val="022003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81B45"/>
    <w:multiLevelType w:val="hybridMultilevel"/>
    <w:tmpl w:val="B7BE6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67636B"/>
    <w:multiLevelType w:val="multilevel"/>
    <w:tmpl w:val="AC6AE8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13"/>
  </w:num>
  <w:num w:numId="11">
    <w:abstractNumId w:val="8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60"/>
    <w:rsid w:val="00006234"/>
    <w:rsid w:val="0001566B"/>
    <w:rsid w:val="000415E6"/>
    <w:rsid w:val="00077596"/>
    <w:rsid w:val="00095A75"/>
    <w:rsid w:val="000A5CED"/>
    <w:rsid w:val="000C5647"/>
    <w:rsid w:val="000E071A"/>
    <w:rsid w:val="000F2BDA"/>
    <w:rsid w:val="001335A0"/>
    <w:rsid w:val="001A25CB"/>
    <w:rsid w:val="001A36B5"/>
    <w:rsid w:val="001B2AFB"/>
    <w:rsid w:val="001B629F"/>
    <w:rsid w:val="001F2570"/>
    <w:rsid w:val="00224D05"/>
    <w:rsid w:val="0025159C"/>
    <w:rsid w:val="002A7A47"/>
    <w:rsid w:val="002C7860"/>
    <w:rsid w:val="002E7578"/>
    <w:rsid w:val="0034660E"/>
    <w:rsid w:val="003616DE"/>
    <w:rsid w:val="003C24B4"/>
    <w:rsid w:val="003C50BB"/>
    <w:rsid w:val="003F273B"/>
    <w:rsid w:val="00400BB0"/>
    <w:rsid w:val="00415BB2"/>
    <w:rsid w:val="004216CD"/>
    <w:rsid w:val="00465494"/>
    <w:rsid w:val="00505E73"/>
    <w:rsid w:val="00520429"/>
    <w:rsid w:val="00531904"/>
    <w:rsid w:val="00535A17"/>
    <w:rsid w:val="00614BAB"/>
    <w:rsid w:val="006205E2"/>
    <w:rsid w:val="006B1998"/>
    <w:rsid w:val="006C2560"/>
    <w:rsid w:val="006E2216"/>
    <w:rsid w:val="006E2873"/>
    <w:rsid w:val="006E2B16"/>
    <w:rsid w:val="006E5279"/>
    <w:rsid w:val="007033BB"/>
    <w:rsid w:val="00741C9A"/>
    <w:rsid w:val="00805379"/>
    <w:rsid w:val="00916C6B"/>
    <w:rsid w:val="0091719E"/>
    <w:rsid w:val="00970A85"/>
    <w:rsid w:val="00985350"/>
    <w:rsid w:val="00A1174E"/>
    <w:rsid w:val="00A46C53"/>
    <w:rsid w:val="00A6757A"/>
    <w:rsid w:val="00A90CC2"/>
    <w:rsid w:val="00AA471C"/>
    <w:rsid w:val="00AE2B07"/>
    <w:rsid w:val="00AF5FC6"/>
    <w:rsid w:val="00AF794E"/>
    <w:rsid w:val="00B1104A"/>
    <w:rsid w:val="00B1406C"/>
    <w:rsid w:val="00B2385D"/>
    <w:rsid w:val="00B430B7"/>
    <w:rsid w:val="00B95A4C"/>
    <w:rsid w:val="00BC1FE5"/>
    <w:rsid w:val="00BD1B14"/>
    <w:rsid w:val="00BF063B"/>
    <w:rsid w:val="00BF72E7"/>
    <w:rsid w:val="00CB65A6"/>
    <w:rsid w:val="00CF38A9"/>
    <w:rsid w:val="00D16D1F"/>
    <w:rsid w:val="00D84006"/>
    <w:rsid w:val="00D97B8E"/>
    <w:rsid w:val="00DB311E"/>
    <w:rsid w:val="00DB61D5"/>
    <w:rsid w:val="00DC4B99"/>
    <w:rsid w:val="00DE173D"/>
    <w:rsid w:val="00E3519E"/>
    <w:rsid w:val="00E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4F63A3-622D-4EAC-BA91-63181D64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14"/>
  </w:style>
  <w:style w:type="paragraph" w:styleId="Footer">
    <w:name w:val="footer"/>
    <w:basedOn w:val="Normal"/>
    <w:link w:val="FooterChar"/>
    <w:uiPriority w:val="99"/>
    <w:unhideWhenUsed/>
    <w:rsid w:val="00BD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14"/>
  </w:style>
  <w:style w:type="paragraph" w:styleId="BalloonText">
    <w:name w:val="Balloon Text"/>
    <w:basedOn w:val="Normal"/>
    <w:link w:val="BalloonTextChar"/>
    <w:uiPriority w:val="99"/>
    <w:semiHidden/>
    <w:unhideWhenUsed/>
    <w:rsid w:val="00A9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5159C"/>
    <w:rPr>
      <w:b/>
      <w:bCs/>
    </w:rPr>
  </w:style>
  <w:style w:type="table" w:styleId="TableGrid">
    <w:name w:val="Table Grid"/>
    <w:basedOn w:val="TableNormal"/>
    <w:uiPriority w:val="59"/>
    <w:rsid w:val="001F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BDBCBD"/>
                                <w:bottom w:val="single" w:sz="6" w:space="0" w:color="BDBCBD"/>
                                <w:right w:val="single" w:sz="6" w:space="0" w:color="BDBCBD"/>
                              </w:divBdr>
                              <w:divsChild>
                                <w:div w:id="20321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7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9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2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94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37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815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54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1612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356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400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59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1967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149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30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695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1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296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20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6403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574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634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285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076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76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51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76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68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38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236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689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6646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859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220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82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96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2788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149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83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46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541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65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39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4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650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919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185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490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76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Sahu</dc:creator>
  <cp:lastModifiedBy>Ashwini Venkatesh</cp:lastModifiedBy>
  <cp:revision>4</cp:revision>
  <dcterms:created xsi:type="dcterms:W3CDTF">2016-11-07T12:37:00Z</dcterms:created>
  <dcterms:modified xsi:type="dcterms:W3CDTF">2016-12-05T07:10:00Z</dcterms:modified>
</cp:coreProperties>
</file>