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4F10" w14:textId="7EC1610B" w:rsidR="004A30BF" w:rsidRDefault="006E21C3" w:rsidP="006E21C3">
      <w:pPr>
        <w:shd w:val="clear" w:color="auto" w:fill="FFFFFF" w:themeFill="background1"/>
        <w:rPr>
          <w:b/>
          <w:bCs/>
          <w:color w:val="FF0000"/>
          <w:u w:val="single"/>
          <w:lang w:val="en-US"/>
        </w:rPr>
      </w:pPr>
      <w:r w:rsidRPr="006E21C3">
        <w:rPr>
          <w:b/>
          <w:bCs/>
          <w:color w:val="FF0000"/>
          <w:u w:val="single"/>
          <w:lang w:val="en-US"/>
        </w:rPr>
        <w:t>Expt. Observations:</w:t>
      </w:r>
    </w:p>
    <w:p w14:paraId="5BB4E585" w14:textId="02EB08E8" w:rsidR="00D84819" w:rsidRDefault="00D84819" w:rsidP="00D84819">
      <w:pPr>
        <w:pStyle w:val="ListParagraph"/>
        <w:numPr>
          <w:ilvl w:val="0"/>
          <w:numId w:val="6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Activity of CO-oxidation quite abruptly changes with size (TPD experiments)</w:t>
      </w:r>
    </w:p>
    <w:p w14:paraId="0A59C50B" w14:textId="77777777" w:rsidR="00D84819" w:rsidRDefault="00D84819" w:rsidP="00D84819">
      <w:pPr>
        <w:pStyle w:val="ListParagraph"/>
        <w:numPr>
          <w:ilvl w:val="0"/>
          <w:numId w:val="6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Low energy ion scattering (ISS) experiments shows that there is drop in ISS signal indicates that morphological transitions </w:t>
      </w:r>
    </w:p>
    <w:p w14:paraId="0DC162D5" w14:textId="3E344B71" w:rsidR="00D84819" w:rsidRDefault="00A16C77" w:rsidP="00D84819">
      <w:pPr>
        <w:pStyle w:val="ListParagraph"/>
        <w:numPr>
          <w:ilvl w:val="0"/>
          <w:numId w:val="6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Experimental absorbance spectra for CO oxidation shows that </w:t>
      </w:r>
      <w:proofErr w:type="gramStart"/>
      <w:r>
        <w:rPr>
          <w:color w:val="000000" w:themeColor="text1"/>
          <w:lang w:val="en-US"/>
        </w:rPr>
        <w:t>Pt(</w:t>
      </w:r>
      <w:proofErr w:type="gramEnd"/>
      <w:r>
        <w:rPr>
          <w:color w:val="000000" w:themeColor="text1"/>
          <w:lang w:val="en-US"/>
        </w:rPr>
        <w:t>CO3) carbonates are stable intermediates for CO conversion to CO2</w:t>
      </w:r>
    </w:p>
    <w:p w14:paraId="773EF262" w14:textId="77777777" w:rsidR="00A16C77" w:rsidRPr="00D84819" w:rsidRDefault="00A16C77" w:rsidP="00D84819">
      <w:pPr>
        <w:pStyle w:val="ListParagraph"/>
        <w:numPr>
          <w:ilvl w:val="0"/>
          <w:numId w:val="6"/>
        </w:numPr>
        <w:shd w:val="clear" w:color="auto" w:fill="FFFFFF" w:themeFill="background1"/>
        <w:rPr>
          <w:color w:val="000000" w:themeColor="text1"/>
          <w:lang w:val="en-US"/>
        </w:rPr>
      </w:pPr>
      <w:bookmarkStart w:id="0" w:name="_GoBack"/>
      <w:bookmarkEnd w:id="0"/>
    </w:p>
    <w:p w14:paraId="4BBB3322" w14:textId="227AB9C4" w:rsidR="007F354E" w:rsidRDefault="007F354E" w:rsidP="007F354E">
      <w:pPr>
        <w:shd w:val="clear" w:color="auto" w:fill="FFFFFF" w:themeFill="background1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In general clusters:</w:t>
      </w:r>
    </w:p>
    <w:p w14:paraId="5935565D" w14:textId="0A3CD60B" w:rsidR="007F354E" w:rsidRDefault="007F354E" w:rsidP="007F354E">
      <w:pPr>
        <w:pStyle w:val="ListParagraph"/>
        <w:numPr>
          <w:ilvl w:val="0"/>
          <w:numId w:val="4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Size-dependent electronic and geometric properties</w:t>
      </w:r>
    </w:p>
    <w:p w14:paraId="2717246A" w14:textId="77777777" w:rsidR="000C2523" w:rsidRDefault="00CA4E25" w:rsidP="007F354E">
      <w:pPr>
        <w:pStyle w:val="ListParagraph"/>
        <w:numPr>
          <w:ilvl w:val="0"/>
          <w:numId w:val="4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Multiple thermally accessible significantly different electronic and geometric structures called fluxional behavior </w:t>
      </w:r>
    </w:p>
    <w:p w14:paraId="3CEDA252" w14:textId="77777777" w:rsidR="0090337A" w:rsidRDefault="00CD0125" w:rsidP="007F354E">
      <w:pPr>
        <w:pStyle w:val="ListParagraph"/>
        <w:numPr>
          <w:ilvl w:val="0"/>
          <w:numId w:val="4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Different type and number of bonding sites available </w:t>
      </w:r>
    </w:p>
    <w:p w14:paraId="5AEC25C8" w14:textId="37084EAA" w:rsidR="008D3C9D" w:rsidRPr="007F354E" w:rsidRDefault="003F4A04" w:rsidP="007F354E">
      <w:pPr>
        <w:pStyle w:val="ListParagraph"/>
        <w:numPr>
          <w:ilvl w:val="0"/>
          <w:numId w:val="4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Reaction selectivity </w:t>
      </w:r>
      <w:r w:rsidR="00CD0125">
        <w:rPr>
          <w:color w:val="000000" w:themeColor="text1"/>
          <w:lang w:val="en-US"/>
        </w:rPr>
        <w:t xml:space="preserve">  </w:t>
      </w:r>
      <w:r w:rsidR="00CA4E25">
        <w:rPr>
          <w:color w:val="000000" w:themeColor="text1"/>
          <w:lang w:val="en-US"/>
        </w:rPr>
        <w:t xml:space="preserve"> </w:t>
      </w:r>
    </w:p>
    <w:p w14:paraId="5F4164DD" w14:textId="77777777" w:rsidR="007F354E" w:rsidRDefault="007F354E" w:rsidP="006E21C3">
      <w:pPr>
        <w:shd w:val="clear" w:color="auto" w:fill="FFFFFF" w:themeFill="background1"/>
        <w:rPr>
          <w:b/>
          <w:bCs/>
          <w:color w:val="FF0000"/>
          <w:u w:val="single"/>
          <w:lang w:val="en-US"/>
        </w:rPr>
      </w:pPr>
    </w:p>
    <w:p w14:paraId="441DF33E" w14:textId="4C096990" w:rsidR="007F354E" w:rsidRDefault="00093856" w:rsidP="006E21C3">
      <w:pPr>
        <w:shd w:val="clear" w:color="auto" w:fill="FFFFFF" w:themeFill="background1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Pt-clusters</w:t>
      </w:r>
    </w:p>
    <w:p w14:paraId="24DF8D61" w14:textId="492EDF3E" w:rsidR="00093856" w:rsidRDefault="00093856" w:rsidP="006E21C3">
      <w:pPr>
        <w:shd w:val="clear" w:color="auto" w:fill="FFFFFF" w:themeFill="background1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Pt-O clusters</w:t>
      </w:r>
    </w:p>
    <w:p w14:paraId="26373A65" w14:textId="610BD15B" w:rsidR="00093856" w:rsidRDefault="00093856" w:rsidP="006E21C3">
      <w:pPr>
        <w:shd w:val="clear" w:color="auto" w:fill="FFFFFF" w:themeFill="background1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CO-oxidation</w:t>
      </w:r>
      <w:r w:rsidR="00631DB1">
        <w:rPr>
          <w:b/>
          <w:bCs/>
          <w:color w:val="FF0000"/>
          <w:u w:val="single"/>
          <w:lang w:val="en-US"/>
        </w:rPr>
        <w:t>:</w:t>
      </w:r>
    </w:p>
    <w:p w14:paraId="06D5C1E7" w14:textId="5FA52502" w:rsidR="009E4E00" w:rsidRDefault="00631DB1" w:rsidP="009E4E00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 w:themeColor="text1"/>
          <w:lang w:val="en-US"/>
        </w:rPr>
      </w:pPr>
      <w:r w:rsidRPr="009E4E00">
        <w:rPr>
          <w:color w:val="000000" w:themeColor="text1"/>
          <w:lang w:val="en-US"/>
        </w:rPr>
        <w:t>Activity of CO-Oxidation Vs change in electronic structure as well as number of bonding sites</w:t>
      </w:r>
    </w:p>
    <w:p w14:paraId="5D89A4E7" w14:textId="77777777" w:rsidR="009E4E00" w:rsidRPr="009E4E00" w:rsidRDefault="009E4E00" w:rsidP="009E4E00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 w:themeColor="text1"/>
          <w:lang w:val="en-US"/>
        </w:rPr>
      </w:pPr>
    </w:p>
    <w:p w14:paraId="4B6BC5C4" w14:textId="19BEB761" w:rsidR="00093856" w:rsidRDefault="00093856" w:rsidP="006E21C3">
      <w:pPr>
        <w:shd w:val="clear" w:color="auto" w:fill="FFFFFF" w:themeFill="background1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Surface Catalysis</w:t>
      </w:r>
      <w:r w:rsidR="00325072">
        <w:rPr>
          <w:b/>
          <w:bCs/>
          <w:color w:val="FF0000"/>
          <w:u w:val="single"/>
          <w:lang w:val="en-US"/>
        </w:rPr>
        <w:t>:</w:t>
      </w:r>
    </w:p>
    <w:p w14:paraId="448DB3F8" w14:textId="3D751E57" w:rsidR="00325072" w:rsidRPr="00325072" w:rsidRDefault="00325072" w:rsidP="00325072">
      <w:pPr>
        <w:pStyle w:val="ListParagraph"/>
        <w:numPr>
          <w:ilvl w:val="0"/>
          <w:numId w:val="7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Adsorbate binding can drive cluster isomerization </w:t>
      </w:r>
    </w:p>
    <w:p w14:paraId="152F1B2F" w14:textId="16700B1F" w:rsidR="006E21C3" w:rsidRDefault="006E21C3" w:rsidP="006E21C3">
      <w:pPr>
        <w:shd w:val="clear" w:color="auto" w:fill="FFFFFF" w:themeFill="background1"/>
        <w:rPr>
          <w:b/>
          <w:bCs/>
          <w:color w:val="FF0000"/>
          <w:u w:val="single"/>
          <w:lang w:val="en-US"/>
        </w:rPr>
      </w:pPr>
    </w:p>
    <w:p w14:paraId="636769B8" w14:textId="6CD94EC5" w:rsidR="006E21C3" w:rsidRPr="006E21C3" w:rsidRDefault="006E21C3" w:rsidP="006E21C3">
      <w:pPr>
        <w:shd w:val="clear" w:color="auto" w:fill="FFFFFF" w:themeFill="background1"/>
        <w:rPr>
          <w:color w:val="000000" w:themeColor="text1"/>
          <w:lang w:val="en-US"/>
        </w:rPr>
      </w:pPr>
    </w:p>
    <w:sectPr w:rsidR="006E21C3" w:rsidRPr="006E21C3" w:rsidSect="002D7C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934"/>
    <w:multiLevelType w:val="hybridMultilevel"/>
    <w:tmpl w:val="E676010C"/>
    <w:lvl w:ilvl="0" w:tplc="9086C9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0732"/>
    <w:multiLevelType w:val="hybridMultilevel"/>
    <w:tmpl w:val="0E784E9A"/>
    <w:lvl w:ilvl="0" w:tplc="07D0E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3EF3"/>
    <w:multiLevelType w:val="hybridMultilevel"/>
    <w:tmpl w:val="2A28CE1E"/>
    <w:lvl w:ilvl="0" w:tplc="71287B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F76A2"/>
    <w:multiLevelType w:val="hybridMultilevel"/>
    <w:tmpl w:val="7FEABDE0"/>
    <w:lvl w:ilvl="0" w:tplc="5B2636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3EE4"/>
    <w:multiLevelType w:val="hybridMultilevel"/>
    <w:tmpl w:val="6FF820B8"/>
    <w:lvl w:ilvl="0" w:tplc="D23E1F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84637"/>
    <w:multiLevelType w:val="hybridMultilevel"/>
    <w:tmpl w:val="1C2649CA"/>
    <w:lvl w:ilvl="0" w:tplc="52EA39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A1C85"/>
    <w:multiLevelType w:val="hybridMultilevel"/>
    <w:tmpl w:val="107CD7DC"/>
    <w:lvl w:ilvl="0" w:tplc="19181C6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A1"/>
    <w:rsid w:val="00093856"/>
    <w:rsid w:val="000C2523"/>
    <w:rsid w:val="002D7C35"/>
    <w:rsid w:val="00325072"/>
    <w:rsid w:val="003F4A04"/>
    <w:rsid w:val="004A30BF"/>
    <w:rsid w:val="00631DB1"/>
    <w:rsid w:val="006E21C3"/>
    <w:rsid w:val="007F354E"/>
    <w:rsid w:val="008D3C9D"/>
    <w:rsid w:val="0090337A"/>
    <w:rsid w:val="0090780F"/>
    <w:rsid w:val="009A2DA9"/>
    <w:rsid w:val="009E4E00"/>
    <w:rsid w:val="00A16C77"/>
    <w:rsid w:val="00C367A1"/>
    <w:rsid w:val="00CA4E25"/>
    <w:rsid w:val="00CD0125"/>
    <w:rsid w:val="00D84819"/>
    <w:rsid w:val="00D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41D9C"/>
  <w15:chartTrackingRefBased/>
  <w15:docId w15:val="{6BAAA8F5-C3CB-B841-9153-7F2BB56F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2020-02-21T10:11:00Z</dcterms:created>
  <dcterms:modified xsi:type="dcterms:W3CDTF">2020-02-21T14:59:00Z</dcterms:modified>
</cp:coreProperties>
</file>