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Power BI portfolio dashboard: step-by-step build guide</w:t>
      </w:r>
    </w:p>
    <w:p>
      <w:pPr/>
      <w:r>
        <w:t xml:space="preserve">Sep 28, 2026</w:t>
      </w:r>
      <w:r>
        <w:t xml:space="preserve"> · </w:t>
      </w:r>
      <w:r>
        <w:t xml:space="preserve">@Siva</w:t>
      </w:r>
    </w:p>
    <w:p>
      <w:pPr>
        <w:pStyle w:val="Heading2"/>
      </w:pPr>
      <w:r>
        <w:t xml:space="preserve">Before you start</w:t>
      </w:r>
    </w:p>
    <w:p>
      <w:pPr/>
      <w:r>
        <w:t xml:space="preserve">You'll build a three-page Power BI report on top of </w:t>
      </w:r>
      <w:r>
        <w:rPr>
          <w:rStyle w:val="CodeChar"/>
        </w:rPr>
        <w:t xml:space="preserve">tbl_AppInventory</w:t>
      </w:r>
      <w:r>
        <w:t xml:space="preserve"> in Exp_Dashboard.xlsm, publish it to your workspace, and share it with leadership as a Power BI app. Plan on 2–3 hours the first time.</w:t>
      </w:r>
    </w:p>
    <w:p>
      <w:pPr/>
      <w:r>
        <w:rPr>
          <w:b/>
        </w:rPr>
        <w:t xml:space="preserve">The three pages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Portfolio overview</w:t>
      </w:r>
      <w:r>
        <w:t xml:space="preserve"> — KPI cards, risk heatmap by manager, apps by stage and type.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Security and risk</w:t>
      </w:r>
      <w:r>
        <w:t xml:space="preserve"> — manager → app drill-down, coverage vs findings scatter, top-10 riskiest apps.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Lifecycle</w:t>
      </w:r>
      <w:r>
        <w:t xml:space="preserve"> — apps by EOL bucket and the list of apps approaching end of life.</w:t>
      </w:r>
    </w:p>
    <w:p>
      <w:pPr/>
      <w:r>
        <w:rPr>
          <w:b/>
        </w:rPr>
        <w:t xml:space="preserve">What you need</w:t>
      </w:r>
    </w:p>
    <w:p>
      <w:pPr>
        <w:pStyle w:val="ListParagraph"/>
        <w:numPr>
          <w:ilvl w:val="0"/>
          <w:numId w:val="3"/>
        </w:numPr>
      </w:pPr>
      <w:r>
        <w:t xml:space="preserve">☐ Power BI Desktop (installed)</w:t>
      </w:r>
    </w:p>
    <w:p>
      <w:pPr>
        <w:pStyle w:val="ListParagraph"/>
        <w:numPr>
          <w:ilvl w:val="0"/>
          <w:numId w:val="3"/>
        </w:numPr>
      </w:pPr>
      <w:r>
        <w:t xml:space="preserve">☐ A Power BI workspace you can publish to, with Member or Admin role</w:t>
      </w:r>
    </w:p>
    <w:p>
      <w:pPr>
        <w:pStyle w:val="ListParagraph"/>
        <w:numPr>
          <w:ilvl w:val="0"/>
          <w:numId w:val="3"/>
        </w:numPr>
      </w:pPr>
      <w:r>
        <w:t xml:space="preserve">☐ Two files from this chat: </w:t>
      </w:r>
      <w:r>
        <w:rPr>
          <w:rStyle w:val="CodeChar"/>
        </w:rPr>
        <w:t xml:space="preserve">Portfolio_Measures.dax.txt</w:t>
      </w:r>
      <w:r>
        <w:t xml:space="preserve"> (formulas to paste) and </w:t>
      </w:r>
      <w:r>
        <w:rPr>
          <w:rStyle w:val="CodeChar"/>
        </w:rPr>
        <w:t xml:space="preserve">Portfolio_Theme.json</w:t>
      </w:r>
      <w:r>
        <w:t xml:space="preserve"> (colours and fonts)</w:t>
      </w:r>
    </w:p>
    <w:p>
      <w:pPr>
        <w:pStyle w:val="ListParagraph"/>
        <w:numPr>
          <w:ilvl w:val="0"/>
          <w:numId w:val="3"/>
        </w:numPr>
      </w:pPr>
      <w:r>
        <w:t xml:space="preserve">☐ Confirm licensing: leadership can open the app if they have a Power BI Pro licence, or if your workspace sits on Premium/Fabric capacity (a diamond icon next to the workspace name). Check with your Power BI admin if unsure.</w:t>
      </w:r>
    </w:p>
    <w:p>
      <w:pPr/>
      <w:r>
        <w:rPr>
          <w:b/>
        </w:rPr>
        <w:t xml:space="preserve">A few words you'll see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Power Query</w:t>
            </w:r>
          </w:p>
        </w:tc>
        <w:tc>
          <w:tcPr>
            <w:tcW w:w="4680" w:type="dxa"/>
          </w:tcPr>
          <w:p>
            <w:pPr/>
            <w:r>
              <w:t xml:space="preserve">The data-cleaning window (opens with Transform data)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Measure</w:t>
            </w:r>
          </w:p>
        </w:tc>
        <w:tc>
          <w:tcPr>
            <w:tcW w:w="4680" w:type="dxa"/>
          </w:tcPr>
          <w:p>
            <w:pPr/>
            <w:r>
              <w:t xml:space="preserve">A formula that calculates a number for whatever is filtered, like a SUMIF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Calculated column</w:t>
            </w:r>
          </w:p>
        </w:tc>
        <w:tc>
          <w:tcPr>
            <w:tcW w:w="4680" w:type="dxa"/>
          </w:tcPr>
          <w:p>
            <w:pPr/>
            <w:r>
              <w:t xml:space="preserve">A formula that adds a new column to each row, like an Excel column formula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Semantic model</w:t>
            </w:r>
          </w:p>
        </w:tc>
        <w:tc>
          <w:tcPr>
            <w:tcW w:w="4680" w:type="dxa"/>
          </w:tcPr>
          <w:p>
            <w:pPr/>
            <w:r>
              <w:t xml:space="preserve">The data behind a published report (older name: dataset)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</w:t>
            </w:r>
          </w:p>
        </w:tc>
        <w:tc>
          <w:tcPr>
            <w:tcW w:w="4680" w:type="dxa"/>
          </w:tcPr>
          <w:p>
            <w:pPr/>
            <w:r>
              <w:t xml:space="preserve">The polished, read-only package you share with leadership</w:t>
            </w:r>
          </w:p>
        </w:tc>
      </w:tr>
    </w:tbl>
    <w:p>
      <w:pPr>
        <w:pStyle w:val="Heading2"/>
      </w:pPr>
      <w:r>
        <w:t xml:space="preserve">Step 1: Prepare the Excel file</w:t>
      </w:r>
    </w:p>
    <w:p>
      <w:pPr/>
      <w:r>
        <w:t xml:space="preserve">Connect Power BI to the workbook's online copy, not a downloaded copy, so the published report can refresh itself without a gateway.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Move the workbook to a team location (recommended).</w:t>
      </w:r>
      <w:r>
        <w:t xml:space="preserve"> It lives in your personal OneDrive today. Put it in a SharePoint site or Teams channel your team owns, so the dashboard doesn't break if your account changes.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Check the table.</w:t>
      </w:r>
      <w:r>
        <w:t xml:space="preserve"> In Excel, click any cell in the inventory → Table Design tab → confirm the name is </w:t>
      </w:r>
      <w:r>
        <w:rPr>
          <w:rStyle w:val="CodeChar"/>
        </w:rPr>
        <w:t xml:space="preserve">tbl_AppInventory</w:t>
      </w:r>
      <w:r>
        <w:t xml:space="preserve">. Power BI finds the data by this name.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Keep headers stable.</w:t>
      </w:r>
      <w:r>
        <w:t xml:space="preserve"> Renaming a column header later breaks the formulas. If you must rename, update the matching name in the DAX file too.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Save after every data update.</w:t>
      </w:r>
      <w:r>
        <w:t xml:space="preserve"> Power BI reads the last saved values of your XLOOKUP/SNOW formulas, not live formulas.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Copy the file's link.</w:t>
      </w:r>
      <w:r>
        <w:t xml:space="preserve"> Open the workbook in the Excel desktop app → File → Info → Copy path. It will look like </w:t>
      </w:r>
      <w:r>
        <w:rPr>
          <w:rStyle w:val="CodeChar"/>
        </w:rPr>
        <w:t xml:space="preserve">https://myfiles.fmrcloud.com/personal/a703588_fmr_com/Documents/.../Exp_Dashboard.xlsm?web=1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Paste it into Notepad and delete everything from </w:t>
      </w:r>
      <w:r>
        <w:rPr>
          <w:rStyle w:val="CodeChar"/>
        </w:rPr>
        <w:t xml:space="preserve">?web=1</w:t>
      </w:r>
      <w:r>
        <w:t xml:space="preserve"> onward. Keep it for Step 2.</w:t>
      </w:r>
    </w:p>
    <w:p>
      <w:pPr/>
      <w:r>
        <w:t xml:space="preserve">The browser address bar link (</w:t>
      </w:r>
      <w:r>
        <w:rPr>
          <w:rStyle w:val="CodeChar"/>
        </w:rPr>
        <w:t xml:space="preserve">_layouts/15/Doc.aspx?...</w:t>
      </w:r>
      <w:r>
        <w:t xml:space="preserve">) will not work — use Copy path.</w:t>
      </w:r>
    </w:p>
    <w:p>
      <w:pPr>
        <w:pStyle w:val="Heading2"/>
      </w:pPr>
      <w:r>
        <w:t xml:space="preserve">Step 2: Connect Power BI Desktop to the workbook</w:t>
      </w:r>
    </w:p>
    <w:p>
      <w:pPr>
        <w:pStyle w:val="ListParagraph"/>
        <w:numPr>
          <w:ilvl w:val="0"/>
          <w:numId w:val="5"/>
        </w:numPr>
      </w:pPr>
      <w:r>
        <w:t xml:space="preserve">Open Power BI Desktop → </w:t>
      </w:r>
      <w:r>
        <w:rPr>
          <w:b/>
        </w:rPr>
        <w:t xml:space="preserve">Blank report</w:t>
      </w:r>
      <w:r>
        <w:t xml:space="preserve">. Sign in with your Fidelity account when prompted (top-right).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Home → Get data → Web.</w:t>
      </w:r>
    </w:p>
    <w:p>
      <w:pPr>
        <w:pStyle w:val="ListParagraph"/>
        <w:numPr>
          <w:ilvl w:val="0"/>
          <w:numId w:val="5"/>
        </w:numPr>
      </w:pPr>
      <w:r>
        <w:t xml:space="preserve">Paste the cleaned link from Step 1 → </w:t>
      </w:r>
      <w:r>
        <w:rPr>
          <w:b/>
        </w:rPr>
        <w:t xml:space="preserve">OK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When asked how to sign in, choose </w:t>
      </w:r>
      <w:r>
        <w:rPr>
          <w:b/>
        </w:rPr>
        <w:t xml:space="preserve">Organizational account</w:t>
      </w:r>
      <w:r>
        <w:t xml:space="preserve"> → </w:t>
      </w:r>
      <w:r>
        <w:rPr>
          <w:b/>
        </w:rPr>
        <w:t xml:space="preserve">Sign in</w:t>
      </w:r>
      <w:r>
        <w:t xml:space="preserve"> → </w:t>
      </w:r>
      <w:r>
        <w:rPr>
          <w:b/>
        </w:rPr>
        <w:t xml:space="preserve">Connect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The </w:t>
      </w:r>
      <w:r>
        <w:rPr>
          <w:b/>
        </w:rPr>
        <w:t xml:space="preserve">Navigator</w:t>
      </w:r>
      <w:r>
        <w:t xml:space="preserve"> window lists every table and sheet. Tick </w:t>
      </w:r>
      <w:r>
        <w:rPr>
          <w:b/>
        </w:rPr>
        <w:t xml:space="preserve">tbl_AppInventory</w:t>
      </w:r>
      <w:r>
        <w:t xml:space="preserve"> only (ignore the sheet named App Inventory).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Transform data</w:t>
      </w:r>
      <w:r>
        <w:t xml:space="preserve"> — not Load. This opens Power Query for Step 3.</w:t>
      </w:r>
    </w:p>
    <w:p>
      <w:pPr>
        <w:pStyle w:val="ListParagraph"/>
        <w:numPr>
          <w:ilvl w:val="0"/>
          <w:numId w:val="5"/>
        </w:numPr>
      </w:pPr>
      <w:r>
        <w:t xml:space="preserve">Save the file now: </w:t>
      </w:r>
      <w:r>
        <w:rPr>
          <w:b/>
        </w:rPr>
        <w:t xml:space="preserve">File → Save as</w:t>
      </w:r>
      <w:r>
        <w:t xml:space="preserve"> → </w:t>
      </w:r>
      <w:r>
        <w:rPr>
          <w:rStyle w:val="CodeChar"/>
        </w:rPr>
        <w:t xml:space="preserve">Portfolio_Health.pbix</w:t>
      </w:r>
      <w:r>
        <w:t xml:space="preserve">.</w:t>
      </w:r>
    </w:p>
    <w:p>
      <w:pPr/>
      <w:r>
        <w:t xml:space="preserve">If the Web connector fails, fall back to </w:t>
      </w:r>
      <w:r>
        <w:rPr>
          <w:b/>
        </w:rPr>
        <w:t xml:space="preserve">Get data → Excel workbook</w:t>
      </w:r>
      <w:r>
        <w:t xml:space="preserve"> and pick a local copy. The report will work, but you'll need to republish manually after each update (see Troubleshooting).</w:t>
      </w:r>
    </w:p>
    <w:p>
      <w:pPr>
        <w:pStyle w:val="Heading2"/>
      </w:pPr>
      <w:r>
        <w:t xml:space="preserve">Step 3: Clean the data in Power Query</w:t>
      </w:r>
    </w:p>
    <w:p>
      <w:pPr/>
      <w:r>
        <w:t xml:space="preserve">Your sheet mixes text like "N/A" and "Not found" into date and number columns. Power BI needs each column to hold one data type, so fix that here. Every click is recorded under </w:t>
      </w:r>
      <w:r>
        <w:rPr>
          <w:b/>
        </w:rPr>
        <w:t xml:space="preserve">Applied Steps</w:t>
      </w:r>
      <w:r>
        <w:t xml:space="preserve"> on the right and replays automatically on each refresh.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Remove helper columns.</w:t>
      </w:r>
      <w:r>
        <w:t xml:space="preserve"> Right-click the </w:t>
      </w:r>
      <w:r>
        <w:rPr>
          <w:b/>
        </w:rPr>
        <w:t xml:space="preserve">S.No</w:t>
      </w:r>
      <w:r>
        <w:t xml:space="preserve"> header → Remove.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Fix the EOL date.</w:t>
      </w:r>
      <w:r>
        <w:t xml:space="preserve"> Right-click </w:t>
      </w:r>
      <w:r>
        <w:rPr>
          <w:b/>
        </w:rPr>
        <w:t xml:space="preserve">TLM EOL Date</w:t>
      </w:r>
      <w:r>
        <w:t xml:space="preserve"> → Replace Values → Value to find </w:t>
      </w:r>
      <w:r>
        <w:rPr>
          <w:rStyle w:val="CodeChar"/>
        </w:rPr>
        <w:t xml:space="preserve">N/A</w:t>
      </w:r>
      <w:r>
        <w:t xml:space="preserve">, Replace with </w:t>
      </w:r>
      <w:r>
        <w:rPr>
          <w:rStyle w:val="CodeChar"/>
        </w:rPr>
        <w:t xml:space="preserve">null</w:t>
      </w:r>
      <w:r>
        <w:t xml:space="preserve"> → OK. Then click the icon left of the header → </w:t>
      </w:r>
      <w:r>
        <w:rPr>
          <w:b/>
        </w:rPr>
        <w:t xml:space="preserve">Date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Fix the number columns.</w:t>
      </w:r>
      <w:r>
        <w:t xml:space="preserve"> Hold Ctrl and click each header: Days to TLM Target, Codeql Warning, Codeql Error, MEND Critical, MEND Medium, Secret Scanning, Coverage, Bugs, Vulnerabilities, minor_violations, major_violations, critical_violations, blocker_violations. Then </w:t>
      </w:r>
      <w:r>
        <w:rPr>
          <w:b/>
        </w:rPr>
        <w:t xml:space="preserve">Transform → Data type → Decimal number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With those same columns still selected, right-click any selected header → </w:t>
      </w:r>
      <w:r>
        <w:rPr>
          <w:b/>
        </w:rPr>
        <w:t xml:space="preserve">Replace Errors</w:t>
      </w:r>
      <w:r>
        <w:t xml:space="preserve"> → type </w:t>
      </w:r>
      <w:r>
        <w:rPr>
          <w:rStyle w:val="CodeChar"/>
        </w:rPr>
        <w:t xml:space="preserve">null</w:t>
      </w:r>
      <w:r>
        <w:t xml:space="preserve"> → OK. Any stray text becomes blank instead of an error.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Keep text columns as text.</w:t>
      </w:r>
      <w:r>
        <w:t xml:space="preserve"> App Id, App Name, App Stage, Dev Manager, App Type, Platform, Sonar Key, TLM Status should show the </w:t>
      </w:r>
      <w:r>
        <w:rPr>
          <w:b/>
        </w:rPr>
        <w:t xml:space="preserve">ABC</w:t>
      </w:r>
      <w:r>
        <w:t xml:space="preserve"> icon. If one shows 123, click it → Text.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Tidy the text.</w:t>
      </w:r>
      <w:r>
        <w:t xml:space="preserve"> Select App Stage, Dev Manager, App Type, TLM Status → right-click → </w:t>
      </w:r>
      <w:r>
        <w:rPr>
          <w:b/>
        </w:rPr>
        <w:t xml:space="preserve">Transform → Trim</w:t>
      </w:r>
      <w:r>
        <w:t xml:space="preserve">. This stops "Production " and "Production" being counted separately.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Add a refresh timestamp.</w:t>
      </w:r>
      <w:r>
        <w:t xml:space="preserve"> </w:t>
      </w:r>
      <w:r>
        <w:rPr>
          <w:b/>
        </w:rPr>
        <w:t xml:space="preserve">Add Column → Custom Column</w:t>
      </w:r>
      <w:r>
        <w:t xml:space="preserve"> → name </w:t>
      </w:r>
      <w:r>
        <w:rPr>
          <w:rStyle w:val="CodeChar"/>
        </w:rPr>
        <w:t xml:space="preserve">Refreshed On</w:t>
      </w:r>
      <w:r>
        <w:t xml:space="preserve">, formula </w:t>
      </w:r>
      <w:r>
        <w:rPr>
          <w:rStyle w:val="CodeChar"/>
        </w:rPr>
        <w:t xml:space="preserve">DateTime.LocalNow()</w:t>
      </w:r>
      <w:r>
        <w:t xml:space="preserve"> → OK → set its type to </w:t>
      </w:r>
      <w:r>
        <w:rPr>
          <w:b/>
        </w:rPr>
        <w:t xml:space="preserve">Date/Time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Home → Close &amp; Apply.</w:t>
      </w:r>
      <w:r>
        <w:t xml:space="preserve"> Your data loads into the model.</w:t>
      </w:r>
    </w:p>
    <w:p>
      <w:pPr/>
      <w:r>
        <w:t xml:space="preserve">Check the result: open the </w:t>
      </w:r>
      <w:r>
        <w:rPr>
          <w:b/>
        </w:rPr>
        <w:t xml:space="preserve">Table view</w:t>
      </w:r>
      <w:r>
        <w:t xml:space="preserve"> (grid icon on the far left) and scroll. No cell should say Error.</w:t>
      </w:r>
    </w:p>
    <w:p>
      <w:pPr>
        <w:pStyle w:val="Heading2"/>
      </w:pPr>
      <w:r>
        <w:t xml:space="preserve">Step 4: Import the theme and add columns and measures</w:t>
      </w:r>
    </w:p>
    <w:p>
      <w:pPr/>
      <w:r>
        <w:rPr>
          <w:b/>
        </w:rPr>
        <w:t xml:space="preserve">Theme (30 seconds)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View → Themes</w:t>
      </w:r>
      <w:r>
        <w:t xml:space="preserve"> (the dropdown arrow) → </w:t>
      </w:r>
      <w:r>
        <w:rPr>
          <w:b/>
        </w:rPr>
        <w:t xml:space="preserve">Browse for themes</w:t>
      </w:r>
      <w:r>
        <w:t xml:space="preserve"> → pick </w:t>
      </w:r>
      <w:r>
        <w:rPr>
          <w:rStyle w:val="CodeChar"/>
        </w:rPr>
        <w:t xml:space="preserve">Portfolio_Theme.json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Every visual now uses navy for data, red only for risk, a light grey page and no borders.</w:t>
      </w:r>
    </w:p>
    <w:p>
      <w:pPr/>
      <w:r>
        <w:rPr>
          <w:b/>
        </w:rPr>
        <w:t xml:space="preserve">Calculated columns</w:t>
      </w:r>
      <w:r>
        <w:t xml:space="preserve"> — Part A of </w:t>
      </w:r>
      <w:r>
        <w:rPr>
          <w:rStyle w:val="CodeChar"/>
        </w:rPr>
        <w:t xml:space="preserve">Portfolio_Measures.dax.txt</w:t>
      </w:r>
    </w:p>
    <w:p>
      <w:pPr>
        <w:pStyle w:val="ListParagraph"/>
        <w:numPr>
          <w:ilvl w:val="0"/>
          <w:numId w:val="8"/>
        </w:numPr>
      </w:pPr>
      <w:r>
        <w:t xml:space="preserve">Click </w:t>
      </w:r>
      <w:r>
        <w:rPr>
          <w:b/>
        </w:rPr>
        <w:t xml:space="preserve">Table view</w:t>
      </w:r>
      <w:r>
        <w:t xml:space="preserve"> (grid icon, left edge) and select </w:t>
      </w:r>
      <w:r>
        <w:rPr>
          <w:b/>
        </w:rPr>
        <w:t xml:space="preserve">tbl_AppInventory</w:t>
      </w:r>
      <w:r>
        <w:t xml:space="preserve"> in the Data pane on the right.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Table tools → New column.</w:t>
      </w:r>
      <w:r>
        <w:t xml:space="preserve"> A formula bar appears.</w:t>
      </w:r>
    </w:p>
    <w:p>
      <w:pPr>
        <w:pStyle w:val="ListParagraph"/>
        <w:numPr>
          <w:ilvl w:val="0"/>
          <w:numId w:val="8"/>
        </w:numPr>
      </w:pPr>
      <w:r>
        <w:t xml:space="preserve">Copy one block from Part A — from its name down to the line before the next name — paste it, press </w:t>
      </w:r>
      <w:r>
        <w:rPr>
          <w:b/>
        </w:rPr>
        <w:t xml:space="preserve">Enter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Repeat for all seven: Findings Total, EOL Bucket, EOL Bucket Sort, Stage Sort, Has Sonar, Risk Score, Risk Tier. Order matters: Risk Tier uses Risk Score.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Set sort orders</w:t>
      </w:r>
      <w:r>
        <w:t xml:space="preserve">, so charts don't sort alphabetically:</w:t>
      </w:r>
    </w:p>
    <w:p>
      <w:pPr>
        <w:pStyle w:val="ListParagraph"/>
        <w:numPr>
          <w:ilvl w:val="1"/>
          <w:numId w:val="9"/>
        </w:numPr>
      </w:pPr>
      <w:r>
        <w:t xml:space="preserve">Click the </w:t>
      </w:r>
      <w:r>
        <w:rPr>
          <w:b/>
        </w:rPr>
        <w:t xml:space="preserve">EOL Bucket</w:t>
      </w:r>
      <w:r>
        <w:t xml:space="preserve"> column → Column tools → </w:t>
      </w:r>
      <w:r>
        <w:rPr>
          <w:b/>
        </w:rPr>
        <w:t xml:space="preserve">Sort by column → EOL Bucket Sort</w:t>
      </w:r>
      <w:r>
        <w:t xml:space="preserve">.</w:t>
      </w:r>
    </w:p>
    <w:p>
      <w:pPr>
        <w:pStyle w:val="ListParagraph"/>
        <w:numPr>
          <w:ilvl w:val="1"/>
          <w:numId w:val="9"/>
        </w:numPr>
      </w:pPr>
      <w:r>
        <w:t xml:space="preserve">Click </w:t>
      </w:r>
      <w:r>
        <w:rPr>
          <w:b/>
        </w:rPr>
        <w:t xml:space="preserve">App Stage</w:t>
      </w:r>
      <w:r>
        <w:t xml:space="preserve"> → Sort by column → </w:t>
      </w:r>
      <w:r>
        <w:rPr>
          <w:b/>
        </w:rPr>
        <w:t xml:space="preserve">Stage Sort</w:t>
      </w:r>
      <w:r>
        <w:t xml:space="preserve">.</w:t>
      </w:r>
    </w:p>
    <w:p>
      <w:pPr/>
      <w:r>
        <w:rPr>
          <w:b/>
        </w:rPr>
        <w:t xml:space="preserve">Measures</w:t>
      </w:r>
      <w:r>
        <w:t xml:space="preserve"> — Part B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Home → New measure.</w:t>
      </w:r>
      <w:r>
        <w:t xml:space="preserve"> Paste one block, press Enter. Repeat for each of the 20 measures.</w:t>
      </w:r>
    </w:p>
    <w:p>
      <w:pPr>
        <w:pStyle w:val="ListParagraph"/>
        <w:numPr>
          <w:ilvl w:val="0"/>
          <w:numId w:val="10"/>
        </w:numPr>
      </w:pPr>
      <w:r>
        <w:t xml:space="preserve">Measures appear with a calculator icon in the Data pane.</w:t>
      </w:r>
    </w:p>
    <w:p>
      <w:pPr>
        <w:pStyle w:val="ListParagraph"/>
        <w:numPr>
          <w:ilvl w:val="0"/>
          <w:numId w:val="10"/>
        </w:numPr>
      </w:pPr>
      <w:r>
        <w:t xml:space="preserve">Format percentages: click </w:t>
      </w:r>
      <w:r>
        <w:rPr>
          <w:b/>
        </w:rPr>
        <w:t xml:space="preserve">Apps at Risk %</w:t>
      </w:r>
      <w:r>
        <w:t xml:space="preserve"> → Measure tools → click the </w:t>
      </w:r>
      <w:r>
        <w:rPr>
          <w:b/>
        </w:rPr>
        <w:t xml:space="preserve">%</w:t>
      </w:r>
      <w:r>
        <w:t xml:space="preserve"> button. Same for </w:t>
      </w:r>
      <w:r>
        <w:rPr>
          <w:b/>
        </w:rPr>
        <w:t xml:space="preserve">Sonar Coverage %</w:t>
      </w:r>
      <w:r>
        <w:t xml:space="preserve">. Set </w:t>
      </w:r>
      <w:r>
        <w:rPr>
          <w:b/>
        </w:rPr>
        <w:t xml:space="preserve">Findings per App</w:t>
      </w:r>
      <w:r>
        <w:t xml:space="preserve"> to 1 decimal place.</w:t>
      </w:r>
    </w:p>
    <w:p>
      <w:pPr>
        <w:pStyle w:val="ListParagraph"/>
        <w:numPr>
          <w:ilvl w:val="0"/>
          <w:numId w:val="10"/>
        </w:numPr>
      </w:pPr>
      <w:r>
        <w:t xml:space="preserve">Tidy the Data pane (optional): select all measures, and in the Properties pane set </w:t>
      </w:r>
      <w:r>
        <w:rPr>
          <w:b/>
        </w:rPr>
        <w:t xml:space="preserve">Display folder</w:t>
      </w:r>
      <w:r>
        <w:t xml:space="preserve"> to </w:t>
      </w:r>
      <w:r>
        <w:rPr>
          <w:rStyle w:val="CodeChar"/>
        </w:rPr>
        <w:t xml:space="preserve">Measures</w:t>
      </w:r>
      <w:r>
        <w:t xml:space="preserve">.</w:t>
      </w:r>
    </w:p>
    <w:p>
      <w:pPr/>
      <w:r>
        <w:t xml:space="preserve">A red squiggle means a column name doesn't match your sheet. Hover over it to see which one, then correct the spelling in the formula.</w:t>
      </w:r>
    </w:p>
    <w:p>
      <w:pPr/>
      <w:r>
        <w:rPr>
          <w:b/>
        </w:rPr>
        <w:t xml:space="preserve">Risk Score weights</w:t>
      </w:r>
      <w:r>
        <w:t xml:space="preserve"> (adjust with leadership before you publish)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Points each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MEND critical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Secret exposed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CodeQL error</w:t>
            </w:r>
          </w:p>
        </w:tc>
        <w:tc>
          <w:tcPr>
            <w:tcW w:w="4680" w:type="dxa"/>
          </w:tcPr>
          <w:p>
            <w:pPr/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MEND medium</w:t>
            </w:r>
          </w:p>
        </w:tc>
        <w:tc>
          <w:tcPr>
            <w:tcW w:w="4680" w:type="dxa"/>
          </w:tcPr>
          <w:p>
            <w:pPr/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CodeQL warning</w:t>
            </w:r>
          </w:p>
        </w:tc>
        <w:tc>
          <w:tcPr>
            <w:tcW w:w="4680" w:type="dxa"/>
          </w:tcPr>
          <w:p>
            <w:pPr/>
            <w:r>
              <w:t xml:space="preserve">0.5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EOL within 90 days</w:t>
            </w:r>
          </w:p>
        </w:tc>
        <w:tc>
          <w:tcPr>
            <w:tcW w:w="4680" w:type="dxa"/>
          </w:tcPr>
          <w:p>
            <w:pPr/>
            <w:r>
              <w:t xml:space="preserve">15 (once)</w:t>
            </w:r>
          </w:p>
        </w:tc>
      </w:tr>
    </w:tbl>
    <w:p>
      <w:pPr/>
      <w:r>
        <w:t xml:space="preserve">Tiers: High ≥ 25, Medium 8–24, Low 1–7, None 0.</w:t>
      </w:r>
    </w:p>
    <w:p>
      <w:pPr>
        <w:pStyle w:val="Heading2"/>
      </w:pPr>
      <w:r>
        <w:t xml:space="preserve">Step 5: Build page 1 — Portfolio overview</w:t>
      </w:r>
    </w:p>
    <w:p>
      <w:pPr/>
      <w:r>
        <w:t xml:space="preserve">The basic move for every visual: click empty canvas → click a visual icon in the </w:t>
      </w:r>
      <w:r>
        <w:rPr>
          <w:b/>
        </w:rPr>
        <w:t xml:space="preserve">Visualizations</w:t>
      </w:r>
      <w:r>
        <w:t xml:space="preserve"> pane → drag fields from the </w:t>
      </w:r>
      <w:r>
        <w:rPr>
          <w:b/>
        </w:rPr>
        <w:t xml:space="preserve">Data</w:t>
      </w:r>
      <w:r>
        <w:t xml:space="preserve"> pane into its wells (Values, X-axis, Legend) → open the paintbrush </w:t>
      </w:r>
      <w:r>
        <w:rPr>
          <w:b/>
        </w:rPr>
        <w:t xml:space="preserve">Format</w:t>
      </w:r>
      <w:r>
        <w:t xml:space="preserve"> tab to style it. Drag corners to resize.</w:t>
      </w:r>
    </w:p>
    <w:p>
      <w:pPr/>
      <w:r>
        <w:rPr>
          <w:b/>
        </w:rPr>
        <w:t xml:space="preserve">Set up the page</w:t>
      </w:r>
    </w:p>
    <w:p>
      <w:pPr>
        <w:pStyle w:val="ListParagraph"/>
        <w:numPr>
          <w:ilvl w:val="0"/>
          <w:numId w:val="11"/>
        </w:numPr>
      </w:pPr>
      <w:r>
        <w:t xml:space="preserve">Switch to </w:t>
      </w:r>
      <w:r>
        <w:rPr>
          <w:b/>
        </w:rPr>
        <w:t xml:space="preserve">Report view</w:t>
      </w:r>
      <w:r>
        <w:t xml:space="preserve"> (bar-chart icon, left edge). Double-click the page tab at the bottom → rename it </w:t>
      </w:r>
      <w:r>
        <w:rPr>
          <w:rStyle w:val="CodeChar"/>
        </w:rPr>
        <w:t xml:space="preserve">Overview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Title:</w:t>
      </w:r>
      <w:r>
        <w:t xml:space="preserve"> Insert → Text box → type </w:t>
      </w:r>
      <w:r>
        <w:rPr>
          <w:rStyle w:val="CodeChar"/>
        </w:rPr>
        <w:t xml:space="preserve">Application portfolio health</w:t>
      </w:r>
      <w:r>
        <w:t xml:space="preserve">, 20 pt. Place top-left.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Last refreshed:</w:t>
      </w:r>
      <w:r>
        <w:t xml:space="preserve"> add a </w:t>
      </w:r>
      <w:r>
        <w:rPr>
          <w:b/>
        </w:rPr>
        <w:t xml:space="preserve">Card</w:t>
      </w:r>
      <w:r>
        <w:t xml:space="preserve"> visual with the </w:t>
      </w:r>
      <w:r>
        <w:rPr>
          <w:b/>
        </w:rPr>
        <w:t xml:space="preserve">Last Refreshed</w:t>
      </w:r>
      <w:r>
        <w:t xml:space="preserve"> measure. Format → turn off Category label, font 10 pt. Place top-right.</w:t>
      </w:r>
    </w:p>
    <w:p>
      <w:pPr/>
      <w:r>
        <w:rPr>
          <w:b/>
        </w:rPr>
        <w:t xml:space="preserve">Slicers (the filter bar)</w:t>
      </w:r>
    </w:p>
    <w:p>
      <w:pPr>
        <w:pStyle w:val="ListParagraph"/>
        <w:numPr>
          <w:ilvl w:val="0"/>
          <w:numId w:val="12"/>
        </w:numPr>
      </w:pPr>
      <w:r>
        <w:t xml:space="preserve">Add a </w:t>
      </w:r>
      <w:r>
        <w:rPr>
          <w:b/>
        </w:rPr>
        <w:t xml:space="preserve">Slicer</w:t>
      </w:r>
      <w:r>
        <w:t xml:space="preserve"> → drag </w:t>
      </w:r>
      <w:r>
        <w:rPr>
          <w:b/>
        </w:rPr>
        <w:t xml:space="preserve">Dev Manager</w:t>
      </w:r>
      <w:r>
        <w:t xml:space="preserve"> into Field. Format → Slicer settings → Style → </w:t>
      </w:r>
      <w:r>
        <w:rPr>
          <w:b/>
        </w:rPr>
        <w:t xml:space="preserve">Dropdown</w:t>
      </w:r>
      <w:r>
        <w:t xml:space="preserve">. Turn on </w:t>
      </w:r>
      <w:r>
        <w:rPr>
          <w:b/>
        </w:rPr>
        <w:t xml:space="preserve">Select all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Copy-paste it twice (Ctrl+C, Ctrl+V). Swap the field to </w:t>
      </w:r>
      <w:r>
        <w:rPr>
          <w:b/>
        </w:rPr>
        <w:t xml:space="preserve">App Stage</w:t>
      </w:r>
      <w:r>
        <w:t xml:space="preserve"> and then </w:t>
      </w:r>
      <w:r>
        <w:rPr>
          <w:b/>
        </w:rPr>
        <w:t xml:space="preserve">App Type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Line all three across the top under the title.</w:t>
      </w:r>
    </w:p>
    <w:p>
      <w:pPr/>
      <w:r>
        <w:rPr>
          <w:b/>
        </w:rPr>
        <w:t xml:space="preserve">KPI cards</w:t>
      </w:r>
      <w:r>
        <w:t xml:space="preserve"> — one row of 5 across</w:t>
      </w:r>
    </w:p>
    <w:p>
      <w:pPr/>
      <w:r>
        <w:t xml:space="preserve">Add a </w:t>
      </w:r>
      <w:r>
        <w:rPr>
          <w:b/>
        </w:rPr>
        <w:t xml:space="preserve">Card (new)</w:t>
      </w:r>
      <w:r>
        <w:t xml:space="preserve"> visual for each measure: Total Apps, Apps at Risk, Total Findings, EOL within 90 Days, Sonar Coverage %.</w:t>
      </w:r>
    </w:p>
    <w:p>
      <w:pPr>
        <w:pStyle w:val="ListParagraph"/>
        <w:numPr>
          <w:ilvl w:val="0"/>
          <w:numId w:val="13"/>
        </w:numPr>
      </w:pPr>
      <w:r>
        <w:t xml:space="preserve">Rename each: in the Values well, right-click the field → </w:t>
      </w:r>
      <w:r>
        <w:rPr>
          <w:b/>
        </w:rPr>
        <w:t xml:space="preserve">Rename for this visual</w:t>
      </w:r>
      <w:r>
        <w:t xml:space="preserve"> (e.g. "EOL within 90 days").</w:t>
      </w:r>
    </w:p>
    <w:p>
      <w:pPr>
        <w:pStyle w:val="ListParagraph"/>
        <w:numPr>
          <w:ilvl w:val="0"/>
          <w:numId w:val="13"/>
        </w:numPr>
      </w:pPr>
      <w:r>
        <w:t xml:space="preserve">Colour only the risk cards red: on </w:t>
      </w:r>
      <w:r>
        <w:rPr>
          <w:b/>
        </w:rPr>
        <w:t xml:space="preserve">Apps at Risk</w:t>
      </w:r>
      <w:r>
        <w:t xml:space="preserve">, Format → Callout value → Color → </w:t>
      </w:r>
      <w:r>
        <w:rPr>
          <w:b/>
        </w:rPr>
        <w:t xml:space="preserve">fx</w:t>
      </w:r>
      <w:r>
        <w:t xml:space="preserve"> → Rules: if value &gt; 0 then red </w:t>
      </w:r>
      <w:r>
        <w:rPr>
          <w:rStyle w:val="CodeChar"/>
        </w:rPr>
        <w:t xml:space="preserve">#C0392B</w:t>
      </w:r>
      <w:r>
        <w:t xml:space="preserve">.</w:t>
      </w:r>
    </w:p>
    <w:p>
      <w:pPr/>
      <w:r>
        <w:rPr>
          <w:b/>
        </w:rPr>
        <w:t xml:space="preserve">Risk heatmap by manager</w:t>
      </w:r>
      <w:r>
        <w:t xml:space="preserve"> (the most important visual)</w:t>
      </w:r>
    </w:p>
    <w:p>
      <w:pPr>
        <w:pStyle w:val="ListParagraph"/>
        <w:numPr>
          <w:ilvl w:val="0"/>
          <w:numId w:val="14"/>
        </w:numPr>
      </w:pPr>
      <w:r>
        <w:t xml:space="preserve">Add a </w:t>
      </w:r>
      <w:r>
        <w:rPr>
          <w:b/>
        </w:rPr>
        <w:t xml:space="preserve">Matrix</w:t>
      </w:r>
      <w:r>
        <w:t xml:space="preserve">. Rows: </w:t>
      </w:r>
      <w:r>
        <w:rPr>
          <w:b/>
        </w:rPr>
        <w:t xml:space="preserve">Dev Manager</w:t>
      </w:r>
      <w:r>
        <w:t xml:space="preserve">. Values: Total Apps, Apps at Risk, Total MEND Critical, Total MEND Medium, CodeQL Errors, Secrets Exposed, EOL within 90 Days, Findings per App.</w:t>
      </w:r>
    </w:p>
    <w:p>
      <w:pPr>
        <w:pStyle w:val="ListParagraph"/>
        <w:numPr>
          <w:ilvl w:val="0"/>
          <w:numId w:val="14"/>
        </w:numPr>
      </w:pPr>
      <w:r>
        <w:t xml:space="preserve">Format → Cell elements → pick each risk measure in the Series dropdown → turn on </w:t>
      </w:r>
      <w:r>
        <w:rPr>
          <w:b/>
        </w:rPr>
        <w:t xml:space="preserve">Background color</w:t>
      </w:r>
      <w:r>
        <w:t xml:space="preserve"> → </w:t>
      </w:r>
      <w:r>
        <w:rPr>
          <w:b/>
        </w:rPr>
        <w:t xml:space="preserve">fx</w:t>
      </w:r>
      <w:r>
        <w:t xml:space="preserve"> → Format style Gradient, Minimum white, Maximum </w:t>
      </w:r>
      <w:r>
        <w:rPr>
          <w:rStyle w:val="CodeChar"/>
        </w:rPr>
        <w:t xml:space="preserve">#C0392B</w:t>
      </w:r>
      <w:r>
        <w:t xml:space="preserve">. Leave Total Apps plain.</w:t>
      </w:r>
    </w:p>
    <w:p>
      <w:pPr>
        <w:pStyle w:val="ListParagraph"/>
        <w:numPr>
          <w:ilvl w:val="0"/>
          <w:numId w:val="14"/>
        </w:numPr>
      </w:pPr>
      <w:r>
        <w:t xml:space="preserve">Sort by Apps at Risk: click the column header.</w:t>
      </w:r>
    </w:p>
    <w:p>
      <w:pPr>
        <w:pStyle w:val="ListParagraph"/>
        <w:numPr>
          <w:ilvl w:val="0"/>
          <w:numId w:val="14"/>
        </w:numPr>
      </w:pPr>
      <w:r>
        <w:t xml:space="preserve">Title: Format → General → Title → </w:t>
      </w:r>
      <w:r>
        <w:rPr>
          <w:rStyle w:val="CodeChar"/>
        </w:rPr>
        <w:t xml:space="preserve">Where the risk sits, by manager</w:t>
      </w:r>
      <w:r>
        <w:t xml:space="preserve">.</w:t>
      </w:r>
    </w:p>
    <w:p>
      <w:pPr/>
      <w:r>
        <w:rPr>
          <w:b/>
        </w:rPr>
        <w:t xml:space="preserve">Apps by stage and type</w:t>
      </w:r>
    </w:p>
    <w:p>
      <w:pPr>
        <w:pStyle w:val="ListParagraph"/>
        <w:numPr>
          <w:ilvl w:val="0"/>
          <w:numId w:val="15"/>
        </w:numPr>
      </w:pPr>
      <w:r>
        <w:t xml:space="preserve">Add a </w:t>
      </w:r>
      <w:r>
        <w:rPr>
          <w:b/>
        </w:rPr>
        <w:t xml:space="preserve">Stacked bar chart</w:t>
      </w:r>
      <w:r>
        <w:t xml:space="preserve">. Y-axis: </w:t>
      </w:r>
      <w:r>
        <w:rPr>
          <w:b/>
        </w:rPr>
        <w:t xml:space="preserve">Dev Manager</w:t>
      </w:r>
      <w:r>
        <w:t xml:space="preserve">. X-axis: </w:t>
      </w:r>
      <w:r>
        <w:rPr>
          <w:b/>
        </w:rPr>
        <w:t xml:space="preserve">Total Apps</w:t>
      </w:r>
      <w:r>
        <w:t xml:space="preserve">. Legend: </w:t>
      </w:r>
      <w:r>
        <w:rPr>
          <w:b/>
        </w:rPr>
        <w:t xml:space="preserve">App Stage</w:t>
      </w:r>
      <w:r>
        <w:t xml:space="preserve">. Title: </w:t>
      </w:r>
      <w:r>
        <w:rPr>
          <w:rStyle w:val="CodeChar"/>
        </w:rPr>
        <w:t xml:space="preserve">Portfolio mix by manager and stage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Add a second </w:t>
      </w:r>
      <w:r>
        <w:rPr>
          <w:b/>
        </w:rPr>
        <w:t xml:space="preserve">Stacked bar chart</w:t>
      </w:r>
      <w:r>
        <w:t xml:space="preserve">. Y-axis: </w:t>
      </w:r>
      <w:r>
        <w:rPr>
          <w:b/>
        </w:rPr>
        <w:t xml:space="preserve">App Type</w:t>
      </w:r>
      <w:r>
        <w:t xml:space="preserve">. X-axis: </w:t>
      </w:r>
      <w:r>
        <w:rPr>
          <w:b/>
        </w:rPr>
        <w:t xml:space="preserve">Total Apps</w:t>
      </w:r>
      <w:r>
        <w:t xml:space="preserve">. Legend: </w:t>
      </w:r>
      <w:r>
        <w:rPr>
          <w:b/>
        </w:rPr>
        <w:t xml:space="preserve">Risk Tier</w:t>
      </w:r>
      <w:r>
        <w:t xml:space="preserve">. Title: </w:t>
      </w:r>
      <w:r>
        <w:rPr>
          <w:rStyle w:val="CodeChar"/>
        </w:rPr>
        <w:t xml:space="preserve">Which app types carry the risk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On the Risk Tier chart, fix the colours: Format → Bars → Colors → High red </w:t>
      </w:r>
      <w:r>
        <w:rPr>
          <w:rStyle w:val="CodeChar"/>
        </w:rPr>
        <w:t xml:space="preserve">#C0392B</w:t>
      </w:r>
      <w:r>
        <w:t xml:space="preserve">, Medium amber </w:t>
      </w:r>
      <w:r>
        <w:rPr>
          <w:rStyle w:val="CodeChar"/>
        </w:rPr>
        <w:t xml:space="preserve">#E0A31A</w:t>
      </w:r>
      <w:r>
        <w:t xml:space="preserve">, Low light grey, None pale grey.</w:t>
      </w:r>
    </w:p>
    <w:p>
      <w:pPr/>
      <w:r>
        <w:rPr>
          <w:b/>
        </w:rPr>
        <w:t xml:space="preserve">Layout tip:</w:t>
      </w:r>
      <w:r>
        <w:t xml:space="preserve"> View → turn on </w:t>
      </w:r>
      <w:r>
        <w:rPr>
          <w:b/>
        </w:rPr>
        <w:t xml:space="preserve">Gridlines</w:t>
      </w:r>
      <w:r>
        <w:t xml:space="preserve"> and </w:t>
      </w:r>
      <w:r>
        <w:rPr>
          <w:b/>
        </w:rPr>
        <w:t xml:space="preserve">Snap to grid</w:t>
      </w:r>
      <w:r>
        <w:t xml:space="preserve">. Leave even gaps between visuals — whitespace is what makes it look polished.</w:t>
      </w:r>
    </w:p>
    <w:p>
      <w:pPr>
        <w:pStyle w:val="Heading2"/>
      </w:pPr>
      <w:r>
        <w:t xml:space="preserve">Step 6: Build page 2 — Security and risk</w:t>
      </w:r>
    </w:p>
    <w:p>
      <w:pPr/>
      <w:r>
        <w:t xml:space="preserve">Right-click the Overview tab → </w:t>
      </w:r>
      <w:r>
        <w:rPr>
          <w:b/>
        </w:rPr>
        <w:t xml:space="preserve">Duplicate page</w:t>
      </w:r>
      <w:r>
        <w:t xml:space="preserve"> → rename </w:t>
      </w:r>
      <w:r>
        <w:rPr>
          <w:rStyle w:val="CodeChar"/>
        </w:rPr>
        <w:t xml:space="preserve">Security and risk</w:t>
      </w:r>
      <w:r>
        <w:t xml:space="preserve">. Keep the title, slicers and refresh card; delete the rest.</w:t>
      </w:r>
    </w:p>
    <w:p>
      <w:pPr/>
      <w:r>
        <w:rPr>
          <w:b/>
        </w:rPr>
        <w:t xml:space="preserve">Headline</w:t>
      </w:r>
    </w:p>
    <w:p>
      <w:pPr/>
      <w:r>
        <w:t xml:space="preserve">Add a </w:t>
      </w:r>
      <w:r>
        <w:rPr>
          <w:b/>
        </w:rPr>
        <w:t xml:space="preserve">Card</w:t>
      </w:r>
      <w:r>
        <w:t xml:space="preserve"> with the </w:t>
      </w:r>
      <w:r>
        <w:rPr>
          <w:b/>
        </w:rPr>
        <w:t xml:space="preserve">Headline Risk</w:t>
      </w:r>
      <w:r>
        <w:t xml:space="preserve"> measure, turn off the category label, 14 pt. It reads like "41 of 128 apps (32%) need attention" and updates with the slicers.</w:t>
      </w:r>
    </w:p>
    <w:p>
      <w:pPr/>
      <w:r>
        <w:rPr>
          <w:b/>
        </w:rPr>
        <w:t xml:space="preserve">Drill-down matrix: manager → app</w:t>
      </w:r>
    </w:p>
    <w:p>
      <w:pPr>
        <w:pStyle w:val="ListParagraph"/>
        <w:numPr>
          <w:ilvl w:val="0"/>
          <w:numId w:val="16"/>
        </w:numPr>
      </w:pPr>
      <w:r>
        <w:t xml:space="preserve">Add a </w:t>
      </w:r>
      <w:r>
        <w:rPr>
          <w:b/>
        </w:rPr>
        <w:t xml:space="preserve">Matrix</w:t>
      </w:r>
      <w:r>
        <w:t xml:space="preserve">. Rows: </w:t>
      </w:r>
      <w:r>
        <w:rPr>
          <w:b/>
        </w:rPr>
        <w:t xml:space="preserve">Dev Manager</w:t>
      </w:r>
      <w:r>
        <w:t xml:space="preserve">, then </w:t>
      </w:r>
      <w:r>
        <w:rPr>
          <w:b/>
        </w:rPr>
        <w:t xml:space="preserve">App Name</w:t>
      </w:r>
      <w:r>
        <w:t xml:space="preserve"> under it. Values: Risk Score (set to Sum), Total MEND Critical, Total MEND Medium, CodeQL Errors, Secrets Exposed, Sonar Blocker + Critical.</w:t>
      </w:r>
    </w:p>
    <w:p>
      <w:pPr>
        <w:pStyle w:val="ListParagraph"/>
        <w:numPr>
          <w:ilvl w:val="0"/>
          <w:numId w:val="16"/>
        </w:numPr>
      </w:pPr>
      <w:r>
        <w:t xml:space="preserve">Apply the same red gradient backgrounds as page 1.</w:t>
      </w:r>
    </w:p>
    <w:p>
      <w:pPr>
        <w:pStyle w:val="ListParagraph"/>
        <w:numPr>
          <w:ilvl w:val="0"/>
          <w:numId w:val="16"/>
        </w:numPr>
      </w:pPr>
      <w:r>
        <w:t xml:space="preserve">Leadership clicks the </w:t>
      </w:r>
      <w:r>
        <w:rPr>
          <w:b/>
        </w:rPr>
        <w:t xml:space="preserve">+</w:t>
      </w:r>
      <w:r>
        <w:t xml:space="preserve"> beside a manager to see their apps. Format → Row headers → turn on </w:t>
      </w:r>
      <w:r>
        <w:rPr>
          <w:b/>
        </w:rPr>
        <w:t xml:space="preserve">+/- icons</w:t>
      </w:r>
      <w:r>
        <w:t xml:space="preserve">.</w:t>
      </w:r>
    </w:p>
    <w:p>
      <w:pPr/>
      <w:r>
        <w:rPr>
          <w:b/>
        </w:rPr>
        <w:t xml:space="preserve">Coverage vs findings scatter</w:t>
      </w:r>
      <w:r>
        <w:t xml:space="preserve"> — surfaces apps that are risky and untested</w:t>
      </w:r>
    </w:p>
    <w:p>
      <w:pPr>
        <w:pStyle w:val="ListParagraph"/>
        <w:numPr>
          <w:ilvl w:val="0"/>
          <w:numId w:val="17"/>
        </w:numPr>
      </w:pPr>
      <w:r>
        <w:t xml:space="preserve">Add a </w:t>
      </w:r>
      <w:r>
        <w:rPr>
          <w:b/>
        </w:rPr>
        <w:t xml:space="preserve">Scatter chart</w:t>
      </w:r>
      <w:r>
        <w:t xml:space="preserve">. Values: </w:t>
      </w:r>
      <w:r>
        <w:rPr>
          <w:b/>
        </w:rPr>
        <w:t xml:space="preserve">App Name</w:t>
      </w:r>
      <w:r>
        <w:t xml:space="preserve">. X-axis: </w:t>
      </w:r>
      <w:r>
        <w:rPr>
          <w:b/>
        </w:rPr>
        <w:t xml:space="preserve">Coverage</w:t>
      </w:r>
      <w:r>
        <w:t xml:space="preserve"> (Average). Y-axis: </w:t>
      </w:r>
      <w:r>
        <w:rPr>
          <w:b/>
        </w:rPr>
        <w:t xml:space="preserve">Findings Total</w:t>
      </w:r>
      <w:r>
        <w:t xml:space="preserve"> (Sum). Legend: </w:t>
      </w:r>
      <w:r>
        <w:rPr>
          <w:b/>
        </w:rPr>
        <w:t xml:space="preserve">Dev Manager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Title: </w:t>
      </w:r>
      <w:r>
        <w:rPr>
          <w:rStyle w:val="CodeChar"/>
        </w:rPr>
        <w:t xml:space="preserve">Low coverage + high findings = top-left to watch</w:t>
      </w:r>
      <w:r>
        <w:t xml:space="preserve">.</w:t>
      </w:r>
    </w:p>
    <w:p>
      <w:pPr>
        <w:pStyle w:val="ListParagraph"/>
        <w:numPr>
          <w:ilvl w:val="0"/>
          <w:numId w:val="17"/>
        </w:numPr>
      </w:pPr>
      <w:r>
        <w:t xml:space="preserve">Apps with no Sonar data sit at 0 coverage. That cluster is itself a finding: say so in the title or a text box.</w:t>
      </w:r>
    </w:p>
    <w:p>
      <w:pPr/>
      <w:r>
        <w:rPr>
          <w:b/>
        </w:rPr>
        <w:t xml:space="preserve">Top 10 riskiest apps</w:t>
      </w:r>
    </w:p>
    <w:p>
      <w:pPr>
        <w:pStyle w:val="ListParagraph"/>
        <w:numPr>
          <w:ilvl w:val="0"/>
          <w:numId w:val="18"/>
        </w:numPr>
      </w:pPr>
      <w:r>
        <w:t xml:space="preserve">Add a </w:t>
      </w:r>
      <w:r>
        <w:rPr>
          <w:b/>
        </w:rPr>
        <w:t xml:space="preserve">Table</w:t>
      </w:r>
      <w:r>
        <w:t xml:space="preserve">. Columns: App Name, Dev Manager, App Stage, Risk Score, Risk Tier, TLM EOL Date.</w:t>
      </w:r>
    </w:p>
    <w:p>
      <w:pPr>
        <w:pStyle w:val="ListParagraph"/>
        <w:numPr>
          <w:ilvl w:val="0"/>
          <w:numId w:val="18"/>
        </w:numPr>
      </w:pPr>
      <w:r>
        <w:t xml:space="preserve">In the Filters pane, drag </w:t>
      </w:r>
      <w:r>
        <w:rPr>
          <w:b/>
        </w:rPr>
        <w:t xml:space="preserve">App Name</w:t>
      </w:r>
      <w:r>
        <w:t xml:space="preserve"> to "Filters on this visual" → Filter type </w:t>
      </w:r>
      <w:r>
        <w:rPr>
          <w:b/>
        </w:rPr>
        <w:t xml:space="preserve">Top N</w:t>
      </w:r>
      <w:r>
        <w:t xml:space="preserve"> → Show items </w:t>
      </w:r>
      <w:r>
        <w:rPr>
          <w:b/>
        </w:rPr>
        <w:t xml:space="preserve">Top 10</w:t>
      </w:r>
      <w:r>
        <w:t xml:space="preserve"> → By value: drag </w:t>
      </w:r>
      <w:r>
        <w:rPr>
          <w:b/>
        </w:rPr>
        <w:t xml:space="preserve">Risk Score</w:t>
      </w:r>
      <w:r>
        <w:t xml:space="preserve"> in → Apply filter.</w:t>
      </w:r>
    </w:p>
    <w:p>
      <w:pPr>
        <w:pStyle w:val="ListParagraph"/>
        <w:numPr>
          <w:ilvl w:val="0"/>
          <w:numId w:val="18"/>
        </w:numPr>
      </w:pPr>
      <w:r>
        <w:t xml:space="preserve">Sort by Risk Score descending (click the header).</w:t>
      </w:r>
    </w:p>
    <w:p>
      <w:pPr/>
      <w:r>
        <w:rPr>
          <w:b/>
        </w:rPr>
        <w:t xml:space="preserve">Sonar onboarding donut</w:t>
      </w:r>
      <w:r>
        <w:t xml:space="preserve"> (one of the few places a donut is fine: two slices)</w:t>
      </w:r>
    </w:p>
    <w:p>
      <w:pPr/>
      <w:r>
        <w:t xml:space="preserve">Add a </w:t>
      </w:r>
      <w:r>
        <w:rPr>
          <w:b/>
        </w:rPr>
        <w:t xml:space="preserve">Donut chart</w:t>
      </w:r>
      <w:r>
        <w:t xml:space="preserve">. Legend: </w:t>
      </w:r>
      <w:r>
        <w:rPr>
          <w:b/>
        </w:rPr>
        <w:t xml:space="preserve">Has Sonar</w:t>
      </w:r>
      <w:r>
        <w:t xml:space="preserve">. Values: </w:t>
      </w:r>
      <w:r>
        <w:rPr>
          <w:b/>
        </w:rPr>
        <w:t xml:space="preserve">Total Apps</w:t>
      </w:r>
      <w:r>
        <w:t xml:space="preserve">. Colours: Onboarded navy, Not onboarded grey. Title: </w:t>
      </w:r>
      <w:r>
        <w:rPr>
          <w:rStyle w:val="CodeChar"/>
        </w:rPr>
        <w:t xml:space="preserve">Apps not yet in Sonar</w:t>
      </w:r>
      <w:r>
        <w:t xml:space="preserve">.</w:t>
      </w:r>
    </w:p>
    <w:p>
      <w:pPr>
        <w:pStyle w:val="Heading2"/>
      </w:pPr>
      <w:r>
        <w:t xml:space="preserve">Step 7: Build page 3 — Lifecycle</w:t>
      </w:r>
    </w:p>
    <w:p>
      <w:pPr/>
      <w:r>
        <w:t xml:space="preserve">Duplicate the page again → rename </w:t>
      </w:r>
      <w:r>
        <w:rPr>
          <w:rStyle w:val="CodeChar"/>
        </w:rPr>
        <w:t xml:space="preserve">Lifecycle</w:t>
      </w:r>
      <w:r>
        <w:t xml:space="preserve">. Keep the title, slicers and refresh card.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Headline:</w:t>
      </w:r>
      <w:r>
        <w:t xml:space="preserve"> a </w:t>
      </w:r>
      <w:r>
        <w:rPr>
          <w:b/>
        </w:rPr>
        <w:t xml:space="preserve">Card</w:t>
      </w:r>
      <w:r>
        <w:t xml:space="preserve"> with </w:t>
      </w:r>
      <w:r>
        <w:rPr>
          <w:b/>
        </w:rPr>
        <w:t xml:space="preserve">Headline EOL</w:t>
      </w:r>
      <w:r>
        <w:t xml:space="preserve">, 14 pt, category label off.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EOL runway:</w:t>
      </w:r>
      <w:r>
        <w:t xml:space="preserve"> a </w:t>
      </w:r>
      <w:r>
        <w:rPr>
          <w:b/>
        </w:rPr>
        <w:t xml:space="preserve">Clustered column chart</w:t>
      </w:r>
      <w:r>
        <w:t xml:space="preserve">. X-axis: </w:t>
      </w:r>
      <w:r>
        <w:rPr>
          <w:b/>
        </w:rPr>
        <w:t xml:space="preserve">EOL Bucket</w:t>
      </w:r>
      <w:r>
        <w:t xml:space="preserve">. Y-axis: </w:t>
      </w:r>
      <w:r>
        <w:rPr>
          <w:b/>
        </w:rPr>
        <w:t xml:space="preserve">Total Apps</w:t>
      </w:r>
      <w:r>
        <w:t xml:space="preserve">. Legend: </w:t>
      </w:r>
      <w:r>
        <w:rPr>
          <w:b/>
        </w:rPr>
        <w:t xml:space="preserve">App Stage</w:t>
      </w:r>
      <w:r>
        <w:t xml:space="preserve">. Because of the sort column from Step 4, buckets run Past EOL → 0–90 → 91–180 → … left to right. Title: </w:t>
      </w:r>
      <w:r>
        <w:rPr>
          <w:rStyle w:val="CodeChar"/>
        </w:rPr>
        <w:t xml:space="preserve">How much runway each app has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By manager:</w:t>
      </w:r>
      <w:r>
        <w:t xml:space="preserve"> a </w:t>
      </w:r>
      <w:r>
        <w:rPr>
          <w:b/>
        </w:rPr>
        <w:t xml:space="preserve">Stacked bar chart</w:t>
      </w:r>
      <w:r>
        <w:t xml:space="preserve">. Y-axis: </w:t>
      </w:r>
      <w:r>
        <w:rPr>
          <w:b/>
        </w:rPr>
        <w:t xml:space="preserve">Dev Manager</w:t>
      </w:r>
      <w:r>
        <w:t xml:space="preserve">. X-axis: </w:t>
      </w:r>
      <w:r>
        <w:rPr>
          <w:b/>
        </w:rPr>
        <w:t xml:space="preserve">Total Apps</w:t>
      </w:r>
      <w:r>
        <w:t xml:space="preserve">. Legend: </w:t>
      </w:r>
      <w:r>
        <w:rPr>
          <w:b/>
        </w:rPr>
        <w:t xml:space="preserve">TLM Status</w:t>
      </w:r>
      <w:r>
        <w:t xml:space="preserve">. Colour Approaching EOL amber, Current grey.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Action list:</w:t>
      </w:r>
      <w:r>
        <w:t xml:space="preserve"> a </w:t>
      </w:r>
      <w:r>
        <w:rPr>
          <w:b/>
        </w:rPr>
        <w:t xml:space="preserve">Table</w:t>
      </w:r>
      <w:r>
        <w:t xml:space="preserve"> with App Id, App Name, Dev Manager, App Stage, App Type, TLM EOL Date, Days to TLM Target, Risk Tier.</w:t>
      </w:r>
    </w:p>
    <w:p>
      <w:pPr>
        <w:pStyle w:val="ListParagraph"/>
        <w:numPr>
          <w:ilvl w:val="1"/>
          <w:numId w:val="20"/>
        </w:numPr>
      </w:pPr>
      <w:r>
        <w:t xml:space="preserve">Filters pane → on this visual → </w:t>
      </w:r>
      <w:r>
        <w:rPr>
          <w:b/>
        </w:rPr>
        <w:t xml:space="preserve">TLM Status</w:t>
      </w:r>
      <w:r>
        <w:t xml:space="preserve"> is </w:t>
      </w:r>
      <w:r>
        <w:rPr>
          <w:b/>
        </w:rPr>
        <w:t xml:space="preserve">Approaching EOL</w:t>
      </w:r>
      <w:r>
        <w:t xml:space="preserve">.</w:t>
      </w:r>
    </w:p>
    <w:p>
      <w:pPr>
        <w:pStyle w:val="ListParagraph"/>
        <w:numPr>
          <w:ilvl w:val="1"/>
          <w:numId w:val="20"/>
        </w:numPr>
      </w:pPr>
      <w:r>
        <w:t xml:space="preserve">Sort by Days to TLM Target, smallest first.</w:t>
      </w:r>
    </w:p>
    <w:p>
      <w:pPr>
        <w:pStyle w:val="ListParagraph"/>
        <w:numPr>
          <w:ilvl w:val="1"/>
          <w:numId w:val="20"/>
        </w:numPr>
      </w:pPr>
      <w:r>
        <w:t xml:space="preserve">Format → Cell elements → Days to TLM Target → </w:t>
      </w:r>
      <w:r>
        <w:rPr>
          <w:b/>
        </w:rPr>
        <w:t xml:space="preserve">Data bars</w:t>
      </w:r>
      <w:r>
        <w:t xml:space="preserve"> on. Short bars = urgent.</w:t>
      </w:r>
    </w:p>
    <w:p>
      <w:pPr/>
      <w:r>
        <w:t xml:space="preserve">Most of your approaching-EOL apps share the 2026-12-01 date, so expect one tall bar in 0–90 days. That is the headline for leadership: a single wave, not a trickle.</w:t>
      </w:r>
    </w:p>
    <w:p>
      <w:pPr>
        <w:pStyle w:val="Heading2"/>
      </w:pPr>
      <w:r>
        <w:t xml:space="preserve">Step 8: Polish before publishing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Sync slicers across pages.</w:t>
      </w:r>
      <w:r>
        <w:t xml:space="preserve"> View → </w:t>
      </w:r>
      <w:r>
        <w:rPr>
          <w:b/>
        </w:rPr>
        <w:t xml:space="preserve">Sync slicers</w:t>
      </w:r>
      <w:r>
        <w:t xml:space="preserve">. Click the Dev Manager slicer → tick both Sync and Visible for all three pages. Repeat for App Stage and App Type. A manager picked on page 1 now stays picked on pages 2 and 3.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Add a reset button.</w:t>
      </w:r>
    </w:p>
    <w:p>
      <w:pPr>
        <w:pStyle w:val="ListParagraph"/>
        <w:numPr>
          <w:ilvl w:val="1"/>
          <w:numId w:val="22"/>
        </w:numPr>
      </w:pPr>
      <w:r>
        <w:t xml:space="preserve">Clear all slicers → View → </w:t>
      </w:r>
      <w:r>
        <w:rPr>
          <w:b/>
        </w:rPr>
        <w:t xml:space="preserve">Bookmarks</w:t>
      </w:r>
      <w:r>
        <w:t xml:space="preserve"> → </w:t>
      </w:r>
      <w:r>
        <w:rPr>
          <w:b/>
        </w:rPr>
        <w:t xml:space="preserve">Add</w:t>
      </w:r>
      <w:r>
        <w:t xml:space="preserve"> → rename </w:t>
      </w:r>
      <w:r>
        <w:rPr>
          <w:rStyle w:val="CodeChar"/>
        </w:rPr>
        <w:t xml:space="preserve">Reset</w:t>
      </w:r>
      <w:r>
        <w:t xml:space="preserve">.</w:t>
      </w:r>
    </w:p>
    <w:p>
      <w:pPr>
        <w:pStyle w:val="ListParagraph"/>
        <w:numPr>
          <w:ilvl w:val="1"/>
          <w:numId w:val="22"/>
        </w:numPr>
      </w:pPr>
      <w:r>
        <w:t xml:space="preserve">Insert → </w:t>
      </w:r>
      <w:r>
        <w:rPr>
          <w:b/>
        </w:rPr>
        <w:t xml:space="preserve">Buttons → Reset</w:t>
      </w:r>
      <w:r>
        <w:t xml:space="preserve">. In Format → Action, set Type </w:t>
      </w:r>
      <w:r>
        <w:rPr>
          <w:b/>
        </w:rPr>
        <w:t xml:space="preserve">Bookmark</w:t>
      </w:r>
      <w:r>
        <w:t xml:space="preserve">, Bookmark </w:t>
      </w:r>
      <w:r>
        <w:rPr>
          <w:b/>
        </w:rPr>
        <w:t xml:space="preserve">Reset</w:t>
      </w:r>
      <w:r>
        <w:t xml:space="preserve">. Label it "Clear filters".</w:t>
      </w:r>
    </w:p>
    <w:p>
      <w:pPr>
        <w:pStyle w:val="ListParagraph"/>
        <w:numPr>
          <w:ilvl w:val="1"/>
          <w:numId w:val="22"/>
        </w:numPr>
      </w:pPr>
      <w:r>
        <w:t xml:space="preserve">Copy the button to each page.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Add page navigation.</w:t>
      </w:r>
      <w:r>
        <w:t xml:space="preserve"> Insert → Buttons → </w:t>
      </w:r>
      <w:r>
        <w:rPr>
          <w:b/>
        </w:rPr>
        <w:t xml:space="preserve">Navigator → Page navigator</w:t>
      </w:r>
      <w:r>
        <w:t xml:space="preserve">. It creates a tab bar for the three pages. Place it top-right.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Hover details.</w:t>
      </w:r>
      <w:r>
        <w:t xml:space="preserve"> Select a chart → Format → </w:t>
      </w:r>
      <w:r>
        <w:rPr>
          <w:b/>
        </w:rPr>
        <w:t xml:space="preserve">Tooltips</w:t>
      </w:r>
      <w:r>
        <w:t xml:space="preserve">. Drag Apps at Risk and Findings per App into the Tooltips well so hovering shows context.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Mobile layout</w:t>
      </w:r>
      <w:r>
        <w:t xml:space="preserve"> (leaders often check on phones): View → </w:t>
      </w:r>
      <w:r>
        <w:rPr>
          <w:b/>
        </w:rPr>
        <w:t xml:space="preserve">Mobile layout</w:t>
      </w:r>
      <w:r>
        <w:t xml:space="preserve"> → drag the cards, headline and heatmap onto the phone canvas.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Test like a leader.</w:t>
      </w:r>
      <w:r>
        <w:t xml:space="preserve"> Click a bar in one chart — the others filter. If a visual shouldn't react, select the source chart → Format → </w:t>
      </w:r>
      <w:r>
        <w:rPr>
          <w:b/>
        </w:rPr>
        <w:t xml:space="preserve">Edit interactions</w:t>
      </w:r>
      <w:r>
        <w:t xml:space="preserve"> → click the ⊘ icon on that visual.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Save.</w:t>
      </w:r>
      <w:r>
        <w:t xml:space="preserve"> Ctrl+S.</w:t>
      </w:r>
    </w:p>
    <w:p>
      <w:pPr>
        <w:pStyle w:val="Heading2"/>
      </w:pPr>
      <w:r>
        <w:t xml:space="preserve">Step 9: Publish to your workspace and schedule refresh</w:t>
      </w:r>
    </w:p>
    <w:p>
      <w:pPr/>
      <w:r>
        <w:rPr>
          <w:b/>
        </w:rPr>
        <w:t xml:space="preserve">Publish</w:t>
      </w:r>
    </w:p>
    <w:p>
      <w:pPr>
        <w:pStyle w:val="ListParagraph"/>
        <w:numPr>
          <w:ilvl w:val="0"/>
          <w:numId w:val="23"/>
        </w:numPr>
      </w:pPr>
      <w:r>
        <w:t xml:space="preserve">In Power BI Desktop: </w:t>
      </w:r>
      <w:r>
        <w:rPr>
          <w:b/>
        </w:rPr>
        <w:t xml:space="preserve">Home → Publish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t xml:space="preserve">If asked for a </w:t>
      </w:r>
      <w:r>
        <w:rPr>
          <w:b/>
        </w:rPr>
        <w:t xml:space="preserve">sensitivity label</w:t>
      </w:r>
      <w:r>
        <w:t xml:space="preserve">, pick the one your policy requires for internal app data (typically Internal or Confidential).</w:t>
      </w:r>
    </w:p>
    <w:p>
      <w:pPr>
        <w:pStyle w:val="ListParagraph"/>
        <w:numPr>
          <w:ilvl w:val="0"/>
          <w:numId w:val="23"/>
        </w:numPr>
      </w:pPr>
      <w:r>
        <w:t xml:space="preserve">Choose your workspace → </w:t>
      </w:r>
      <w:r>
        <w:rPr>
          <w:b/>
        </w:rPr>
        <w:t xml:space="preserve">Select</w:t>
      </w:r>
      <w:r>
        <w:t xml:space="preserve">. When it says Success, click </w:t>
      </w:r>
      <w:r>
        <w:rPr>
          <w:b/>
        </w:rPr>
        <w:t xml:space="preserve">Open in Power BI</w:t>
      </w:r>
      <w:r>
        <w:t xml:space="preserve">.</w:t>
      </w:r>
    </w:p>
    <w:p>
      <w:pPr/>
      <w:r>
        <w:t xml:space="preserve">This uploads two things: the </w:t>
      </w:r>
      <w:r>
        <w:rPr>
          <w:b/>
        </w:rPr>
        <w:t xml:space="preserve">report</w:t>
      </w:r>
      <w:r>
        <w:t xml:space="preserve"> (the pages) and the </w:t>
      </w:r>
      <w:r>
        <w:rPr>
          <w:b/>
        </w:rPr>
        <w:t xml:space="preserve">semantic model</w:t>
      </w:r>
      <w:r>
        <w:t xml:space="preserve"> (the data).</w:t>
      </w:r>
    </w:p>
    <w:p>
      <w:pPr/>
      <w:r>
        <w:rPr>
          <w:b/>
        </w:rPr>
        <w:t xml:space="preserve">Turn on automatic refresh</w:t>
      </w:r>
    </w:p>
    <w:p>
      <w:pPr>
        <w:pStyle w:val="ListParagraph"/>
        <w:numPr>
          <w:ilvl w:val="0"/>
          <w:numId w:val="24"/>
        </w:numPr>
      </w:pPr>
      <w:r>
        <w:t xml:space="preserve">Go to </w:t>
      </w:r>
      <w:hyperlink r:id="rId3" w:history="1">
        <w:r>
          <w:rPr>
            <w:rStyle w:val="Hyperlink"/>
          </w:rPr>
          <w:t xml:space="preserve">app.powerbi.com</w:t>
        </w:r>
      </w:hyperlink>
      <w:r>
        <w:t xml:space="preserve"> → </w:t>
      </w:r>
      <w:r>
        <w:rPr>
          <w:b/>
        </w:rPr>
        <w:t xml:space="preserve">Workspaces</w:t>
      </w:r>
      <w:r>
        <w:t xml:space="preserve"> → your workspace.</w:t>
      </w:r>
    </w:p>
    <w:p>
      <w:pPr>
        <w:pStyle w:val="ListParagraph"/>
        <w:numPr>
          <w:ilvl w:val="0"/>
          <w:numId w:val="24"/>
        </w:numPr>
      </w:pPr>
      <w:r>
        <w:t xml:space="preserve">Find the item with type </w:t>
      </w:r>
      <w:r>
        <w:rPr>
          <w:b/>
        </w:rPr>
        <w:t xml:space="preserve">Semantic model</w:t>
      </w:r>
      <w:r>
        <w:t xml:space="preserve"> named Portfolio_Health → hover → </w:t>
      </w:r>
      <w:r>
        <w:rPr>
          <w:b/>
        </w:rPr>
        <w:t xml:space="preserve">⋯ → Settings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t xml:space="preserve">Expand </w:t>
      </w:r>
      <w:r>
        <w:rPr>
          <w:b/>
        </w:rPr>
        <w:t xml:space="preserve">Data source credentials</w:t>
      </w:r>
      <w:r>
        <w:t xml:space="preserve"> → </w:t>
      </w:r>
      <w:r>
        <w:rPr>
          <w:b/>
        </w:rPr>
        <w:t xml:space="preserve">Edit credentials</w:t>
      </w:r>
      <w:r>
        <w:t xml:space="preserve"> → Authentication method </w:t>
      </w:r>
      <w:r>
        <w:rPr>
          <w:b/>
        </w:rPr>
        <w:t xml:space="preserve">OAuth2</w:t>
      </w:r>
      <w:r>
        <w:t xml:space="preserve">, privacy level </w:t>
      </w:r>
      <w:r>
        <w:rPr>
          <w:b/>
        </w:rPr>
        <w:t xml:space="preserve">Organizational</w:t>
      </w:r>
      <w:r>
        <w:t xml:space="preserve"> → </w:t>
      </w:r>
      <w:r>
        <w:rPr>
          <w:b/>
        </w:rPr>
        <w:t xml:space="preserve">Sign in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t xml:space="preserve">Expand </w:t>
      </w:r>
      <w:r>
        <w:rPr>
          <w:b/>
        </w:rPr>
        <w:t xml:space="preserve">Refresh</w:t>
      </w:r>
      <w:r>
        <w:t xml:space="preserve"> → turn </w:t>
      </w:r>
      <w:r>
        <w:rPr>
          <w:b/>
        </w:rPr>
        <w:t xml:space="preserve">Configure a refresh schedule</w:t>
      </w:r>
      <w:r>
        <w:t xml:space="preserve"> on → Frequency </w:t>
      </w:r>
      <w:r>
        <w:rPr>
          <w:b/>
        </w:rPr>
        <w:t xml:space="preserve">Daily</w:t>
      </w:r>
      <w:r>
        <w:t xml:space="preserve"> → add a time such as 7:00 AM → Time zone </w:t>
      </w:r>
      <w:r>
        <w:rPr>
          <w:b/>
        </w:rPr>
        <w:t xml:space="preserve">Eastern</w:t>
      </w:r>
      <w:r>
        <w:t xml:space="preserve"> → </w:t>
      </w:r>
      <w:r>
        <w:rPr>
          <w:b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t xml:space="preserve">Back in the workspace, click the refresh icon next to the semantic model once to test it.</w:t>
      </w:r>
    </w:p>
    <w:p>
      <w:pPr/>
      <w:r>
        <w:t xml:space="preserve">If </w:t>
      </w:r>
      <w:r>
        <w:rPr>
          <w:b/>
        </w:rPr>
        <w:t xml:space="preserve">Data source credentials</w:t>
      </w:r>
      <w:r>
        <w:t xml:space="preserve"> shows a gateway warning instead, your OneDrive/SharePoint is treated as on-premises. Ask your Power BI admin to add the data source to an existing gateway, or use the manual fallback in Troubleshooting.</w:t>
      </w:r>
    </w:p>
    <w:p>
      <w:pPr/>
      <w:r>
        <w:rPr>
          <w:b/>
        </w:rPr>
        <w:t xml:space="preserve">Your weekly routine from now on:</w:t>
      </w:r>
      <w:r>
        <w:t xml:space="preserve"> update and save the Excel file → Power BI refreshes overnight. You only republish from Desktop when you change the design.</w:t>
      </w:r>
    </w:p>
    <w:p>
      <w:pPr>
        <w:pStyle w:val="Heading2"/>
      </w:pPr>
      <w:r>
        <w:t xml:space="preserve">Step 10: Create the app and give leadership access</w:t>
      </w:r>
    </w:p>
    <w:p>
      <w:pPr/>
      <w:r>
        <w:t xml:space="preserve">Share through an </w:t>
      </w:r>
      <w:r>
        <w:rPr>
          <w:b/>
        </w:rPr>
        <w:t xml:space="preserve">app</w:t>
      </w:r>
      <w:r>
        <w:t xml:space="preserve">, not by adding leaders to the workspace. The app is read-only, has a clean left-hand menu, and only changes when you choose to update it.</w:t>
      </w:r>
    </w:p>
    <w:p>
      <w:pPr>
        <w:pStyle w:val="ListParagraph"/>
        <w:numPr>
          <w:ilvl w:val="0"/>
          <w:numId w:val="25"/>
        </w:numPr>
      </w:pPr>
      <w:r>
        <w:t xml:space="preserve">In your workspace, click </w:t>
      </w:r>
      <w:r>
        <w:rPr>
          <w:b/>
        </w:rPr>
        <w:t xml:space="preserve">Create app</w:t>
      </w:r>
      <w:r>
        <w:t xml:space="preserve"> (top-right; it says </w:t>
      </w:r>
      <w:r>
        <w:rPr>
          <w:b/>
        </w:rPr>
        <w:t xml:space="preserve">Update app</w:t>
      </w:r>
      <w:r>
        <w:t xml:space="preserve"> if one already exists).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Setup tab:</w:t>
      </w:r>
      <w:r>
        <w:t xml:space="preserve"> Name </w:t>
      </w:r>
      <w:r>
        <w:rPr>
          <w:rStyle w:val="CodeChar"/>
        </w:rPr>
        <w:t xml:space="preserve">Application Portfolio Health</w:t>
      </w:r>
      <w:r>
        <w:t xml:space="preserve">, a one-line description ("Security findings, EOL runway and risk by manager, refreshed daily"), your team contact, and a theme colour of navy </w:t>
      </w:r>
      <w:r>
        <w:rPr>
          <w:rStyle w:val="CodeChar"/>
        </w:rPr>
        <w:t xml:space="preserve">#1F3A5F</w:t>
      </w:r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Content tab:</w:t>
      </w:r>
      <w:r>
        <w:t xml:space="preserve"> click </w:t>
      </w:r>
      <w:r>
        <w:rPr>
          <w:b/>
        </w:rPr>
        <w:t xml:space="preserve">Add content</w:t>
      </w:r>
      <w:r>
        <w:t xml:space="preserve"> → tick the Portfolio_Health </w:t>
      </w:r>
      <w:r>
        <w:rPr>
          <w:b/>
        </w:rPr>
        <w:t xml:space="preserve">report</w:t>
      </w:r>
      <w:r>
        <w:t xml:space="preserve"> → Add. Drag the pages into the order Overview, Security and risk, Lifecycle.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Audience tab:</w:t>
      </w:r>
    </w:p>
    <w:p>
      <w:pPr>
        <w:pStyle w:val="ListParagraph"/>
        <w:numPr>
          <w:ilvl w:val="1"/>
          <w:numId w:val="26"/>
        </w:numPr>
      </w:pPr>
      <w:r>
        <w:t xml:space="preserve">Rename the default audience </w:t>
      </w:r>
      <w:r>
        <w:rPr>
          <w:rStyle w:val="CodeChar"/>
        </w:rPr>
        <w:t xml:space="preserve">Leadership</w:t>
      </w:r>
      <w:r>
        <w:t xml:space="preserve">.</w:t>
      </w:r>
    </w:p>
    <w:p>
      <w:pPr>
        <w:pStyle w:val="ListParagraph"/>
        <w:numPr>
          <w:ilvl w:val="1"/>
          <w:numId w:val="26"/>
        </w:numPr>
      </w:pPr>
      <w:r>
        <w:t xml:space="preserve">Under </w:t>
      </w:r>
      <w:r>
        <w:rPr>
          <w:b/>
        </w:rPr>
        <w:t xml:space="preserve">Manage audience access</w:t>
      </w:r>
      <w:r>
        <w:t xml:space="preserve">, add people or, better, an Entra/AD security group or distribution list (so you don't re-share when people change).</w:t>
      </w:r>
    </w:p>
    <w:p>
      <w:pPr>
        <w:pStyle w:val="ListParagraph"/>
        <w:numPr>
          <w:ilvl w:val="1"/>
          <w:numId w:val="26"/>
        </w:numPr>
      </w:pPr>
      <w:r>
        <w:t xml:space="preserve">Leave </w:t>
      </w:r>
      <w:r>
        <w:rPr>
          <w:b/>
        </w:rPr>
        <w:t xml:space="preserve">Allow users to share</w:t>
      </w:r>
      <w:r>
        <w:t xml:space="preserve"> and </w:t>
      </w:r>
      <w:r>
        <w:rPr>
          <w:b/>
        </w:rPr>
        <w:t xml:space="preserve">Build permission</w:t>
      </w:r>
      <w:r>
        <w:t xml:space="preserve"> off unless leaders need to build their own reports.</w:t>
      </w:r>
    </w:p>
    <w:p>
      <w:pPr>
        <w:pStyle w:val="ListParagraph"/>
        <w:numPr>
          <w:ilvl w:val="0"/>
          <w:numId w:val="25"/>
        </w:numPr>
      </w:pPr>
      <w:r>
        <w:t xml:space="preserve">Click </w:t>
      </w:r>
      <w:r>
        <w:rPr>
          <w:b/>
        </w:rPr>
        <w:t xml:space="preserve">Publish app</w:t>
      </w:r>
      <w:r>
        <w:t xml:space="preserve"> → </w:t>
      </w:r>
      <w:r>
        <w:rPr>
          <w:b/>
        </w:rPr>
        <w:t xml:space="preserve">Publish</w:t>
      </w:r>
      <w:r>
        <w:t xml:space="preserve">. Copy the </w:t>
      </w:r>
      <w:r>
        <w:rPr>
          <w:b/>
        </w:rPr>
        <w:t xml:space="preserve">app link</w:t>
      </w:r>
      <w:r>
        <w:t xml:space="preserve"> it shows.</w:t>
      </w:r>
    </w:p>
    <w:p>
      <w:pPr>
        <w:pStyle w:val="ListParagraph"/>
        <w:numPr>
          <w:ilvl w:val="0"/>
          <w:numId w:val="25"/>
        </w:numPr>
      </w:pPr>
      <w:r>
        <w:t xml:space="preserve">Send the link to leadership. They open it from Power BI or Teams (Apps → Power BI) and can pin it.</w:t>
      </w:r>
    </w:p>
    <w:p>
      <w:pPr/>
      <w:r>
        <w:rPr>
          <w:b/>
        </w:rPr>
        <w:t xml:space="preserve">Later changes:</w:t>
      </w:r>
      <w:r>
        <w:t xml:space="preserve"> edit in Desktop → Publish (replace) → workspace → </w:t>
      </w:r>
      <w:r>
        <w:rPr>
          <w:b/>
        </w:rPr>
        <w:t xml:space="preserve">Update app</w:t>
      </w:r>
      <w:r>
        <w:t xml:space="preserve">. Leaders see nothing until you click Update app, so you can test first.</w:t>
      </w:r>
    </w:p>
    <w:p>
      <w:pPr/>
      <w:r>
        <w:rPr>
          <w:b/>
        </w:rPr>
        <w:t xml:space="preserve">Before you send it</w:t>
      </w:r>
    </w:p>
    <w:p>
      <w:pPr>
        <w:pStyle w:val="ListParagraph"/>
        <w:numPr>
          <w:ilvl w:val="0"/>
          <w:numId w:val="27"/>
        </w:numPr>
      </w:pPr>
      <w:r>
        <w:t xml:space="preserve">☐ Open the app link in a private/incognito window as a test</w:t>
      </w:r>
    </w:p>
    <w:p>
      <w:pPr>
        <w:pStyle w:val="ListParagraph"/>
        <w:numPr>
          <w:ilvl w:val="0"/>
          <w:numId w:val="27"/>
        </w:numPr>
      </w:pPr>
      <w:r>
        <w:t xml:space="preserve">☐ Confirm a leader on the audience list can open it (licence check)</w:t>
      </w:r>
    </w:p>
    <w:p>
      <w:pPr>
        <w:pStyle w:val="ListParagraph"/>
        <w:numPr>
          <w:ilvl w:val="0"/>
          <w:numId w:val="27"/>
        </w:numPr>
      </w:pPr>
      <w:r>
        <w:t xml:space="preserve">☐ Scheduled refresh has run once successfully (workspace → semantic model → Refresh history)</w:t>
      </w:r>
    </w:p>
    <w:p>
      <w:pPr>
        <w:pStyle w:val="ListParagraph"/>
        <w:numPr>
          <w:ilvl w:val="0"/>
          <w:numId w:val="27"/>
        </w:numPr>
      </w:pPr>
      <w:r>
        <w:t xml:space="preserve">☐ Risk Score weights agreed with leadership</w:t>
      </w:r>
    </w:p>
    <w:p>
      <w:pPr>
        <w:pStyle w:val="Heading2"/>
      </w:pPr>
      <w:r>
        <w:t xml:space="preserve">Troubleshooting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 connector: "access denied" or 404</w:t>
            </w:r>
          </w:p>
        </w:tc>
        <w:tc>
          <w:tcPr>
            <w:tcW w:w="4680" w:type="dxa"/>
          </w:tcPr>
          <w:p>
            <w:pPr/>
            <w:r>
              <w:t xml:space="preserve">You used the browser link. Redo Step 1.5 with File → Info → Copy path and remove </w:t>
            </w:r>
            <w:r>
              <w:rPr>
                <w:rStyle w:val="CodeChar"/>
              </w:rPr>
              <w:t xml:space="preserve">?web=1</w:t>
            </w:r>
            <w:r>
              <w:t xml:space="preserve">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Navigator doesn't show tbl_AppInventory</w:t>
            </w:r>
          </w:p>
        </w:tc>
        <w:tc>
          <w:tcPr>
            <w:tcW w:w="4680" w:type="dxa"/>
          </w:tcPr>
          <w:p>
            <w:pPr/>
            <w:r>
              <w:t xml:space="preserve">The file saved as a range, not a table. In Excel, click the data → Insert → Table, name it tbl_AppInventory, save.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Formula says "cannot find name"</w:t>
            </w:r>
          </w:p>
        </w:tc>
        <w:tc>
          <w:tcPr>
            <w:tcW w:w="4680" w:type="dxa"/>
          </w:tcPr>
          <w:p>
            <w:pPr/>
            <w:r>
              <w:t xml:space="preserve">A column name differs from the DAX file. Check spelling and case in the Data pane, and edit the formula to match.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"The name is already used for a column"</w:t>
            </w:r>
          </w:p>
        </w:tc>
        <w:tc>
          <w:tcPr>
            <w:tcW w:w="4680" w:type="dxa"/>
          </w:tcPr>
          <w:p>
            <w:pPr/>
            <w:r>
              <w:t xml:space="preserve">A measure has the same name as a column. Rename the measure, e.g. add "Total" in front.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Cards show (Blank)</w:t>
            </w:r>
          </w:p>
        </w:tc>
        <w:tc>
          <w:tcPr>
            <w:tcW w:w="4680" w:type="dxa"/>
          </w:tcPr>
          <w:p>
            <w:pPr/>
            <w:r>
              <w:t xml:space="preserve">The column is still text. Go back to Transform data and set it to Decimal number (Step 3.3).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Manager appears twice</w:t>
            </w:r>
          </w:p>
        </w:tc>
        <w:tc>
          <w:tcPr>
            <w:tcW w:w="4680" w:type="dxa"/>
          </w:tcPr>
          <w:p>
            <w:pPr/>
            <w:r>
              <w:t xml:space="preserve">Extra spaces in the sheet. Apply Trim in Power Query (Step 3.6).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Refresh fails in the service with a gateway message</w:t>
            </w:r>
          </w:p>
        </w:tc>
        <w:tc>
          <w:tcPr>
            <w:tcW w:w="4680" w:type="dxa"/>
          </w:tcPr>
          <w:p>
            <w:pPr/>
            <w:r>
              <w:t xml:space="preserve">Ask your Power BI admin for a gateway, or use the manual fallback below.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Leaders get "You need a Power BI Pro licence"</w:t>
            </w:r>
          </w:p>
        </w:tc>
        <w:tc>
          <w:tcPr>
            <w:tcW w:w="4680" w:type="dxa"/>
          </w:tcPr>
          <w:p>
            <w:pPr/>
            <w:r>
              <w:t xml:space="preserve">They need Pro, or the workspace must be on Premium/Fabric capacity. Raise with your admin.</w:t>
            </w:r>
          </w:p>
        </w:tc>
      </w:tr>
    </w:tbl>
    <w:p>
      <w:pPr/>
      <w:r>
        <w:rPr>
          <w:b/>
        </w:rPr>
        <w:t xml:space="preserve">Manual fallback (no automatic refresh):</w:t>
      </w:r>
      <w:r>
        <w:t xml:space="preserve"> keep the Excel file on your machine, connect with Get data → Excel workbook, and after each data update open the .pbix → </w:t>
      </w:r>
      <w:r>
        <w:rPr>
          <w:b/>
        </w:rPr>
        <w:t xml:space="preserve">Refresh</w:t>
      </w:r>
      <w:r>
        <w:t xml:space="preserve"> → </w:t>
      </w:r>
      <w:r>
        <w:rPr>
          <w:b/>
        </w:rPr>
        <w:t xml:space="preserve">Publish</w:t>
      </w:r>
      <w:r>
        <w:t xml:space="preserve"> → replace. The app updates immediately; no Update app needed for data-only changes.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0"/>
  </w:num>
  <w:num w:numId="2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app.powerbi.com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Power BI portfolio dashboard step-by-step build guide</dc:title>
  <dc:description>Claude Docs node/0e11bf93-9ce9@16 docx-w6</dc:description>
  <cp:revision>16</cp:revision>
</cp:coreProperties>
</file>