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 Kisaan – Product Requirements Document (PRD)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8632"/>
      </w:tblGrid>
      <w:tr>
        <w:trPr>
          <w:tblHeader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Smart Kisaan – local market-price comparison tool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 (hackathon MVP)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25 October 2026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– not yet validated with farmers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 Nadu · tomato (demo crop), onion, paddy, banana, groundnut</w:t>
            </w:r>
          </w:p>
        </w:tc>
      </w:tr>
      <w:tr>
        <w:trPr>
          <w:tblHeader w:val="false"/>
        </w:trPr>
        <w:tc>
          <w:tcPr>
            <w:tcW w:type="dxa" w:w="1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Related</w:t>
            </w:r>
          </w:p>
        </w:tc>
        <w:tc>
          <w:tcPr>
            <w:tcW w:type="dxa" w:w="8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EPICS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 xml:space="preserve">USER_STORIES</w:t>
            </w:r>
            <w:r>
              <w:rPr>
                <w:sz w:val="19"/>
                <w:szCs w:val="19"/>
              </w:rPr>
              <w:t xml:space="preserve"> · MRD · Project report</w:t>
            </w:r>
          </w:p>
        </w:tc>
      </w:tr>
    </w:tbl>
    <w:p>
      <w:pPr>
        <w:spacing w:after="60"/>
      </w:pPr>
    </w:p>
    <w:p>
      <w:pPr>
        <w:pBdr>
          <w:bottom w:val="single" w:color="A6A6A6" w:sz="6" w:space="1"/>
        </w:pBdr>
      </w:pP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t xml:space="preserve">Small farmers find it difficult to know the current market price before selling their produce. They usually rely on a village trader or commission agent, accept the first offer, and do not know whether a nearby mandi pays more after transport and commission.</w:t>
      </w:r>
    </w:p>
    <w:p>
      <w:pPr>
        <w:spacing w:after="120"/>
      </w:pPr>
      <w:r>
        <w:t xml:space="preserve">Government price data exists (Agmarknet via data.gov.in, eNAM), but it is shown mandi by mandi, as gross prices, mostly in English, with no freshness signal.</w:t>
      </w:r>
    </w:p>
    <w:p>
      <w:pPr>
        <w:spacing w:after="120"/>
      </w:pPr>
      <w:r>
        <w:rPr>
          <w:b/>
          <w:bCs/>
        </w:rPr>
        <w:t xml:space="preserve">Guiding principle:</w:t>
      </w:r>
      <w:r>
        <w:t xml:space="preserve"> Smart Kisaan does not just show a higher price; it helps the farmer make a better selling decision.</w:t>
      </w:r>
    </w:p>
    <w:p>
      <w:pPr>
        <w:pStyle w:val="Heading1"/>
      </w:pPr>
      <w:r>
        <w:t xml:space="preserve">2. Goals and non-goals</w:t>
      </w:r>
    </w:p>
    <w:p>
      <w:pPr>
        <w:spacing w:after="120"/>
      </w:pPr>
      <w:r>
        <w:rPr>
          <w:b/>
          <w:bCs/>
        </w:rPr>
        <w:t xml:space="preserve">Goals (MVP)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"/>
        <w:gridCol w:w="5081"/>
        <w:gridCol w:w="4032"/>
      </w:tblGrid>
      <w:tr>
        <w:trPr>
          <w:tblHeader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Measured by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G1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Farmer sees the best nearby mandi for a crop in under 10 s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from app open to ranked list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G2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Ranking reflects money in hand, not gross price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Net price shown and used for ranking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G3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Usable by a Tamil-only, low-literacy farmer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of 3 test farmers finish the task unaided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G4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price is honest about its age and source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₹0 for missing data; date on every row</w:t>
            </w:r>
          </w:p>
        </w:tc>
      </w:tr>
      <w:tr>
        <w:trPr>
          <w:tblHeader w:val="false"/>
        </w:trPr>
        <w:tc>
          <w:tcPr>
            <w:tcW w:type="dxa" w:w="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G5</w:t>
            </w:r>
          </w:p>
        </w:tc>
        <w:tc>
          <w:tcPr>
            <w:tcW w:type="dxa" w:w="50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Farmer can use prices to bargain with a trader</w:t>
            </w:r>
          </w:p>
        </w:tc>
        <w:tc>
          <w:tcPr>
            <w:tcW w:type="dxa" w:w="40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Trader offer check used in demo and field test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Non-goals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trading, payments, or logistics 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Crop advisory beyond price (pests, weather, inputs)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States other than Tamil Nadu; crops beyond the 5 pilot crops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SMS delivery (simulated only), missed call, IVR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Serving traders or commission agents as users</w:t>
      </w:r>
    </w:p>
    <w:p>
      <w:pPr>
        <w:pStyle w:val="Heading1"/>
      </w:pPr>
      <w:r>
        <w:t xml:space="preserve">3. Users and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4015"/>
        <w:gridCol w:w="3482"/>
      </w:tblGrid>
      <w:tr>
        <w:trPr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Primary need</w:t>
            </w:r>
          </w:p>
        </w:tc>
      </w:tr>
      <w:tr>
        <w:trPr>
          <w:tblHeader w:val="false"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Murugan – small farmer (primary)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 acres, tomato and onion, reads only Tamil, low-end Android, patchy 4G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"Which mandi gives me the most money in hand today?"</w:t>
            </w:r>
          </w:p>
        </w:tc>
      </w:tr>
      <w:tr>
        <w:trPr>
          <w:tblHeader w:val="false"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Lakshmi – basic-phone farmer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Paddy and groundnut, no smartphone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 3 mandi prices by SMS</w:t>
            </w:r>
          </w:p>
        </w:tc>
      </w:tr>
      <w:tr>
        <w:trPr>
          <w:tblHeader w:val="false"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Family helper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Farmer's son or daughter with a smartphone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and share prices for the parent</w:t>
            </w:r>
          </w:p>
        </w:tc>
      </w:tr>
      <w:tr>
        <w:trPr>
          <w:tblHeader w:val="false"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FPO coordinator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Sells pooled produce for 300+ members</w:t>
            </w:r>
          </w:p>
        </w:tc>
        <w:tc>
          <w:tcPr>
            <w:tcW w:type="dxa" w:w="3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Compare mandis, share with members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Success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2"/>
        <w:gridCol w:w="3856"/>
      </w:tblGrid>
      <w:tr>
        <w:trPr>
          <w:tblHeader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MVP target (proposed, to validate)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North star: extra ₹ per quintal vs the farmer's usual mandi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Positive for ≥ 50% of field-test sales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to first ranked result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10 s on low-end phone, &lt; 3 s API on 3G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 freshness (pilot mandis with today's or yesterday's price)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90%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Task success, Tamil-only test users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/ 3 find tomato price unaided</w:t>
            </w:r>
          </w:p>
        </w:tc>
      </w:tr>
      <w:tr>
        <w:trPr>
          <w:tblHeader w:val="false"/>
        </w:trPr>
        <w:tc>
          <w:tcPr>
            <w:tcW w:type="dxa" w:w="5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Trust ("price matched what I got" within 10%)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≥ 70%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5. Scope and functional requirements</w:t>
      </w:r>
    </w:p>
    <w:p>
      <w:pPr>
        <w:spacing w:after="120"/>
      </w:pPr>
      <w:r>
        <w:t xml:space="preserve">Priorities use MoSCoW. Each requirement maps to an epic in </w:t>
      </w:r>
      <w:r>
        <w:rPr>
          <w:b/>
          <w:bCs/>
        </w:rPr>
        <w:t xml:space="preserve">EPICS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"/>
        <w:gridCol w:w="6571"/>
        <w:gridCol w:w="1752"/>
        <w:gridCol w:w="658"/>
      </w:tblGrid>
      <w:tr>
        <w:trPr>
          <w:tblHeader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Epic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ingestion of Tamil Nadu prices for 5 crops from data.gov.in; raw responses stored; history never overwritten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Clean data: ₹/quintal → ₹/kg, map feed mandi names to local Tamil names, drop outliers (modal &gt; 3× median)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FR3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Geocoded table of pilot mandis; distance from farmer location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FR4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Crop selection by large icons with Tamil names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FR5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Location set once (GPS or district picker) and remembered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FR6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 mandis within 25 / 50 / 100 km with min, modal, max ₹/kg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FR7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 by net price = modal − transport − commission; show the calculation; editable assumptions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FR8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 on every price; ⚠ if older than 1 day; "no report" when missing, never ₹0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FR9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cache of last good data with retrieval date and "not live" banner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FR10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"DEMO DATA – NOT LIVE MARKET PRICES" label on any synthetic data screen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FR11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Trader offer check: enter trader's ₹/kg offer, see gap to best net price, shareable line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FR12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Tamil-first UI; two-button home screen (voice, crop)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FR13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 voice search (ta-IN), falling back to icons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FR14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Read-aloud of the top result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FR15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7-day and 30-day trend per mandi from stored history; rising / falling / steady hint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FR16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comparison to WhatsApp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FR17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Simulated SMS crop query screen: crop code → top 3 mandis, net ₹/kg, date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FR18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Map directions to chosen mandi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FR19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Missed-call lookup with SMS reply; live SMS with DLT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FR20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sell-or-hold hint with confidence label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</w:tr>
      <w:tr>
        <w:trPr>
          <w:tblHeader w:val="false"/>
        </w:trPr>
        <w:tc>
          <w:tcPr>
            <w:tcW w:type="dxa" w:w="6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FR21</w:t>
            </w:r>
          </w:p>
        </w:tc>
        <w:tc>
          <w:tcPr>
            <w:tcW w:type="dxa" w:w="6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FPO link: nearby FPOs buying the crop</w:t>
            </w:r>
          </w:p>
        </w:tc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Could (post-MVP)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Net price formula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net ₹/kg = modal ₹/quintal ÷ 100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− (₹ per km × distance km ÷ load kg)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− commission % × modal ₹/quintal ÷ 100</w:t>
      </w:r>
    </w:p>
    <w:p/>
    <w:p>
      <w:pPr>
        <w:spacing w:after="120"/>
      </w:pPr>
      <w:r>
        <w:t xml:space="preserve">If transport cost or load is unknown, show the gross price and the message "Net price needs your transport cost" instead of guessing.</w:t>
      </w:r>
    </w:p>
    <w:p>
      <w:pPr>
        <w:pStyle w:val="Heading1"/>
      </w:pPr>
      <w:r>
        <w:t xml:space="preserve">6.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tblHeader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ranked result &lt; 3 s on throttled 3G; page weight &lt; 500 KB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Last good data available with no network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 default; English optional; all labels reviewed by a native speaker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targets ≥ 48 px; text ≥ 18 px on result screen; icons for every crop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login to view prices; location stored on device only; phone number only for future alerts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Honesty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fabricated prices; every screen shows data source state (live / cached / demo)</w:t>
            </w:r>
          </w:p>
        </w:tc>
      </w:tr>
      <w:tr>
        <w:trPr>
          <w:tblHeader w:val="false"/>
        </w:trPr>
        <w:tc>
          <w:tcPr>
            <w:tcW w:type="dxa" w:w="1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Cost</w:t>
            </w:r>
          </w:p>
        </w:tc>
        <w:tc>
          <w:tcPr>
            <w:tcW w:type="dxa" w:w="79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on free hosting tiers for the pilot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7. User experience</w:t>
      </w:r>
    </w:p>
    <w:p>
      <w:pPr>
        <w:spacing w:after="120"/>
      </w:pPr>
      <w:r>
        <w:rPr>
          <w:b/>
          <w:bCs/>
        </w:rPr>
        <w:t xml:space="preserve">Screens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Home</w:t>
      </w:r>
      <w:r>
        <w:t xml:space="preserve"> – Tamil greeting; two big buttons: 🎤 குரலில் கேளுங்கள் (voice) and 🍅 பயிரைத் தேர்ந்தெடுக்கவும் (crop).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Crop picker</w:t>
      </w:r>
      <w:r>
        <w:t xml:space="preserve"> – 5 large crop icons with Tamil names.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Results</w:t>
      </w:r>
      <w:r>
        <w:t xml:space="preserve"> – ranked list: mandi · distance · net ₹/kg · price date (⚠ if stale). Top row highlighted as "most money in hand". Data-state banner (live / cached / demo).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Mandi detail</w:t>
      </w:r>
      <w:r>
        <w:t xml:space="preserve"> – min / modal / max, net calculation, 7-day trend, directions, share.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Trader offer check</w:t>
      </w:r>
      <w:r>
        <w:t xml:space="preserve"> – enter offer ₹/kg → "Trader ₹18 · Oddanchatram ≈ ₹19.80 in hand · gap ₹1.80/kg".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Settings</w:t>
      </w:r>
      <w:r>
        <w:t xml:space="preserve"> – location, transport ₹/km, load kg, commission 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SMS simulator</w:t>
      </w:r>
      <w:r>
        <w:t xml:space="preserve"> – labelled "SIMULATED SMS".</w:t>
      </w:r>
    </w:p>
    <w:p>
      <w:pPr>
        <w:pStyle w:val="Heading1"/>
      </w:pPr>
      <w:r>
        <w:t xml:space="preserve">8. Data and API</w:t>
      </w:r>
    </w:p>
    <w:p>
      <w:pPr>
        <w:spacing w:after="120"/>
      </w:pPr>
      <w:r>
        <w:rPr>
          <w:b/>
          <w:bCs/>
        </w:rPr>
        <w:t xml:space="preserve">Source:</w:t>
      </w:r>
      <w:r>
        <w:t xml:space="preserve"> data.gov.in "Current Daily Price of Various Commodities from Various Markets (Mandi)" (Agmarknet). Fields: state, district, market, commodity, variety, arrival date, min, max, modal price (₹/quintal). Needs an API key; API availability must be confirmed by a real call.</w:t>
      </w:r>
    </w:p>
    <w:p>
      <w:pPr>
        <w:spacing w:after="120"/>
      </w:pPr>
      <w:r>
        <w:rPr>
          <w:b/>
          <w:bCs/>
        </w:rPr>
        <w:t xml:space="preserve">Backend endpoints (proposed)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"/>
        <w:gridCol w:w="4216"/>
        <w:gridCol w:w="4906"/>
      </w:tblGrid>
      <w:tr>
        <w:trPr>
          <w:tblHeader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Endpoint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/api/crops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Pilot crops with Tamil names and icons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/api/prices?crop=tomato&amp;lat=..&amp;lon=..&amp;radius=50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Ranked mandis with gross, net, distance, date, data state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/api/mandis/{id}/trend?crop=tomato&amp;days=30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modal series from stored history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/api/offer-check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Gap between trader offer and best net price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/api/sms/simulate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Simulated SMS reply text</w:t>
            </w:r>
          </w:p>
        </w:tc>
      </w:tr>
      <w:tr>
        <w:trPr>
          <w:tblHeader w:val="false"/>
        </w:trPr>
        <w:tc>
          <w:tcPr>
            <w:tcW w:type="dxa" w:w="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4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4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Last successful ingestion date, row counts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Tables:</w:t>
      </w:r>
      <w:r>
        <w:t xml:space="preserve"> </w:t>
      </w:r>
      <w:r>
        <w:rPr>
          <w:rFonts w:ascii="Consolas" w:cs="Consolas" w:eastAsia="Consolas" w:hAnsi="Consolas"/>
        </w:rPr>
        <w:t xml:space="preserve">price_daily</w:t>
      </w:r>
      <w:r>
        <w:t xml:space="preserve">, </w:t>
      </w:r>
      <w:r>
        <w:rPr>
          <w:rFonts w:ascii="Consolas" w:cs="Consolas" w:eastAsia="Consolas" w:hAnsi="Consolas"/>
        </w:rPr>
        <w:t xml:space="preserve">mandi</w:t>
      </w:r>
      <w:r>
        <w:t xml:space="preserve">, </w:t>
      </w:r>
      <w:r>
        <w:rPr>
          <w:rFonts w:ascii="Consolas" w:cs="Consolas" w:eastAsia="Consolas" w:hAnsi="Consolas"/>
        </w:rPr>
        <w:t xml:space="preserve">crop</w:t>
      </w:r>
      <w:r>
        <w:t xml:space="preserve">, </w:t>
      </w:r>
      <w:r>
        <w:rPr>
          <w:rFonts w:ascii="Consolas" w:cs="Consolas" w:eastAsia="Consolas" w:hAnsi="Consolas"/>
        </w:rPr>
        <w:t xml:space="preserve">settings</w:t>
      </w:r>
      <w:r>
        <w:t xml:space="preserve">, </w:t>
      </w:r>
      <w:r>
        <w:rPr>
          <w:rFonts w:ascii="Consolas" w:cs="Consolas" w:eastAsia="Consolas" w:hAnsi="Consolas"/>
        </w:rPr>
        <w:t xml:space="preserve">ingestion_log</w:t>
      </w:r>
      <w:r>
        <w:t xml:space="preserve">.</w:t>
      </w:r>
    </w:p>
    <w:p>
      <w:pPr>
        <w:pStyle w:val="Heading1"/>
      </w:pPr>
      <w:r>
        <w:t xml:space="preserve">9. Release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2"/>
        <w:gridCol w:w="4688"/>
        <w:gridCol w:w="3388"/>
      </w:tblGrid>
      <w:tr>
        <w:trPr>
          <w:tblHeader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Gate to next phase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 – Data proof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API call for TN tomato saved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Real data for ≥ 1 pilot mandi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– Archive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ingestion running, mandi table geocoded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days of history stored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– Core app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Home, crop picker, ranked net list, freshness, offline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 mandi shown &lt; 10 s on low-end phone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– Decision tools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Trader offer check, trend, share, voice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Demo script runs end to end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– Basic phone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Simulated SMS screen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Clearly labelled</w:t>
            </w:r>
          </w:p>
        </w:tc>
      </w:tr>
      <w:tr>
        <w:trPr>
          <w:tblHeader w:val="false"/>
        </w:trPr>
        <w:tc>
          <w:tcPr>
            <w:tcW w:type="dxa" w:w="1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– Field check</w:t>
            </w:r>
          </w:p>
        </w:tc>
        <w:tc>
          <w:tcPr>
            <w:tcW w:type="dxa" w:w="4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tomato farmers or 1 FPO near Trichy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Feedback recorded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Risks and dependencies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7"/>
        <w:gridCol w:w="4901"/>
      </w:tblGrid>
      <w:tr>
        <w:trPr>
          <w:tblHeader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/ dependency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data.gov.in API not available or not covering pilot mandis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first; request access early; cached snapshot; labelled demo data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gives only current day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 daily archive immediately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Mandi names in feed differ from local names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Manual mapping table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Transport cost assumptions wrong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User-editable; show calculation; refuse to guess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Tamil voice recognition weak on low-end phones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Icons always available</w:t>
            </w:r>
          </w:p>
        </w:tc>
      </w:tr>
      <w:tr>
        <w:trPr>
          <w:tblHeader w:val="false"/>
        </w:trPr>
        <w:tc>
          <w:tcPr>
            <w:tcW w:type="dxa" w:w="4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farmer validation</w:t>
            </w:r>
          </w:p>
        </w:tc>
        <w:tc>
          <w:tcPr>
            <w:tcW w:type="dxa" w:w="4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Interviews before demo (owner and date to assign)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11. Open questions</w:t>
      </w:r>
    </w:p>
    <w:p>
      <w:pPr>
        <w:spacing w:after="60"/>
        <w:ind w:left="360"/>
      </w:pPr>
      <w:r>
        <w:t xml:space="preserve">☐ </w:t>
      </w:r>
      <w:r>
        <w:t xml:space="preserve">Does the data.gov.in API return Tamil Nadu tomato prices today? (owner: ___, by: ___)</w:t>
      </w:r>
    </w:p>
    <w:p>
      <w:pPr>
        <w:spacing w:after="60"/>
        <w:ind w:left="360"/>
      </w:pPr>
      <w:r>
        <w:t xml:space="preserve">☐ </w:t>
      </w:r>
      <w:r>
        <w:t xml:space="preserve">Which mandis within 100 km of pilot villages report tomato on ≥ 20 of 30 days?</w:t>
      </w:r>
    </w:p>
    <w:p>
      <w:pPr>
        <w:spacing w:after="60"/>
        <w:ind w:left="360"/>
      </w:pPr>
      <w:r>
        <w:t xml:space="preserve">☐ </w:t>
      </w:r>
      <w:r>
        <w:t xml:space="preserve">What transport ₹/km and load do pilot farmers actually pay?</w:t>
      </w:r>
    </w:p>
    <w:p>
      <w:pPr>
        <w:spacing w:after="60"/>
        <w:ind w:left="360"/>
      </w:pPr>
      <w:r>
        <w:t xml:space="preserve">☐ </w:t>
      </w:r>
      <w:r>
        <w:t xml:space="preserve">Will farmers show the trader offer check to a trader?</w:t>
      </w:r>
    </w:p>
    <w:p>
      <w:pPr>
        <w:spacing w:after="60"/>
        <w:ind w:left="360"/>
      </w:pPr>
      <w:r>
        <w:t xml:space="preserve">☐ </w:t>
      </w:r>
      <w:r>
        <w:t xml:space="preserve">Final product name spelling: Smart Kisaan or Smart Kissan?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8"/>
        <w:szCs w:val="18"/>
      </w:rPr>
      <w:t xml:space="preserve">Smart Kisaan – PRD ·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375623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bCs/>
      <w:color w:val="375623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54823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Kisaan – PRD</dc:title>
  <dc:creator>Smart Kisaan team</dc:creator>
  <cp:lastModifiedBy>Un-named</cp:lastModifiedBy>
  <cp:revision>1</cp:revision>
  <dcterms:created xsi:type="dcterms:W3CDTF">2026-10-25T15:27:06.510Z</dcterms:created>
  <dcterms:modified xsi:type="dcterms:W3CDTF">2026-10-25T15:27:06.512Z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