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sz w:val="22"/>
          <w:szCs w:val="22"/>
        </w:rPr>
        <w:t xml:space="preserve"/>
      </w:r>
    </w:p>
    <w:p>
      <w:pPr>
        <w:spacing w:after="80"/>
        <w:jc w:val="center"/>
      </w:pPr>
      <w:r>
        <w:rPr>
          <w:rFonts w:ascii="Times New Roman" w:cs="Times New Roman" w:eastAsia="Times New Roman" w:hAnsi="Times New Roman"/>
          <w:b/>
          <w:bCs/>
          <w:sz w:val="44"/>
          <w:szCs w:val="44"/>
        </w:rPr>
        <w:t xml:space="preserve">Siva Ganesh Golla</w:t>
      </w:r>
    </w:p>
    <w:p>
      <w:pPr>
        <w:spacing w:after="80"/>
        <w:jc w:val="center"/>
      </w:pPr>
      <w:r>
        <w:rPr>
          <w:rFonts w:ascii="Times New Roman" w:cs="Times New Roman" w:eastAsia="Times New Roman" w:hAnsi="Times New Roman"/>
          <w:sz w:val="22"/>
          <w:szCs w:val="22"/>
        </w:rPr>
        <w:t xml:space="preserve">Java Full Stack Engineer | Spring Boot | React | Angular | AWS</w:t>
      </w:r>
    </w:p>
    <w:p>
      <w:pPr>
        <w:spacing w:after="120"/>
        <w:jc w:val="center"/>
      </w:pPr>
      <w:r>
        <w:rPr>
          <w:rFonts w:ascii="Times New Roman" w:cs="Times New Roman" w:eastAsia="Times New Roman" w:hAnsi="Times New Roman"/>
          <w:sz w:val="22"/>
          <w:szCs w:val="22"/>
        </w:rPr>
        <w:t xml:space="preserve">Tampa, FL, USA  •  gsg1499@gmail.com  •  linkedin.com/in/ganeshg7  •  github.com/sivaganesh1407</w:t>
      </w:r>
    </w:p>
    <w:p>
      <w:pPr>
        <w:pBdr>
          <w:bottom w:val="single" w:color="000000" w:sz="6" w:space="1"/>
        </w:pBdr>
        <w:spacing w:after="80" w:before="120"/>
      </w:pPr>
      <w:r>
        <w:rPr>
          <w:rFonts w:ascii="Times New Roman" w:cs="Times New Roman" w:eastAsia="Times New Roman" w:hAnsi="Times New Roman"/>
          <w:b/>
          <w:bCs/>
          <w:sz w:val="24"/>
          <w:szCs w:val="24"/>
        </w:rPr>
        <w:t xml:space="preserve">PROFESSIONAL SUMMARY</w:t>
      </w:r>
    </w:p>
    <w:p>
      <w:pPr>
        <w:spacing w:after="120"/>
      </w:pPr>
      <w:r>
        <w:rPr>
          <w:rFonts w:ascii="Times New Roman" w:cs="Times New Roman" w:eastAsia="Times New Roman" w:hAnsi="Times New Roman"/>
          <w:sz w:val="22"/>
          <w:szCs w:val="22"/>
        </w:rPr>
        <w:t xml:space="preserve">Java Full Stack Engineer with 5+ years architecting cloud-native, distributed systems for retail and restaurant technology, insurance and retirement platforms, energy operations, automotive supply chain, and regulated healthcare. Delivers Java 17/11 and Spring Boot microservices, secure REST APIs (OAuth2, JWT, RBAC), React and Angular UIs, and event-driven patterns on Kafka, RabbitMQ, and Redis. Owns CI/CD, DevSecOps-minded pipelines (Jenkins, Bitbucket), Docker, Kubernetes, and AWS; validates with JUnit and Mockito and observes with Prometheus and Grafana. AWS Certified DevOps Engineer – Professional, Solutions Architect – Associate; HashiCorp Terraform Associate. Available for C2C, contract, and W2 engagements.</w:t>
      </w:r>
    </w:p>
    <w:p>
      <w:pPr>
        <w:pBdr>
          <w:bottom w:val="single" w:color="000000" w:sz="6" w:space="1"/>
        </w:pBdr>
        <w:spacing w:after="80" w:before="120"/>
      </w:pPr>
      <w:r>
        <w:rPr>
          <w:rFonts w:ascii="Times New Roman" w:cs="Times New Roman" w:eastAsia="Times New Roman" w:hAnsi="Times New Roman"/>
          <w:b/>
          <w:bCs/>
          <w:sz w:val="24"/>
          <w:szCs w:val="24"/>
        </w:rPr>
        <w:t xml:space="preserve">TECHNICAL SKILLS</w:t>
      </w:r>
    </w:p>
    <w:p>
      <w:pPr>
        <w:spacing w:after="40"/>
      </w:pPr>
      <w:r>
        <w:rPr>
          <w:rFonts w:ascii="Times New Roman" w:cs="Times New Roman" w:eastAsia="Times New Roman" w:hAnsi="Times New Roman"/>
          <w:sz w:val="22"/>
          <w:szCs w:val="22"/>
        </w:rPr>
        <w:t xml:space="preserve">Backend: Java, Spring Boot, microservices, REST APIs, Spring Security (OAuth2, JWT, RBAC), Hibernate/JPA | Frontend: React, Angular, HTML5, CSS3, JavaScript, Bootstrap | Cloud &amp; DevOps: AWS (EC2, S3, RDS, Lambda, ECS, ECR), Docker, Kubernetes, Jenkins, Bitbucket, CI/CD, DevSecOps, Terraform, Ansible, Maven, Git | Messaging &amp; caching: Kafka, RabbitMQ, Redis | Databases: Oracle, MySQL, PostgreSQL, MongoDB</w:t>
      </w:r>
    </w:p>
    <w:p>
      <w:pPr>
        <w:spacing w:after="120"/>
      </w:pPr>
      <w:r>
        <w:rPr>
          <w:rFonts w:ascii="Times New Roman" w:cs="Times New Roman" w:eastAsia="Times New Roman" w:hAnsi="Times New Roman"/>
          <w:sz w:val="22"/>
          <w:szCs w:val="22"/>
        </w:rPr>
        <w:t xml:space="preserve">Quality &amp; monitoring: JUnit, Mockito, Selenium, Postman, Prometheus, Grafana, JIRA, Swagger</w:t>
      </w:r>
    </w:p>
    <w:p>
      <w:pPr>
        <w:spacing w:after="80"/>
      </w:pPr>
      <w:r>
        <w:rPr>
          <w:rFonts w:ascii="Times New Roman" w:cs="Times New Roman" w:eastAsia="Times New Roman" w:hAnsi="Times New Roman"/>
          <w:sz w:val="22"/>
          <w:szCs w:val="22"/>
        </w:rPr>
        <w:t xml:space="preserve"/>
      </w:r>
    </w:p>
    <w:p>
      <w:pPr>
        <w:pBdr>
          <w:bottom w:val="single" w:color="000000" w:sz="6" w:space="1"/>
        </w:pBdr>
        <w:spacing w:after="80" w:before="120"/>
      </w:pPr>
      <w:r>
        <w:rPr>
          <w:rFonts w:ascii="Times New Roman" w:cs="Times New Roman" w:eastAsia="Times New Roman" w:hAnsi="Times New Roman"/>
          <w:b/>
          <w:bCs/>
          <w:sz w:val="24"/>
          <w:szCs w:val="24"/>
        </w:rPr>
        <w:t xml:space="preserve">PROFESSIONAL EXPERIENCE</w:t>
      </w:r>
    </w:p>
    <w:p>
      <w:pPr>
        <w:spacing w:after="20"/>
      </w:pPr>
      <w:r>
        <w:rPr>
          <w:rFonts w:ascii="Times New Roman" w:cs="Times New Roman" w:eastAsia="Times New Roman" w:hAnsi="Times New Roman"/>
          <w:b/>
          <w:bCs/>
          <w:sz w:val="22"/>
          <w:szCs w:val="22"/>
        </w:rPr>
        <w:t xml:space="preserve">Client: Mad Mobile</w:t>
      </w:r>
    </w:p>
    <w:p>
      <w:pPr>
        <w:spacing w:after="40"/>
      </w:pPr>
      <w:r>
        <w:rPr>
          <w:rFonts w:ascii="Times New Roman" w:cs="Times New Roman" w:eastAsia="Times New Roman" w:hAnsi="Times New Roman"/>
          <w:sz w:val="22"/>
          <w:szCs w:val="22"/>
        </w:rPr>
        <w:t xml:space="preserve">Role: Java Full Stack Engineer  |  Duration: Nov 2025 – Present</w:t>
      </w:r>
    </w:p>
    <w:p>
      <w:pPr>
        <w:spacing w:after="20"/>
      </w:pPr>
      <w:r>
        <w:rPr>
          <w:rFonts w:ascii="Times New Roman" w:cs="Times New Roman" w:eastAsia="Times New Roman" w:hAnsi="Times New Roman"/>
          <w:sz w:val="22"/>
          <w:szCs w:val="22"/>
        </w:rPr>
        <w:t xml:space="preserve">• Spearheaded migration from legacy Spring MVC to cloud-native Java 17 and Spring Boot microservices for retail and restaurant POS and digital ordering, cutting production incidents 40% and compressing deployment lead time from 2 hours to 15 minutes.</w:t>
      </w:r>
    </w:p>
    <w:p>
      <w:pPr>
        <w:spacing w:after="20"/>
      </w:pPr>
      <w:r>
        <w:rPr>
          <w:rFonts w:ascii="Times New Roman" w:cs="Times New Roman" w:eastAsia="Times New Roman" w:hAnsi="Times New Roman"/>
          <w:sz w:val="22"/>
          <w:szCs w:val="22"/>
        </w:rPr>
        <w:t xml:space="preserve">• Architected an event-driven, distributed integration layer with Kafka, RabbitMQ, and Redis—processing 10K+ daily transactions at 99.9% uptime using retry and circuit breaker patterns for resilient order, payment, and partner events.</w:t>
      </w:r>
    </w:p>
    <w:p>
      <w:pPr>
        <w:spacing w:after="20"/>
      </w:pPr>
      <w:r>
        <w:rPr>
          <w:rFonts w:ascii="Times New Roman" w:cs="Times New Roman" w:eastAsia="Times New Roman" w:hAnsi="Times New Roman"/>
          <w:sz w:val="22"/>
          <w:szCs w:val="22"/>
        </w:rPr>
        <w:t xml:space="preserve">• Engineered sub-200ms REST APIs secured with OAuth2, JWT, and RBAC via Spring Security, serving 500+ concurrent restaurant staff and guest sessions through Angular and React experiences monitored with Prometheus and Grafana.</w:t>
      </w:r>
    </w:p>
    <w:p>
      <w:pPr>
        <w:spacing w:after="20"/>
      </w:pPr>
      <w:r>
        <w:rPr>
          <w:rFonts w:ascii="Times New Roman" w:cs="Times New Roman" w:eastAsia="Times New Roman" w:hAnsi="Times New Roman"/>
          <w:sz w:val="22"/>
          <w:szCs w:val="22"/>
        </w:rPr>
        <w:t xml:space="preserve">• Delivered full-stack enhancements with HTML5, CSS3, and JavaScript on scalable Spring Boot services (Spring Data JPA, Oracle, MongoDB) for menus, orders, and location workflows, deployed on AWS (EC2, ECS) with Docker and Kubernetes for high-availability retail traffic.</w:t>
      </w:r>
    </w:p>
    <w:p>
      <w:pPr>
        <w:spacing w:after="20"/>
      </w:pPr>
      <w:r>
        <w:rPr>
          <w:rFonts w:ascii="Times New Roman" w:cs="Times New Roman" w:eastAsia="Times New Roman" w:hAnsi="Times New Roman"/>
          <w:sz w:val="22"/>
          <w:szCs w:val="22"/>
        </w:rPr>
        <w:t xml:space="preserve">• Implemented DevSecOps-aligned CI/CD on Jenkins and Bitbucket—automated build, scan, and deploy gates—for repeatable promotion of microservices across distributed cloud-native environments.</w:t>
      </w:r>
    </w:p>
    <w:p>
      <w:pPr>
        <w:spacing w:after="80"/>
      </w:pPr>
      <w:r>
        <w:rPr>
          <w:rFonts w:ascii="Times New Roman" w:cs="Times New Roman" w:eastAsia="Times New Roman" w:hAnsi="Times New Roman"/>
          <w:sz w:val="22"/>
          <w:szCs w:val="22"/>
        </w:rPr>
        <w:t xml:space="preserve">• Optimized release quality with JUnit and Mockito automation tied to defect KPIs while standardizing observability dashboards that support SLO-grade visibility for scalable restaurant commerce platforms.</w:t>
      </w:r>
    </w:p>
    <w:p>
      <w:pPr>
        <w:spacing w:after="20"/>
      </w:pPr>
      <w:r>
        <w:rPr>
          <w:rFonts w:ascii="Times New Roman" w:cs="Times New Roman" w:eastAsia="Times New Roman" w:hAnsi="Times New Roman"/>
          <w:b/>
          <w:bCs/>
          <w:sz w:val="22"/>
          <w:szCs w:val="22"/>
        </w:rPr>
        <w:t xml:space="preserve">Client: Corebridge Financial</w:t>
      </w:r>
    </w:p>
    <w:p>
      <w:pPr>
        <w:spacing w:after="40"/>
      </w:pPr>
      <w:r>
        <w:rPr>
          <w:rFonts w:ascii="Times New Roman" w:cs="Times New Roman" w:eastAsia="Times New Roman" w:hAnsi="Times New Roman"/>
          <w:sz w:val="22"/>
          <w:szCs w:val="22"/>
        </w:rPr>
        <w:t xml:space="preserve">Role: Java Full Stack Engineer  |  Duration: Feb 2025 – Oct 2025</w:t>
      </w:r>
    </w:p>
    <w:p>
      <w:pPr>
        <w:spacing w:after="20"/>
      </w:pPr>
      <w:r>
        <w:rPr>
          <w:rFonts w:ascii="Times New Roman" w:cs="Times New Roman" w:eastAsia="Times New Roman" w:hAnsi="Times New Roman"/>
          <w:sz w:val="22"/>
          <w:szCs w:val="22"/>
        </w:rPr>
        <w:t xml:space="preserve">• Architected Java and Spring Boot microservices and Hibernate/JPA data layers for insurance, retirement, and asset-management systems—distributed, cloud-native services powering customer and agent financial portals.</w:t>
      </w:r>
    </w:p>
    <w:p>
      <w:pPr>
        <w:spacing w:after="20"/>
      </w:pPr>
      <w:r>
        <w:rPr>
          <w:rFonts w:ascii="Times New Roman" w:cs="Times New Roman" w:eastAsia="Times New Roman" w:hAnsi="Times New Roman"/>
          <w:sz w:val="22"/>
          <w:szCs w:val="22"/>
        </w:rPr>
        <w:t xml:space="preserve">• Engineered secure REST APIs with OAuth2, JWT, Redis-backed sessions, and RBAC through Spring Security for regulatory-sensitive workloads deployed on AWS (EC2, S3, RDS, Lambda) with Docker and Kubernetes.</w:t>
      </w:r>
    </w:p>
    <w:p>
      <w:pPr>
        <w:spacing w:after="20"/>
      </w:pPr>
      <w:r>
        <w:rPr>
          <w:rFonts w:ascii="Times New Roman" w:cs="Times New Roman" w:eastAsia="Times New Roman" w:hAnsi="Times New Roman"/>
          <w:sz w:val="22"/>
          <w:szCs w:val="22"/>
        </w:rPr>
        <w:t xml:space="preserve">• Reduced enterprise data defects 90% and improved API response time 25% by shipping Angular and React UIs with HTML5, CSS3, and JavaScript paired to validated Spring Boot services for policy and claims journeys.</w:t>
      </w:r>
    </w:p>
    <w:p>
      <w:pPr>
        <w:spacing w:after="20"/>
      </w:pPr>
      <w:r>
        <w:rPr>
          <w:rFonts w:ascii="Times New Roman" w:cs="Times New Roman" w:eastAsia="Times New Roman" w:hAnsi="Times New Roman"/>
          <w:sz w:val="22"/>
          <w:szCs w:val="22"/>
        </w:rPr>
        <w:t xml:space="preserve">• Led system design artifacts—API contracts, technical specifications, and scalable integration patterns—coordinated with architecture and compliance stakeholders across distributed financial systems.</w:t>
      </w:r>
    </w:p>
    <w:p>
      <w:pPr>
        <w:spacing w:after="20"/>
      </w:pPr>
      <w:r>
        <w:rPr>
          <w:rFonts w:ascii="Times New Roman" w:cs="Times New Roman" w:eastAsia="Times New Roman" w:hAnsi="Times New Roman"/>
          <w:sz w:val="22"/>
          <w:szCs w:val="22"/>
        </w:rPr>
        <w:t xml:space="preserve">• Delivered 8+ on-schedule capabilities including policy management, claims processing, and reporting modules via Agile collaboration with Product and QA, backed by Jenkins and Bitbucket CI/CD for predictable production releases.</w:t>
      </w:r>
    </w:p>
    <w:p>
      <w:pPr>
        <w:spacing w:after="80"/>
      </w:pPr>
      <w:r>
        <w:rPr>
          <w:rFonts w:ascii="Times New Roman" w:cs="Times New Roman" w:eastAsia="Times New Roman" w:hAnsi="Times New Roman"/>
          <w:sz w:val="22"/>
          <w:szCs w:val="22"/>
        </w:rPr>
        <w:t xml:space="preserve">• Hardened financial services paths with Spring Security best practices and DevSecOps checks; enforced quality with JUnit and Mockito on critical flows while tracking production health signals through Prometheus and Grafana.</w:t>
      </w:r>
    </w:p>
    <w:p>
      <w:pPr>
        <w:spacing w:after="20"/>
      </w:pPr>
      <w:r>
        <w:rPr>
          <w:rFonts w:ascii="Times New Roman" w:cs="Times New Roman" w:eastAsia="Times New Roman" w:hAnsi="Times New Roman"/>
          <w:b/>
          <w:bCs/>
          <w:sz w:val="22"/>
          <w:szCs w:val="22"/>
        </w:rPr>
        <w:t xml:space="preserve">Client: ConocoPhillips</w:t>
      </w:r>
    </w:p>
    <w:p>
      <w:pPr>
        <w:spacing w:after="40"/>
      </w:pPr>
      <w:r>
        <w:rPr>
          <w:rFonts w:ascii="Times New Roman" w:cs="Times New Roman" w:eastAsia="Times New Roman" w:hAnsi="Times New Roman"/>
          <w:sz w:val="22"/>
          <w:szCs w:val="22"/>
        </w:rPr>
        <w:t xml:space="preserve">Role: Java Full Stack Engineer  |  Duration: Feb 2024 – Dec 2024</w:t>
      </w:r>
    </w:p>
    <w:p>
      <w:pPr>
        <w:spacing w:after="20"/>
      </w:pPr>
      <w:r>
        <w:rPr>
          <w:rFonts w:ascii="Times New Roman" w:cs="Times New Roman" w:eastAsia="Times New Roman" w:hAnsi="Times New Roman"/>
          <w:sz w:val="22"/>
          <w:szCs w:val="22"/>
        </w:rPr>
        <w:t xml:space="preserve">• Architected Java 11, Spring Boot, and Spring Data JPA microservices for oil and gas portfolio and asset tracking—distributed REST services supporting 500+ users and 10K+ daily transactions across enterprise energy operations.</w:t>
      </w:r>
    </w:p>
    <w:p>
      <w:pPr>
        <w:spacing w:after="20"/>
      </w:pPr>
      <w:r>
        <w:rPr>
          <w:rFonts w:ascii="Times New Roman" w:cs="Times New Roman" w:eastAsia="Times New Roman" w:hAnsi="Times New Roman"/>
          <w:sz w:val="22"/>
          <w:szCs w:val="22"/>
        </w:rPr>
        <w:t xml:space="preserve">• Engineered responsive React dashboards with HTML5, CSS3, and JavaScript integrated to Spring Boot APIs, cutting manual reporting time 50% and accelerating field and office decision cycles for production and asset data.</w:t>
      </w:r>
    </w:p>
    <w:p>
      <w:pPr>
        <w:spacing w:after="20"/>
      </w:pPr>
      <w:r>
        <w:rPr>
          <w:rFonts w:ascii="Times New Roman" w:cs="Times New Roman" w:eastAsia="Times New Roman" w:hAnsi="Times New Roman"/>
          <w:sz w:val="22"/>
          <w:szCs w:val="22"/>
        </w:rPr>
        <w:t xml:space="preserve">• Implemented Terraform and Jenkins CI/CD with infrastructure as code, reducing environment provisioning time 60% and enabling repeatable, cloud-native delivery pipelines for scalable energy platforms.</w:t>
      </w:r>
    </w:p>
    <w:p>
      <w:pPr>
        <w:spacing w:after="20"/>
      </w:pPr>
      <w:r>
        <w:rPr>
          <w:rFonts w:ascii="Times New Roman" w:cs="Times New Roman" w:eastAsia="Times New Roman" w:hAnsi="Times New Roman"/>
          <w:sz w:val="22"/>
          <w:szCs w:val="22"/>
        </w:rPr>
        <w:t xml:space="preserve">• Deployed containerized workloads on Kubernetes with health checks, readiness probes, and auto-scaling across Oracle and MySQL on AWS-backed infrastructure for high-availability upstream and downstream data services.</w:t>
      </w:r>
    </w:p>
    <w:p>
      <w:pPr>
        <w:spacing w:after="20"/>
      </w:pPr>
      <w:r>
        <w:rPr>
          <w:rFonts w:ascii="Times New Roman" w:cs="Times New Roman" w:eastAsia="Times New Roman" w:hAnsi="Times New Roman"/>
          <w:sz w:val="22"/>
          <w:szCs w:val="22"/>
        </w:rPr>
        <w:t xml:space="preserve">• Delivered secure REST integrations and observability-ready instrumentation (Prometheus and Grafana patterns) so distributed energy consumers could scale reads without compromising API contracts or resilience.</w:t>
      </w:r>
    </w:p>
    <w:p>
      <w:pPr>
        <w:spacing w:after="80"/>
      </w:pPr>
      <w:r>
        <w:rPr>
          <w:rFonts w:ascii="Times New Roman" w:cs="Times New Roman" w:eastAsia="Times New Roman" w:hAnsi="Times New Roman"/>
          <w:sz w:val="22"/>
          <w:szCs w:val="22"/>
        </w:rPr>
        <w:t xml:space="preserve">• Stabilized change velocity with JUnit and Mockito coverage on core services; authored integration documentation that shortened operations handoffs and improved cross-team onboarding to distributed systems.</w:t>
      </w:r>
    </w:p>
    <w:p>
      <w:pPr>
        <w:spacing w:after="20"/>
      </w:pPr>
      <w:r>
        <w:rPr>
          <w:rFonts w:ascii="Times New Roman" w:cs="Times New Roman" w:eastAsia="Times New Roman" w:hAnsi="Times New Roman"/>
          <w:b/>
          <w:bCs/>
          <w:sz w:val="22"/>
          <w:szCs w:val="22"/>
        </w:rPr>
        <w:t xml:space="preserve">Client: Infosys</w:t>
      </w:r>
    </w:p>
    <w:p>
      <w:pPr>
        <w:spacing w:after="40"/>
      </w:pPr>
      <w:r>
        <w:rPr>
          <w:rFonts w:ascii="Times New Roman" w:cs="Times New Roman" w:eastAsia="Times New Roman" w:hAnsi="Times New Roman"/>
          <w:sz w:val="22"/>
          <w:szCs w:val="22"/>
        </w:rPr>
        <w:t xml:space="preserve">Role: System Engineer  |  Duration: Jun 2021 – Jun 2022</w:t>
      </w:r>
    </w:p>
    <w:p>
      <w:pPr>
        <w:spacing w:after="20"/>
      </w:pPr>
      <w:r>
        <w:rPr>
          <w:rFonts w:ascii="Times New Roman" w:cs="Times New Roman" w:eastAsia="Times New Roman" w:hAnsi="Times New Roman"/>
          <w:sz w:val="22"/>
          <w:szCs w:val="22"/>
        </w:rPr>
        <w:t xml:space="preserve">• Architected Java and Spring Boot REST services on Oracle and PostgreSQL for automotive manufacturing and supply-chain analytics—distributed integrations spanning plants, dealers, and logistics in scalable enterprise environments.</w:t>
      </w:r>
    </w:p>
    <w:p>
      <w:pPr>
        <w:spacing w:after="20"/>
      </w:pPr>
      <w:r>
        <w:rPr>
          <w:rFonts w:ascii="Times New Roman" w:cs="Times New Roman" w:eastAsia="Times New Roman" w:hAnsi="Times New Roman"/>
          <w:sz w:val="22"/>
          <w:szCs w:val="22"/>
        </w:rPr>
        <w:t xml:space="preserve">• Optimized SQL, indexing, and execution plans to improve query performance 30%, reducing dashboard load times for 100+ manufacturing, dealer, and logistics users on high-volume analytics workloads.</w:t>
      </w:r>
    </w:p>
    <w:p>
      <w:pPr>
        <w:spacing w:after="20"/>
      </w:pPr>
      <w:r>
        <w:rPr>
          <w:rFonts w:ascii="Times New Roman" w:cs="Times New Roman" w:eastAsia="Times New Roman" w:hAnsi="Times New Roman"/>
          <w:sz w:val="22"/>
          <w:szCs w:val="22"/>
        </w:rPr>
        <w:t xml:space="preserve">• Engineered ETL and integration pipelines across three operational domains—vehicle production, dealer systems, and logistics—feeding cloud-ready analytics stores for resilient, batch and near-real-time reporting.</w:t>
      </w:r>
    </w:p>
    <w:p>
      <w:pPr>
        <w:spacing w:after="20"/>
      </w:pPr>
      <w:r>
        <w:rPr>
          <w:rFonts w:ascii="Times New Roman" w:cs="Times New Roman" w:eastAsia="Times New Roman" w:hAnsi="Times New Roman"/>
          <w:sz w:val="22"/>
          <w:szCs w:val="22"/>
        </w:rPr>
        <w:t xml:space="preserve">• Implemented contract-first REST layers between operational systems and analytics consumers, partnering with visualization teams to stabilize JSON APIs powering JavaScript-based supply-chain and KPI dashboards.</w:t>
      </w:r>
    </w:p>
    <w:p>
      <w:pPr>
        <w:spacing w:after="20"/>
      </w:pPr>
      <w:r>
        <w:rPr>
          <w:rFonts w:ascii="Times New Roman" w:cs="Times New Roman" w:eastAsia="Times New Roman" w:hAnsi="Times New Roman"/>
          <w:sz w:val="22"/>
          <w:szCs w:val="22"/>
        </w:rPr>
        <w:t xml:space="preserve">• Aligned validation logic across all three supply-chain domains—production, dealer, and logistics—tightening reconciliation and data quality for downstream distributed analytics pipelines.</w:t>
      </w:r>
    </w:p>
    <w:p>
      <w:pPr>
        <w:spacing w:after="80"/>
      </w:pPr>
      <w:r>
        <w:rPr>
          <w:rFonts w:ascii="Times New Roman" w:cs="Times New Roman" w:eastAsia="Times New Roman" w:hAnsi="Times New Roman"/>
          <w:sz w:val="22"/>
          <w:szCs w:val="22"/>
        </w:rPr>
        <w:t xml:space="preserve">• Spearheaded Agile delivery with analysts and QA over a 12-month engagement—incremental releases, automated JUnit regression for integration services, and CI-style discipline for production analytics rollouts.</w:t>
      </w:r>
    </w:p>
    <w:p>
      <w:pPr>
        <w:spacing w:after="20"/>
      </w:pPr>
      <w:r>
        <w:rPr>
          <w:rFonts w:ascii="Times New Roman" w:cs="Times New Roman" w:eastAsia="Times New Roman" w:hAnsi="Times New Roman"/>
          <w:b/>
          <w:bCs/>
          <w:sz w:val="22"/>
          <w:szCs w:val="22"/>
        </w:rPr>
        <w:t xml:space="preserve">Client: Elder Pharmaceuticals</w:t>
      </w:r>
    </w:p>
    <w:p>
      <w:pPr>
        <w:spacing w:after="40"/>
      </w:pPr>
      <w:r>
        <w:rPr>
          <w:rFonts w:ascii="Times New Roman" w:cs="Times New Roman" w:eastAsia="Times New Roman" w:hAnsi="Times New Roman"/>
          <w:sz w:val="22"/>
          <w:szCs w:val="22"/>
        </w:rPr>
        <w:t xml:space="preserve">Role: Associate System Engineer  |  Duration: Jun 2019 – May 2021</w:t>
      </w:r>
    </w:p>
    <w:p>
      <w:pPr>
        <w:spacing w:after="20"/>
      </w:pPr>
      <w:r>
        <w:rPr>
          <w:rFonts w:ascii="Times New Roman" w:cs="Times New Roman" w:eastAsia="Times New Roman" w:hAnsi="Times New Roman"/>
          <w:sz w:val="22"/>
          <w:szCs w:val="22"/>
        </w:rPr>
        <w:t xml:space="preserve">• Architected Spring Boot and Node.js services with REST APIs for pharmaceutical production monitoring and ERP integration on Oracle and PostgreSQL—distributed, compliance-oriented backends for regulated healthcare operations.</w:t>
      </w:r>
    </w:p>
    <w:p>
      <w:pPr>
        <w:spacing w:after="20"/>
      </w:pPr>
      <w:r>
        <w:rPr>
          <w:rFonts w:ascii="Times New Roman" w:cs="Times New Roman" w:eastAsia="Times New Roman" w:hAnsi="Times New Roman"/>
          <w:sz w:val="22"/>
          <w:szCs w:val="22"/>
        </w:rPr>
        <w:t xml:space="preserve">• Reduced manual laboratory, QC, and inventory data entry 70% by delivering AngularJS and React dashboards with HTML5, CSS3, and JavaScript backed by secure Spring Boot and Node APIs.</w:t>
      </w:r>
    </w:p>
    <w:p>
      <w:pPr>
        <w:spacing w:after="20"/>
      </w:pPr>
      <w:r>
        <w:rPr>
          <w:rFonts w:ascii="Times New Roman" w:cs="Times New Roman" w:eastAsia="Times New Roman" w:hAnsi="Times New Roman"/>
          <w:sz w:val="22"/>
          <w:szCs w:val="22"/>
        </w:rPr>
        <w:t xml:space="preserve">• Engineered ETL consolidating laboratory, quality control, and inventory sources into validated reporting models, enabling scalable SQL-based compliance reports for GxP-style operational controls.</w:t>
      </w:r>
    </w:p>
    <w:p>
      <w:pPr>
        <w:spacing w:after="20"/>
      </w:pPr>
      <w:r>
        <w:rPr>
          <w:rFonts w:ascii="Times New Roman" w:cs="Times New Roman" w:eastAsia="Times New Roman" w:hAnsi="Times New Roman"/>
          <w:sz w:val="22"/>
          <w:szCs w:val="22"/>
        </w:rPr>
        <w:t xml:space="preserve">• Implemented RBAC-aware data validation, audit trails, and SQL reporting pipelines so distributed quality and manufacturing teams could trace regulated data lineage across enterprise pharma systems.</w:t>
      </w:r>
    </w:p>
    <w:p>
      <w:pPr>
        <w:spacing w:after="20"/>
      </w:pPr>
      <w:r>
        <w:rPr>
          <w:rFonts w:ascii="Times New Roman" w:cs="Times New Roman" w:eastAsia="Times New Roman" w:hAnsi="Times New Roman"/>
          <w:sz w:val="22"/>
          <w:szCs w:val="22"/>
        </w:rPr>
        <w:t xml:space="preserve">• Automated Jenkins and Maven CI/CD with JUnit gates for repeatable builds of compliance-critical services, embedding DevSecOps-style checks before promotion to controlled environments.</w:t>
      </w:r>
    </w:p>
    <w:p>
      <w:pPr>
        <w:spacing w:after="80"/>
      </w:pPr>
      <w:r>
        <w:rPr>
          <w:rFonts w:ascii="Times New Roman" w:cs="Times New Roman" w:eastAsia="Times New Roman" w:hAnsi="Times New Roman"/>
          <w:sz w:val="22"/>
          <w:szCs w:val="22"/>
        </w:rPr>
        <w:t xml:space="preserve">• Delivered 24 months of continuous enhancements—partnering with operations and quality stakeholders—while maintaining audit-friendly release patterns for scalable healthcare and manufacturing data platforms.</w:t>
      </w:r>
    </w:p>
    <w:p>
      <w:pPr>
        <w:pBdr>
          <w:bottom w:val="single" w:color="000000" w:sz="6" w:space="1"/>
        </w:pBdr>
        <w:spacing w:after="80" w:before="120"/>
      </w:pPr>
      <w:r>
        <w:rPr>
          <w:rFonts w:ascii="Times New Roman" w:cs="Times New Roman" w:eastAsia="Times New Roman" w:hAnsi="Times New Roman"/>
          <w:b/>
          <w:bCs/>
          <w:sz w:val="24"/>
          <w:szCs w:val="24"/>
        </w:rPr>
        <w:t xml:space="preserve">CERTIFICATIONS</w:t>
      </w:r>
    </w:p>
    <w:p>
      <w:pPr>
        <w:spacing w:after="6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AWS Certified DevOps Engineer – Professional</w:t>
      </w:r>
      <w:r>
        <w:rPr>
          <w:rFonts w:ascii="Times New Roman" w:cs="Times New Roman" w:eastAsia="Times New Roman" w:hAnsi="Times New Roman"/>
          <w:sz w:val="22"/>
          <w:szCs w:val="22"/>
        </w:rPr>
        <w:t xml:space="preserve"> (March 2025 – March 2027)</w:t>
      </w:r>
    </w:p>
    <w:p>
      <w:pPr>
        <w:spacing w:after="6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AWS Certified Solutions Architect – Associate</w:t>
      </w:r>
      <w:r>
        <w:rPr>
          <w:rFonts w:ascii="Times New Roman" w:cs="Times New Roman" w:eastAsia="Times New Roman" w:hAnsi="Times New Roman"/>
          <w:sz w:val="22"/>
          <w:szCs w:val="22"/>
        </w:rPr>
        <w:t xml:space="preserve"> (February 2025 – February 2028)</w:t>
      </w:r>
    </w:p>
    <w:p>
      <w:pPr>
        <w:spacing w:after="12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HashiCorp Certified: Terraform Associate (003)</w:t>
      </w:r>
      <w:r>
        <w:rPr>
          <w:rFonts w:ascii="Times New Roman" w:cs="Times New Roman" w:eastAsia="Times New Roman" w:hAnsi="Times New Roman"/>
          <w:sz w:val="22"/>
          <w:szCs w:val="22"/>
        </w:rPr>
        <w:t xml:space="preserve"> (March 2025 – March 2027)</w:t>
      </w:r>
    </w:p>
    <w:p>
      <w:pPr>
        <w:pBdr>
          <w:bottom w:val="single" w:color="000000" w:sz="6" w:space="1"/>
        </w:pBdr>
        <w:spacing w:after="80" w:before="120"/>
      </w:pPr>
      <w:r>
        <w:rPr>
          <w:rFonts w:ascii="Times New Roman" w:cs="Times New Roman" w:eastAsia="Times New Roman" w:hAnsi="Times New Roman"/>
          <w:b/>
          <w:bCs/>
          <w:sz w:val="24"/>
          <w:szCs w:val="24"/>
        </w:rPr>
        <w:t xml:space="preserve">EDUCATION</w:t>
      </w:r>
    </w:p>
    <w:p>
      <w:pPr>
        <w:spacing w:after="60"/>
      </w:pPr>
      <w:r>
        <w:rPr>
          <w:rFonts w:ascii="Times New Roman" w:cs="Times New Roman" w:eastAsia="Times New Roman" w:hAnsi="Times New Roman"/>
          <w:b/>
          <w:bCs/>
          <w:sz w:val="22"/>
          <w:szCs w:val="22"/>
        </w:rPr>
        <w:t xml:space="preserve">Master's Degree, Information Technology Management</w:t>
      </w:r>
      <w:r>
        <w:rPr>
          <w:rFonts w:ascii="Times New Roman" w:cs="Times New Roman" w:eastAsia="Times New Roman" w:hAnsi="Times New Roman"/>
          <w:sz w:val="22"/>
          <w:szCs w:val="22"/>
        </w:rPr>
        <w:t xml:space="preserve">, Indiana Wesleyan University</w:t>
      </w:r>
    </w:p>
    <w:p>
      <w:pPr>
        <w:spacing w:after="120"/>
      </w:pPr>
      <w:r>
        <w:rPr>
          <w:rFonts w:ascii="Times New Roman" w:cs="Times New Roman" w:eastAsia="Times New Roman" w:hAnsi="Times New Roman"/>
          <w:sz w:val="22"/>
          <w:szCs w:val="22"/>
        </w:rPr>
        <w:t xml:space="preserve">Grade: 3.45/5. Coursework: Information Systems Management, IT Infrastructure, Database Systems, Cloud Computing, Cybersecurity Fundamentals.</w:t>
      </w:r>
    </w:p>
    <w:p>
      <w:pPr>
        <w:spacing w:after="60"/>
      </w:pPr>
      <w:r>
        <w:rPr>
          <w:rFonts w:ascii="Times New Roman" w:cs="Times New Roman" w:eastAsia="Times New Roman" w:hAnsi="Times New Roman"/>
          <w:b/>
          <w:bCs/>
          <w:sz w:val="22"/>
          <w:szCs w:val="22"/>
        </w:rPr>
        <w:t xml:space="preserve">Bachelor's, Electrical, Electronics and Communications Engineering</w:t>
      </w:r>
      <w:r>
        <w:rPr>
          <w:rFonts w:ascii="Times New Roman" w:cs="Times New Roman" w:eastAsia="Times New Roman" w:hAnsi="Times New Roman"/>
          <w:sz w:val="22"/>
          <w:szCs w:val="22"/>
        </w:rPr>
        <w:t xml:space="preserve">, Karunya Institute of Technology and Sciences</w:t>
      </w:r>
    </w:p>
    <w:p>
      <w:pPr>
        <w:spacing w:after="200"/>
      </w:pPr>
      <w:r>
        <w:rPr>
          <w:rFonts w:ascii="Times New Roman" w:cs="Times New Roman" w:eastAsia="Times New Roman" w:hAnsi="Times New Roman"/>
          <w:sz w:val="22"/>
          <w:szCs w:val="22"/>
        </w:rPr>
        <w:t xml:space="preserve">Grade: 7.2/10. Coursework: Communication Systems, Embedded Systems, Microprocessors, Digital Electronics, Computer Engineering. Active volunteer, National Service Scheme (NSS).</w:t>
      </w:r>
    </w:p>
    <w:p>
      <w:pPr>
        <w:pBdr>
          <w:bottom w:val="single" w:color="000000" w:sz="6" w:space="1"/>
        </w:pBdr>
        <w:spacing w:after="80" w:before="120"/>
      </w:pPr>
      <w:r>
        <w:rPr>
          <w:rFonts w:ascii="Times New Roman" w:cs="Times New Roman" w:eastAsia="Times New Roman" w:hAnsi="Times New Roman"/>
          <w:b/>
          <w:bCs/>
          <w:sz w:val="24"/>
          <w:szCs w:val="24"/>
        </w:rPr>
        <w:t xml:space="preserve">KEY PROJECTS</w:t>
      </w:r>
    </w:p>
    <w:p>
      <w:pPr>
        <w:spacing w:after="20"/>
      </w:pPr>
      <w:r>
        <w:rPr>
          <w:rFonts w:ascii="Times New Roman" w:cs="Times New Roman" w:eastAsia="Times New Roman" w:hAnsi="Times New Roman"/>
          <w:b/>
          <w:bCs/>
          <w:sz w:val="22"/>
          <w:szCs w:val="22"/>
        </w:rPr>
        <w:t xml:space="preserve">Retirement Investment Management Platform</w:t>
      </w:r>
    </w:p>
    <w:p>
      <w:pPr>
        <w:spacing w:after="20"/>
      </w:pPr>
      <w:r>
        <w:rPr>
          <w:rFonts w:ascii="Times New Roman" w:cs="Times New Roman" w:eastAsia="Times New Roman" w:hAnsi="Times New Roman"/>
          <w:sz w:val="22"/>
          <w:szCs w:val="22"/>
        </w:rPr>
        <w:t xml:space="preserve">• Full stack: Spring Boot, JWT auth, React; AWS and Docker for retirement and portfolio management.</w:t>
      </w:r>
    </w:p>
    <w:p>
      <w:pPr>
        <w:spacing w:after="20"/>
      </w:pPr>
      <w:r>
        <w:rPr>
          <w:rFonts w:ascii="Times New Roman" w:cs="Times New Roman" w:eastAsia="Times New Roman" w:hAnsi="Times New Roman"/>
          <w:sz w:val="22"/>
          <w:szCs w:val="22"/>
        </w:rPr>
        <w:t xml:space="preserve">• REST APIs for authentication and portfolio tracking; PostgreSQL and Redis.</w:t>
      </w:r>
    </w:p>
    <w:p>
      <w:pPr>
        <w:spacing w:after="60"/>
      </w:pPr>
      <w:r>
        <w:rPr>
          <w:rFonts w:ascii="Times New Roman" w:cs="Times New Roman" w:eastAsia="Times New Roman" w:hAnsi="Times New Roman"/>
          <w:sz w:val="22"/>
          <w:szCs w:val="22"/>
        </w:rPr>
        <w:t xml:space="preserve">• React UI: dashboards, portfolio views, transaction history; role-based access.</w:t>
      </w:r>
    </w:p>
    <w:p>
      <w:pPr>
        <w:spacing w:after="20"/>
      </w:pPr>
      <w:r>
        <w:rPr>
          <w:rFonts w:ascii="Times New Roman" w:cs="Times New Roman" w:eastAsia="Times New Roman" w:hAnsi="Times New Roman"/>
          <w:b/>
          <w:bCs/>
          <w:sz w:val="22"/>
          <w:szCs w:val="22"/>
        </w:rPr>
        <w:t xml:space="preserve">Smart Restaurant Platform</w:t>
      </w:r>
    </w:p>
    <w:p>
      <w:pPr>
        <w:spacing w:after="20"/>
      </w:pPr>
      <w:r>
        <w:rPr>
          <w:rFonts w:ascii="Times New Roman" w:cs="Times New Roman" w:eastAsia="Times New Roman" w:hAnsi="Times New Roman"/>
          <w:sz w:val="22"/>
          <w:szCs w:val="22"/>
        </w:rPr>
        <w:t xml:space="preserve">• Spring Boot, React, MySQL for menus, orders, inventory, and sales analytics.</w:t>
      </w:r>
    </w:p>
    <w:p>
      <w:pPr>
        <w:spacing w:after="60"/>
      </w:pPr>
      <w:r>
        <w:rPr>
          <w:rFonts w:ascii="Times New Roman" w:cs="Times New Roman" w:eastAsia="Times New Roman" w:hAnsi="Times New Roman"/>
          <w:sz w:val="22"/>
          <w:szCs w:val="22"/>
        </w:rPr>
        <w:t xml:space="preserve">• REST APIs for orders, inventory, and reporting; admin React dashboard; 60% less manual operations.</w:t>
      </w:r>
    </w:p>
    <w:p>
      <w:pPr>
        <w:spacing w:after="20"/>
      </w:pPr>
      <w:r>
        <w:rPr>
          <w:rFonts w:ascii="Times New Roman" w:cs="Times New Roman" w:eastAsia="Times New Roman" w:hAnsi="Times New Roman"/>
          <w:b/>
          <w:bCs/>
          <w:sz w:val="22"/>
          <w:szCs w:val="22"/>
        </w:rPr>
        <w:t xml:space="preserve">User Management Service</w:t>
      </w:r>
    </w:p>
    <w:p>
      <w:pPr>
        <w:spacing w:after="20"/>
      </w:pPr>
      <w:r>
        <w:rPr>
          <w:rFonts w:ascii="Times New Roman" w:cs="Times New Roman" w:eastAsia="Times New Roman" w:hAnsi="Times New Roman"/>
          <w:sz w:val="22"/>
          <w:szCs w:val="22"/>
        </w:rPr>
        <w:t xml:space="preserve">• Spring Boot, JPA, H2; JWT and RBAC with Spring Security.</w:t>
      </w:r>
    </w:p>
    <w:p>
      <w:pPr>
        <w:spacing w:after="60"/>
      </w:pPr>
      <w:r>
        <w:rPr>
          <w:rFonts w:ascii="Times New Roman" w:cs="Times New Roman" w:eastAsia="Times New Roman" w:hAnsi="Times New Roman"/>
          <w:sz w:val="22"/>
          <w:szCs w:val="22"/>
        </w:rPr>
        <w:t xml:space="preserve">• Registration, login, profiles, audit logging endpoints.</w:t>
      </w:r>
    </w:p>
    <w:p>
      <w:pPr>
        <w:spacing w:after="20"/>
      </w:pPr>
      <w:r>
        <w:rPr>
          <w:rFonts w:ascii="Times New Roman" w:cs="Times New Roman" w:eastAsia="Times New Roman" w:hAnsi="Times New Roman"/>
          <w:b/>
          <w:bCs/>
          <w:sz w:val="22"/>
          <w:szCs w:val="22"/>
        </w:rPr>
        <w:t xml:space="preserve">Investment Portfolio Manager</w:t>
      </w:r>
    </w:p>
    <w:p>
      <w:pPr>
        <w:spacing w:after="20"/>
      </w:pPr>
      <w:r>
        <w:rPr>
          <w:rFonts w:ascii="Times New Roman" w:cs="Times New Roman" w:eastAsia="Times New Roman" w:hAnsi="Times New Roman"/>
          <w:sz w:val="22"/>
          <w:szCs w:val="22"/>
        </w:rPr>
        <w:t xml:space="preserve">• Spring Boot and React for assets, performance tracking, and financial analytics.</w:t>
      </w:r>
    </w:p>
    <w:p>
      <w:pPr>
        <w:spacing w:after="60"/>
      </w:pPr>
      <w:r>
        <w:rPr>
          <w:rFonts w:ascii="Times New Roman" w:cs="Times New Roman" w:eastAsia="Times New Roman" w:hAnsi="Times New Roman"/>
          <w:sz w:val="22"/>
          <w:szCs w:val="22"/>
        </w:rPr>
        <w:t xml:space="preserve">• REST APIs for portfolio CRUD and metrics; dashboards with charts and updates.</w:t>
      </w:r>
    </w:p>
    <w:sectPr>
      <w:pgSz w:w="11906" w:h="16838" w:orient="portrait"/>
      <w:pgMar w:top="576" w:right="576" w:bottom="576" w:left="5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2026-03-30T17:13:22.427Z</dcterms:created>
  <dcterms:modified xsi:type="dcterms:W3CDTF">2026-03-30T17:13:22.428Z</dcterms:modified>
</cp:coreProperties>
</file>

<file path=docProps/custom.xml><?xml version="1.0" encoding="utf-8"?>
<Properties xmlns="http://schemas.openxmlformats.org/officeDocument/2006/custom-properties" xmlns:vt="http://schemas.openxmlformats.org/officeDocument/2006/docPropsVTypes"/>
</file>