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BEB5" w14:textId="77777777" w:rsidR="00283BEA" w:rsidRPr="00283BEA" w:rsidRDefault="00283BEA" w:rsidP="00283BEA">
      <w:pPr>
        <w:rPr>
          <w:rFonts w:ascii="Times New Roman" w:hAnsi="Times New Roman" w:cs="Times New Roman"/>
          <w:sz w:val="24"/>
          <w:szCs w:val="24"/>
        </w:rPr>
      </w:pPr>
    </w:p>
    <w:p w14:paraId="15754134" w14:textId="291D7B0D"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w:t>
      </w:r>
      <w:r>
        <w:rPr>
          <w:rFonts w:ascii="Times New Roman" w:hAnsi="Times New Roman" w:cs="Times New Roman"/>
          <w:sz w:val="24"/>
          <w:szCs w:val="24"/>
        </w:rPr>
        <w:t xml:space="preserve"> </w:t>
      </w:r>
      <w:r w:rsidRPr="00283BEA">
        <w:rPr>
          <w:rFonts w:ascii="Times New Roman" w:hAnsi="Times New Roman" w:cs="Times New Roman"/>
          <w:sz w:val="24"/>
          <w:szCs w:val="24"/>
        </w:rPr>
        <w:t xml:space="preserve">Write the definitions for the data terms slides and provide an example use-case for each term. </w:t>
      </w:r>
    </w:p>
    <w:p w14:paraId="4E531AC4"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 Data Portability:</w:t>
      </w:r>
    </w:p>
    <w:p w14:paraId="6536B7D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portability refers to the ability to transfer data seamlessly between different systems, platforms, or applications while maintaining its integrity and usability.</w:t>
      </w:r>
    </w:p>
    <w:p w14:paraId="7F38208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Suppose a user wants to migrate their customer data from one CRM platform to another. Data portability ensures that all customer records, including contact information, purchase history, and preferences, can be exported from the existing CRM system and imported into the new platform without loss or corruption.</w:t>
      </w:r>
    </w:p>
    <w:p w14:paraId="2745B2D1" w14:textId="77777777" w:rsidR="00283BEA" w:rsidRPr="00283BEA" w:rsidRDefault="00283BEA" w:rsidP="00283BEA">
      <w:pPr>
        <w:rPr>
          <w:rFonts w:ascii="Times New Roman" w:hAnsi="Times New Roman" w:cs="Times New Roman"/>
          <w:sz w:val="24"/>
          <w:szCs w:val="24"/>
        </w:rPr>
      </w:pPr>
    </w:p>
    <w:p w14:paraId="37E9BD7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 Data Replication:</w:t>
      </w:r>
    </w:p>
    <w:p w14:paraId="1D173BC7"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replication involves copying data from one database, storage system, or node to another to ensure redundancy, availability, and fault tolerance.</w:t>
      </w:r>
    </w:p>
    <w:p w14:paraId="1F5D133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In a distributed database system, data replication helps maintain data consistency and resilience. For instance, an e-commerce website might replicate its product catalog across multiple servers located in different regions to ensure fast access and uninterrupted service in case of server failures.</w:t>
      </w:r>
    </w:p>
    <w:p w14:paraId="50B606BB" w14:textId="77777777" w:rsidR="00283BEA" w:rsidRPr="00283BEA" w:rsidRDefault="00283BEA" w:rsidP="00283BEA">
      <w:pPr>
        <w:rPr>
          <w:rFonts w:ascii="Times New Roman" w:hAnsi="Times New Roman" w:cs="Times New Roman"/>
          <w:sz w:val="24"/>
          <w:szCs w:val="24"/>
        </w:rPr>
      </w:pPr>
    </w:p>
    <w:p w14:paraId="722D1C28"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3. Data Privacy:</w:t>
      </w:r>
    </w:p>
    <w:p w14:paraId="479E1DC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privacy refers to the protection of sensitive or personal information from unauthorized access, use, or disclosure.</w:t>
      </w:r>
    </w:p>
    <w:p w14:paraId="17E8F67F"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healthcare organization stores patient medical records containing sensitive information such as diagnosis, treatment history, and lab results. Data privacy measures such as encryption, access controls, and compliance with regulations like HIPAA (Health Insurance Portability and Accountability Act) ensure that patient data is kept confidential and secure.</w:t>
      </w:r>
    </w:p>
    <w:p w14:paraId="5F451723" w14:textId="77777777" w:rsidR="00283BEA" w:rsidRPr="00283BEA" w:rsidRDefault="00283BEA" w:rsidP="00283BEA">
      <w:pPr>
        <w:rPr>
          <w:rFonts w:ascii="Times New Roman" w:hAnsi="Times New Roman" w:cs="Times New Roman"/>
          <w:sz w:val="24"/>
          <w:szCs w:val="24"/>
        </w:rPr>
      </w:pPr>
    </w:p>
    <w:p w14:paraId="789591F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4. Data Consistency:</w:t>
      </w:r>
    </w:p>
    <w:p w14:paraId="1D0DEBC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consistency ensures that data remains accurate and </w:t>
      </w:r>
      <w:proofErr w:type="gramStart"/>
      <w:r w:rsidRPr="00283BEA">
        <w:rPr>
          <w:rFonts w:ascii="Times New Roman" w:hAnsi="Times New Roman" w:cs="Times New Roman"/>
          <w:sz w:val="24"/>
          <w:szCs w:val="24"/>
        </w:rPr>
        <w:t>up-to-date</w:t>
      </w:r>
      <w:proofErr w:type="gramEnd"/>
      <w:r w:rsidRPr="00283BEA">
        <w:rPr>
          <w:rFonts w:ascii="Times New Roman" w:hAnsi="Times New Roman" w:cs="Times New Roman"/>
          <w:sz w:val="24"/>
          <w:szCs w:val="24"/>
        </w:rPr>
        <w:t xml:space="preserve"> across multiple instances or replicas within a distributed system.</w:t>
      </w:r>
    </w:p>
    <w:p w14:paraId="3A1A0CF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In a banking application, maintaining data consistency is crucial to prevent issues like overdrafts or double-spending. When a customer makes a withdrawal from their account, the balance should be updated consistently across all replicas to reflect the transaction accurately.</w:t>
      </w:r>
    </w:p>
    <w:p w14:paraId="14709FB3" w14:textId="77777777" w:rsidR="00283BEA" w:rsidRPr="00283BEA" w:rsidRDefault="00283BEA" w:rsidP="00283BEA">
      <w:pPr>
        <w:rPr>
          <w:rFonts w:ascii="Times New Roman" w:hAnsi="Times New Roman" w:cs="Times New Roman"/>
          <w:sz w:val="24"/>
          <w:szCs w:val="24"/>
        </w:rPr>
      </w:pPr>
    </w:p>
    <w:p w14:paraId="3FAB577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5. Data Quality:</w:t>
      </w:r>
    </w:p>
    <w:p w14:paraId="2B46537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quality refers to the accuracy, completeness, reliability, and relevance of data for its intended use.</w:t>
      </w:r>
    </w:p>
    <w:p w14:paraId="43FD6FD3"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marketing team analyzing customer demographics relies on accurate and complete data to make informed decisions. Data quality measures such as data cleansing, deduplication, and validation ensure that the analysis is based on reliable information, leading to more effective marketing campaigns.</w:t>
      </w:r>
    </w:p>
    <w:p w14:paraId="6CB7B8D5" w14:textId="77777777" w:rsidR="00283BEA" w:rsidRPr="00283BEA" w:rsidRDefault="00283BEA" w:rsidP="00283BEA">
      <w:pPr>
        <w:rPr>
          <w:rFonts w:ascii="Times New Roman" w:hAnsi="Times New Roman" w:cs="Times New Roman"/>
          <w:sz w:val="24"/>
          <w:szCs w:val="24"/>
        </w:rPr>
      </w:pPr>
    </w:p>
    <w:p w14:paraId="5F3AB2A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6. Data Silo:</w:t>
      </w:r>
    </w:p>
    <w:p w14:paraId="69E45A1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A data silo refers to a situation where data is isolated or segregated within different departments, systems, or applications, hindering its accessibility and usability across the organization.</w:t>
      </w:r>
    </w:p>
    <w:p w14:paraId="7861827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In a large enterprise, sales, marketing, and customer support teams may each maintain their databases containing customer information. This can lead to data silos where valuable insights about customer behavior and preferences are fragmented, making it difficult for the organization to gain a comprehensive view of its customers.</w:t>
      </w:r>
    </w:p>
    <w:p w14:paraId="4FD61193" w14:textId="77777777" w:rsidR="00283BEA" w:rsidRPr="00283BEA" w:rsidRDefault="00283BEA" w:rsidP="00283BEA">
      <w:pPr>
        <w:rPr>
          <w:rFonts w:ascii="Times New Roman" w:hAnsi="Times New Roman" w:cs="Times New Roman"/>
          <w:sz w:val="24"/>
          <w:szCs w:val="24"/>
        </w:rPr>
      </w:pPr>
    </w:p>
    <w:p w14:paraId="626D1D3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7. Data Validation:</w:t>
      </w:r>
    </w:p>
    <w:p w14:paraId="0F07185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validation involves checking data for accuracy, consistency, and adherence to predefined rules or standards.</w:t>
      </w:r>
    </w:p>
    <w:p w14:paraId="1E3D3BB0"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Before importing a large dataset into a data warehouse, data validation processes verify that the data meets specified criteria, such as data type, format, and range. This helps prevent errors and ensures that only valid data is used for analysis and reporting.</w:t>
      </w:r>
    </w:p>
    <w:p w14:paraId="2E279B5E" w14:textId="77777777" w:rsidR="00283BEA" w:rsidRPr="00283BEA" w:rsidRDefault="00283BEA" w:rsidP="00283BEA">
      <w:pPr>
        <w:rPr>
          <w:rFonts w:ascii="Times New Roman" w:hAnsi="Times New Roman" w:cs="Times New Roman"/>
          <w:sz w:val="24"/>
          <w:szCs w:val="24"/>
        </w:rPr>
      </w:pPr>
    </w:p>
    <w:p w14:paraId="4080231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8. Data Wrangling:</w:t>
      </w:r>
    </w:p>
    <w:p w14:paraId="0ECFF1B2"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wrangling, also known as data munging, refers to the process of cleaning, transforming, and preparing raw data for analysis or visualization.</w:t>
      </w:r>
    </w:p>
    <w:p w14:paraId="5A77EB3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data scientist working with unstructured text data from social media sources uses data wrangling techniques to extract relevant information, remove noise, and standardize the format. This prepares the data for sentiment analysis or topic modeling to gain insights into customer opinions and trends.</w:t>
      </w:r>
    </w:p>
    <w:p w14:paraId="4586931D" w14:textId="77777777" w:rsidR="00283BEA" w:rsidRDefault="00283BEA" w:rsidP="00283BEA">
      <w:pPr>
        <w:rPr>
          <w:rFonts w:ascii="Times New Roman" w:hAnsi="Times New Roman" w:cs="Times New Roman"/>
          <w:sz w:val="24"/>
          <w:szCs w:val="24"/>
        </w:rPr>
      </w:pPr>
    </w:p>
    <w:p w14:paraId="4D04A3D6" w14:textId="77777777" w:rsidR="00283BEA" w:rsidRPr="00283BEA" w:rsidRDefault="00283BEA" w:rsidP="00283BEA">
      <w:pPr>
        <w:rPr>
          <w:rFonts w:ascii="Times New Roman" w:hAnsi="Times New Roman" w:cs="Times New Roman"/>
          <w:sz w:val="24"/>
          <w:szCs w:val="24"/>
        </w:rPr>
      </w:pPr>
    </w:p>
    <w:p w14:paraId="56C690F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lastRenderedPageBreak/>
        <w:t>9. Database Schema:</w:t>
      </w:r>
    </w:p>
    <w:p w14:paraId="1AB4D80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A database schema defines the structure, organization, and relationships of data within a database, including tables, columns, constraints, and indexes.</w:t>
      </w:r>
    </w:p>
    <w:p w14:paraId="26D0857F"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In an e-commerce database, the schema specifies tables for storing product information, customer details, orders, and transactions. It defines how data is organized and related, facilitating efficient data storage, retrieval, and manipulation.</w:t>
      </w:r>
    </w:p>
    <w:p w14:paraId="289E23C4" w14:textId="77777777" w:rsidR="00283BEA" w:rsidRPr="00283BEA" w:rsidRDefault="00283BEA" w:rsidP="00283BEA">
      <w:pPr>
        <w:rPr>
          <w:rFonts w:ascii="Times New Roman" w:hAnsi="Times New Roman" w:cs="Times New Roman"/>
          <w:sz w:val="24"/>
          <w:szCs w:val="24"/>
        </w:rPr>
      </w:pPr>
    </w:p>
    <w:p w14:paraId="55CEECBF"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10. Data Stewardship:</w:t>
      </w:r>
    </w:p>
    <w:p w14:paraId="7E5D2D5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stewardship involves the management and oversight of data assets within an organization, ensuring their integrity, security, and compliance with policies and regulations.</w:t>
      </w:r>
    </w:p>
    <w:p w14:paraId="57A1F152"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data steward within a financial institution is responsible for defining data governance policies, monitoring data quality, and ensuring compliance with regulatory requirements such as GDPR (General Data Protection Regulation) or PCI DSS (Payment Card Industry Data Security Standard).</w:t>
      </w:r>
    </w:p>
    <w:p w14:paraId="7AB3BAF7" w14:textId="77777777" w:rsidR="00283BEA" w:rsidRPr="00283BEA" w:rsidRDefault="00283BEA" w:rsidP="00283BEA">
      <w:pPr>
        <w:rPr>
          <w:rFonts w:ascii="Times New Roman" w:hAnsi="Times New Roman" w:cs="Times New Roman"/>
          <w:sz w:val="24"/>
          <w:szCs w:val="24"/>
        </w:rPr>
      </w:pPr>
    </w:p>
    <w:p w14:paraId="5C189050"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11. EDI Data Standards:</w:t>
      </w:r>
    </w:p>
    <w:p w14:paraId="35652D32"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Electronic Data Interchange (EDI) data standards define the formats and protocols for exchanging business documents electronically between trading partners.</w:t>
      </w:r>
    </w:p>
    <w:p w14:paraId="0583B2B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In the retail industry, EDI standards such as ANSI X12 or EDIFACT facilitate the electronic exchange of purchase orders, invoices, and shipment notifications between suppliers, distributors, and retailers, streamlining supply chain processes and reducing manual errors.</w:t>
      </w:r>
    </w:p>
    <w:p w14:paraId="286C6210" w14:textId="77777777" w:rsidR="00283BEA" w:rsidRPr="00283BEA" w:rsidRDefault="00283BEA" w:rsidP="00283BEA">
      <w:pPr>
        <w:rPr>
          <w:rFonts w:ascii="Times New Roman" w:hAnsi="Times New Roman" w:cs="Times New Roman"/>
          <w:sz w:val="24"/>
          <w:szCs w:val="24"/>
        </w:rPr>
      </w:pPr>
    </w:p>
    <w:p w14:paraId="60FAC724"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12. Observability:</w:t>
      </w:r>
    </w:p>
    <w:p w14:paraId="0FB6AD4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Observability refers to the ability to understand, monitor, and debug complex systems by collecting and analyzing relevant data, metrics, and logs.</w:t>
      </w:r>
    </w:p>
    <w:p w14:paraId="6E229100"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In a cloud-native application deployed on Kubernetes, observability tools like Prometheus and Grafana provide insights into resource utilization, performance metrics, and service dependencies. This enables operators to troubleshoot issues, optimize performance, and ensure the reliability of the application.</w:t>
      </w:r>
    </w:p>
    <w:p w14:paraId="3F2191C7" w14:textId="77777777" w:rsidR="00283BEA" w:rsidRPr="00283BEA" w:rsidRDefault="00283BEA" w:rsidP="00283BEA">
      <w:pPr>
        <w:rPr>
          <w:rFonts w:ascii="Times New Roman" w:hAnsi="Times New Roman" w:cs="Times New Roman"/>
          <w:sz w:val="24"/>
          <w:szCs w:val="24"/>
        </w:rPr>
      </w:pPr>
    </w:p>
    <w:p w14:paraId="05E264F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13. Streaming Data:</w:t>
      </w:r>
    </w:p>
    <w:p w14:paraId="59486A97"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Streaming data refers to continuously generated data that is processed and analyzed in real-time as it is produced, rather than being stored for batch processing.</w:t>
      </w:r>
    </w:p>
    <w:p w14:paraId="4A2DFD4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lastRenderedPageBreak/>
        <w:t xml:space="preserve">    - Example Use-Case: A social media platform analyzes streaming data from user interactions, such as likes, comments, and shares, to detect trends, identify influencers, and personalize content recommendations in real-time, enhancing user engagement and satisfaction.</w:t>
      </w:r>
    </w:p>
    <w:p w14:paraId="615B094D" w14:textId="77777777" w:rsidR="00283BEA" w:rsidRPr="00283BEA" w:rsidRDefault="00283BEA" w:rsidP="00283BEA">
      <w:pPr>
        <w:rPr>
          <w:rFonts w:ascii="Times New Roman" w:hAnsi="Times New Roman" w:cs="Times New Roman"/>
          <w:sz w:val="24"/>
          <w:szCs w:val="24"/>
        </w:rPr>
      </w:pPr>
    </w:p>
    <w:p w14:paraId="7C80ADC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14. Data Lake:</w:t>
      </w:r>
    </w:p>
    <w:p w14:paraId="6F96BCB2"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A data lake is a centralized repository that stores large volumes of structured, semi-structured, and unstructured data at scale, allowing for flexible data storage and analysis.</w:t>
      </w:r>
    </w:p>
    <w:p w14:paraId="04D1F4F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healthcare organization creates a data lake to store diverse datasets, including electronic health records, medical imaging files, and sensor data from wearable devices. Data scientists and analysts can then query and analyze this data to derive insights for clinical research, patient care, and population health management.</w:t>
      </w:r>
    </w:p>
    <w:p w14:paraId="05AFB520" w14:textId="77777777" w:rsidR="00283BEA" w:rsidRPr="00283BEA" w:rsidRDefault="00283BEA" w:rsidP="00283BEA">
      <w:pPr>
        <w:rPr>
          <w:rFonts w:ascii="Times New Roman" w:hAnsi="Times New Roman" w:cs="Times New Roman"/>
          <w:sz w:val="24"/>
          <w:szCs w:val="24"/>
        </w:rPr>
      </w:pPr>
    </w:p>
    <w:p w14:paraId="40C436B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15. Lakehouse Architecture:</w:t>
      </w:r>
    </w:p>
    <w:p w14:paraId="4274A748"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Lakehouse architecture combines the capabilities of data lakes and data warehouses, enabling organizations to store, manage, and analyze both raw and processed data in a unified platform.</w:t>
      </w:r>
    </w:p>
    <w:p w14:paraId="10425EF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retail company adopts a </w:t>
      </w:r>
      <w:proofErr w:type="spellStart"/>
      <w:r w:rsidRPr="00283BEA">
        <w:rPr>
          <w:rFonts w:ascii="Times New Roman" w:hAnsi="Times New Roman" w:cs="Times New Roman"/>
          <w:sz w:val="24"/>
          <w:szCs w:val="24"/>
        </w:rPr>
        <w:t>lakehouse</w:t>
      </w:r>
      <w:proofErr w:type="spellEnd"/>
      <w:r w:rsidRPr="00283BEA">
        <w:rPr>
          <w:rFonts w:ascii="Times New Roman" w:hAnsi="Times New Roman" w:cs="Times New Roman"/>
          <w:sz w:val="24"/>
          <w:szCs w:val="24"/>
        </w:rPr>
        <w:t xml:space="preserve"> architecture to integrate transactional data from its operational systems with clickstream data from its e-commerce website. By combining structured and semi-structured data in a single platform, the organization can perform advanced analytics, generate real-time insights, and improve decision-making across departments.</w:t>
      </w:r>
    </w:p>
    <w:p w14:paraId="5D41A2C3" w14:textId="77777777" w:rsidR="00283BEA" w:rsidRPr="00283BEA" w:rsidRDefault="00283BEA" w:rsidP="00283BEA">
      <w:pPr>
        <w:rPr>
          <w:rFonts w:ascii="Times New Roman" w:hAnsi="Times New Roman" w:cs="Times New Roman"/>
          <w:sz w:val="24"/>
          <w:szCs w:val="24"/>
        </w:rPr>
      </w:pPr>
    </w:p>
    <w:p w14:paraId="3A0DF0C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16. Data Catalog:</w:t>
      </w:r>
    </w:p>
    <w:p w14:paraId="43DBB9C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A data catalog is a centralized repository that indexes and organizes metadata about available data assets within an organization, making it easier for users to discover, understand, and access relevant data.</w:t>
      </w:r>
    </w:p>
    <w:p w14:paraId="5F72977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data analyst uses a data catalog to search for datasets related to customer demographics. The catalog provides information about the dataset's origin, structure, and usage, helping the analyst identify suitable data sources for their analysis.</w:t>
      </w:r>
    </w:p>
    <w:p w14:paraId="4A2A0627" w14:textId="77777777" w:rsidR="00283BEA" w:rsidRPr="00283BEA" w:rsidRDefault="00283BEA" w:rsidP="00283BEA">
      <w:pPr>
        <w:rPr>
          <w:rFonts w:ascii="Times New Roman" w:hAnsi="Times New Roman" w:cs="Times New Roman"/>
          <w:sz w:val="24"/>
          <w:szCs w:val="24"/>
        </w:rPr>
      </w:pPr>
    </w:p>
    <w:p w14:paraId="493AD00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17. Data Anonymization/Data Masking:</w:t>
      </w:r>
    </w:p>
    <w:p w14:paraId="704C39F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anonymization, also known as data masking, involves transforming or replacing sensitive information in datasets with non-identifiable or masked data to protect privacy and comply with regulations.</w:t>
      </w:r>
    </w:p>
    <w:p w14:paraId="3757CDB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lastRenderedPageBreak/>
        <w:t xml:space="preserve">   - Example Use-Case: A healthcare organization anonymizes patient records by replacing personally identifiable information (PII) such as names and social security numbers with pseudonyms or tokenized values before sharing the data for research purposes.</w:t>
      </w:r>
    </w:p>
    <w:p w14:paraId="3E7C7073" w14:textId="77777777" w:rsidR="00283BEA" w:rsidRPr="00283BEA" w:rsidRDefault="00283BEA" w:rsidP="00283BEA">
      <w:pPr>
        <w:rPr>
          <w:rFonts w:ascii="Times New Roman" w:hAnsi="Times New Roman" w:cs="Times New Roman"/>
          <w:sz w:val="24"/>
          <w:szCs w:val="24"/>
        </w:rPr>
      </w:pPr>
    </w:p>
    <w:p w14:paraId="46F2CCB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18. PII Data:</w:t>
      </w:r>
    </w:p>
    <w:p w14:paraId="6BA523C8"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Personally Identifiable Information (PII) refers to any data that can be used to identify an individual, such as names, addresses, social security numbers, or biometric information.</w:t>
      </w:r>
    </w:p>
    <w:p w14:paraId="395AA78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An online retailer collects PII data from customers during the checkout process to fulfill orders and provide personalized shopping experiences. Safeguarding this data is critical to maintaining customer trust and complying with data protection laws like GDPR or CCPA.</w:t>
      </w:r>
    </w:p>
    <w:p w14:paraId="65DA4AF2" w14:textId="77777777" w:rsidR="00283BEA" w:rsidRPr="00283BEA" w:rsidRDefault="00283BEA" w:rsidP="00283BEA">
      <w:pPr>
        <w:rPr>
          <w:rFonts w:ascii="Times New Roman" w:hAnsi="Times New Roman" w:cs="Times New Roman"/>
          <w:sz w:val="24"/>
          <w:szCs w:val="24"/>
        </w:rPr>
      </w:pPr>
    </w:p>
    <w:p w14:paraId="027A22C0"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19. Data Democratization:</w:t>
      </w:r>
    </w:p>
    <w:p w14:paraId="2293C464"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democratization is the process of making data more accessible and understandable to a wider audience within an organization, enabling non-technical users to explore, analyze, and derive insights from data.</w:t>
      </w:r>
    </w:p>
    <w:p w14:paraId="19E2035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self-service analytics platform allows business users to create custom reports and visualizations using pre-defined datasets without relying on data analysts or IT support. This empowers users across departments to make data-driven decisions and drive innovation.</w:t>
      </w:r>
    </w:p>
    <w:p w14:paraId="0EA76811" w14:textId="77777777" w:rsidR="00283BEA" w:rsidRPr="00283BEA" w:rsidRDefault="00283BEA" w:rsidP="00283BEA">
      <w:pPr>
        <w:rPr>
          <w:rFonts w:ascii="Times New Roman" w:hAnsi="Times New Roman" w:cs="Times New Roman"/>
          <w:sz w:val="24"/>
          <w:szCs w:val="24"/>
        </w:rPr>
      </w:pPr>
    </w:p>
    <w:p w14:paraId="47501BE2"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20. Data Modeling:</w:t>
      </w:r>
    </w:p>
    <w:p w14:paraId="674A806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modeling involves designing and defining the structure, relationships, and constraints of data entities and attributes within a database or data warehouse.</w:t>
      </w:r>
    </w:p>
    <w:p w14:paraId="302D887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financial institution creates a data model to represent customer accounts, transactions, and balances in a relational database. The model defines tables, columns, primary keys, and foreign keys, ensuring data integrity and efficient querying.</w:t>
      </w:r>
    </w:p>
    <w:p w14:paraId="5DD9709B" w14:textId="77777777" w:rsidR="00283BEA" w:rsidRPr="00283BEA" w:rsidRDefault="00283BEA" w:rsidP="00283BEA">
      <w:pPr>
        <w:rPr>
          <w:rFonts w:ascii="Times New Roman" w:hAnsi="Times New Roman" w:cs="Times New Roman"/>
          <w:sz w:val="24"/>
          <w:szCs w:val="24"/>
        </w:rPr>
      </w:pPr>
    </w:p>
    <w:p w14:paraId="79C1E4A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21. Dashboards:</w:t>
      </w:r>
    </w:p>
    <w:p w14:paraId="1E6E3F5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Dashboards are visual representations of key performance indicators (KPIs), metrics, and trends, typically displayed in a graphical format for easy monitoring and analysis.</w:t>
      </w:r>
    </w:p>
    <w:p w14:paraId="06812143"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sales manager uses a dashboard to track real-time sales performance, including revenue, conversion rates, and top-selling products. Interactive charts and graphs allow </w:t>
      </w:r>
      <w:r w:rsidRPr="00283BEA">
        <w:rPr>
          <w:rFonts w:ascii="Times New Roman" w:hAnsi="Times New Roman" w:cs="Times New Roman"/>
          <w:sz w:val="24"/>
          <w:szCs w:val="24"/>
        </w:rPr>
        <w:lastRenderedPageBreak/>
        <w:t>the manager to drill down into specific regions or time periods to identify trends and opportunities.</w:t>
      </w:r>
    </w:p>
    <w:p w14:paraId="22E5B858" w14:textId="77777777" w:rsidR="00283BEA" w:rsidRPr="00283BEA" w:rsidRDefault="00283BEA" w:rsidP="00283BEA">
      <w:pPr>
        <w:rPr>
          <w:rFonts w:ascii="Times New Roman" w:hAnsi="Times New Roman" w:cs="Times New Roman"/>
          <w:sz w:val="24"/>
          <w:szCs w:val="24"/>
        </w:rPr>
      </w:pPr>
    </w:p>
    <w:p w14:paraId="61DDD9D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22. Data Ecosystem:</w:t>
      </w:r>
    </w:p>
    <w:p w14:paraId="16FBE19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A data ecosystem refers to the interconnected network of data sources, systems, applications, and stakeholders within an organization or across multiple organizations.</w:t>
      </w:r>
    </w:p>
    <w:p w14:paraId="5809D2F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An automotive manufacturer's data ecosystem includes production systems, supply chain databases, customer relationship management (CRM) software, and IoT sensors embedded in vehicles. Integrating and analyzing data from these sources can optimize manufacturing processes, supply chain efficiency, and customer satisfaction.</w:t>
      </w:r>
    </w:p>
    <w:p w14:paraId="0BF02727" w14:textId="77777777" w:rsidR="00283BEA" w:rsidRPr="00283BEA" w:rsidRDefault="00283BEA" w:rsidP="00283BEA">
      <w:pPr>
        <w:rPr>
          <w:rFonts w:ascii="Times New Roman" w:hAnsi="Times New Roman" w:cs="Times New Roman"/>
          <w:sz w:val="24"/>
          <w:szCs w:val="24"/>
        </w:rPr>
      </w:pPr>
    </w:p>
    <w:p w14:paraId="171AC49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23. Data Enrichment:</w:t>
      </w:r>
    </w:p>
    <w:p w14:paraId="78F4518E"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enrichment involves enhancing existing datasets with additional information or attributes from external sources to improve their quality, relevance, and usability.</w:t>
      </w:r>
    </w:p>
    <w:p w14:paraId="4FE9B516"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marketing team enriches customer profiles with demographic data, purchasing behavior, and social media activity obtained from third-party data providers. This enriched data enables more targeted marketing campaigns and personalized customer experiences.</w:t>
      </w:r>
    </w:p>
    <w:p w14:paraId="53D4FA9D" w14:textId="77777777" w:rsidR="00283BEA" w:rsidRPr="00283BEA" w:rsidRDefault="00283BEA" w:rsidP="00283BEA">
      <w:pPr>
        <w:rPr>
          <w:rFonts w:ascii="Times New Roman" w:hAnsi="Times New Roman" w:cs="Times New Roman"/>
          <w:sz w:val="24"/>
          <w:szCs w:val="24"/>
        </w:rPr>
      </w:pPr>
    </w:p>
    <w:p w14:paraId="2C9F28E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24. Data Exchange:</w:t>
      </w:r>
    </w:p>
    <w:p w14:paraId="70F13E3F"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exchange refers to the process of sharing data between different systems, applications, or organizations using standardized formats, protocols, and interfaces.</w:t>
      </w:r>
    </w:p>
    <w:p w14:paraId="71EDDB4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Two financial institutions establish a data exchange partnership to share transaction data securely for fraud detection and compliance purposes. APIs or file-based transfers enable the seamless exchange of encrypted data while ensuring data integrity and confidentiality.</w:t>
      </w:r>
    </w:p>
    <w:p w14:paraId="4D028F02" w14:textId="77777777" w:rsidR="00283BEA" w:rsidRPr="00283BEA" w:rsidRDefault="00283BEA" w:rsidP="00283BEA">
      <w:pPr>
        <w:rPr>
          <w:rFonts w:ascii="Times New Roman" w:hAnsi="Times New Roman" w:cs="Times New Roman"/>
          <w:sz w:val="24"/>
          <w:szCs w:val="24"/>
        </w:rPr>
      </w:pPr>
    </w:p>
    <w:p w14:paraId="7635139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25. Data Extraction:</w:t>
      </w:r>
    </w:p>
    <w:p w14:paraId="6D3CABB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extraction involves retrieving and capturing structured or unstructured data from various sources, such as databases, websites, or files, for further processing and analysis.</w:t>
      </w:r>
    </w:p>
    <w:p w14:paraId="4B93959E"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An e-commerce retailer extracts product information, including prices, descriptions, and customer reviews, from multiple supplier websites to populate its own product catalog. Automated scraping tools or APIs streamline the extraction process, ensuring accurate and timely data updates.</w:t>
      </w:r>
    </w:p>
    <w:p w14:paraId="77DFB306" w14:textId="77777777" w:rsidR="00283BEA" w:rsidRPr="00283BEA" w:rsidRDefault="00283BEA" w:rsidP="00283BEA">
      <w:pPr>
        <w:rPr>
          <w:rFonts w:ascii="Times New Roman" w:hAnsi="Times New Roman" w:cs="Times New Roman"/>
          <w:sz w:val="24"/>
          <w:szCs w:val="24"/>
        </w:rPr>
      </w:pPr>
    </w:p>
    <w:p w14:paraId="5BE3EB3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26. Data Governance:</w:t>
      </w:r>
    </w:p>
    <w:p w14:paraId="51C33E2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governance encompasses the policies, processes, and controls implemented to ensure the availability, integrity, security, and usability of data assets throughout their lifecycle.</w:t>
      </w:r>
    </w:p>
    <w:p w14:paraId="4A3509B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financial services firm establishes data governance policies to define roles and responsibilities, data ownership, access controls, and data quality standards. Regular audits and compliance assessments ensure adherence to regulations and industry best practices.</w:t>
      </w:r>
    </w:p>
    <w:p w14:paraId="6FC32C6A" w14:textId="77777777" w:rsidR="00283BEA" w:rsidRPr="00283BEA" w:rsidRDefault="00283BEA" w:rsidP="00283BEA">
      <w:pPr>
        <w:rPr>
          <w:rFonts w:ascii="Times New Roman" w:hAnsi="Times New Roman" w:cs="Times New Roman"/>
          <w:sz w:val="24"/>
          <w:szCs w:val="24"/>
        </w:rPr>
      </w:pPr>
    </w:p>
    <w:p w14:paraId="2D8BC46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27. Data Ingestion:</w:t>
      </w:r>
    </w:p>
    <w:p w14:paraId="65FACB2E"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ingestion is the process of collecting, importing, and loading data from various sources into a storage or processing system for further analysis or storage.</w:t>
      </w:r>
    </w:p>
    <w:p w14:paraId="61519826"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social media platform ingests user-generated content, such as posts, images, and videos, from millions of users worldwide in real-time. Stream processing frameworks like Apache Kafka or Amazon Kinesis handle the ingestion pipeline, ensuring scalability and fault tolerance.</w:t>
      </w:r>
    </w:p>
    <w:p w14:paraId="1246CDFD" w14:textId="77777777" w:rsidR="00283BEA" w:rsidRPr="00283BEA" w:rsidRDefault="00283BEA" w:rsidP="00283BEA">
      <w:pPr>
        <w:rPr>
          <w:rFonts w:ascii="Times New Roman" w:hAnsi="Times New Roman" w:cs="Times New Roman"/>
          <w:sz w:val="24"/>
          <w:szCs w:val="24"/>
        </w:rPr>
      </w:pPr>
    </w:p>
    <w:p w14:paraId="415910C4"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28. Data Joins:</w:t>
      </w:r>
    </w:p>
    <w:p w14:paraId="10E50F57"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joins involve combining datasets from multiple sources or tables based on common fields or keys to create a unified dataset for analysis or reporting.</w:t>
      </w:r>
    </w:p>
    <w:p w14:paraId="3E8A31CE"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An e-commerce platform performs a data join between customer order data and product inventory data to generate a comprehensive sales report. The join operation links each order to the corresponding product details, enabling analysis of sales performance by product category, region, or </w:t>
      </w:r>
      <w:proofErr w:type="gramStart"/>
      <w:r w:rsidRPr="00283BEA">
        <w:rPr>
          <w:rFonts w:ascii="Times New Roman" w:hAnsi="Times New Roman" w:cs="Times New Roman"/>
          <w:sz w:val="24"/>
          <w:szCs w:val="24"/>
        </w:rPr>
        <w:t>time period</w:t>
      </w:r>
      <w:proofErr w:type="gramEnd"/>
      <w:r w:rsidRPr="00283BEA">
        <w:rPr>
          <w:rFonts w:ascii="Times New Roman" w:hAnsi="Times New Roman" w:cs="Times New Roman"/>
          <w:sz w:val="24"/>
          <w:szCs w:val="24"/>
        </w:rPr>
        <w:t>.</w:t>
      </w:r>
    </w:p>
    <w:p w14:paraId="56A58453" w14:textId="77777777" w:rsidR="00283BEA" w:rsidRPr="00283BEA" w:rsidRDefault="00283BEA" w:rsidP="00283BEA">
      <w:pPr>
        <w:rPr>
          <w:rFonts w:ascii="Times New Roman" w:hAnsi="Times New Roman" w:cs="Times New Roman"/>
          <w:sz w:val="24"/>
          <w:szCs w:val="24"/>
        </w:rPr>
      </w:pPr>
    </w:p>
    <w:p w14:paraId="26D251D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29. Data Lineage:</w:t>
      </w:r>
    </w:p>
    <w:p w14:paraId="6D9AC8A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lineage tracks the origin, transformation, and movement of data throughout its lifecycle, providing visibility and traceability for auditing, compliance, and troubleshooting purposes.</w:t>
      </w:r>
    </w:p>
    <w:p w14:paraId="66115C54"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regulatory agency requires a financial institution to demonstrate data lineage for its risk management reports. Data lineage documentation traces the source data, data transformations, and aggregation processes used to generate the reports, ensuring transparency and accountability.</w:t>
      </w:r>
    </w:p>
    <w:p w14:paraId="430FE772" w14:textId="77777777" w:rsidR="00283BEA" w:rsidRPr="00283BEA" w:rsidRDefault="00283BEA" w:rsidP="00283BEA">
      <w:pPr>
        <w:rPr>
          <w:rFonts w:ascii="Times New Roman" w:hAnsi="Times New Roman" w:cs="Times New Roman"/>
          <w:sz w:val="24"/>
          <w:szCs w:val="24"/>
        </w:rPr>
      </w:pPr>
    </w:p>
    <w:p w14:paraId="542ECD97"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lastRenderedPageBreak/>
        <w:t>30. Data Mesh:</w:t>
      </w:r>
    </w:p>
    <w:p w14:paraId="2291F72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Definition: Data mesh is a decentralized approach to data architecture that emphasizes domain-driven data ownership, self-serve data infrastructure, and distributed data governance, enabling scalable and agile data management.</w:t>
      </w:r>
    </w:p>
    <w:p w14:paraId="54C2FF63"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 Example Use-Case: A multinational corporation adopts a data mesh architecture to empower individual business units or departments to manage their data domains independently. Each domain team is responsible for collecting, curating, and sharing data within their domain, fostering collaboration and innovation while ensuring data quality and compliance.</w:t>
      </w:r>
    </w:p>
    <w:p w14:paraId="57CC549A" w14:textId="77777777" w:rsidR="00283BEA" w:rsidRPr="00283BEA" w:rsidRDefault="00283BEA" w:rsidP="00283BEA">
      <w:pPr>
        <w:rPr>
          <w:rFonts w:ascii="Times New Roman" w:hAnsi="Times New Roman" w:cs="Times New Roman"/>
          <w:sz w:val="24"/>
          <w:szCs w:val="24"/>
        </w:rPr>
      </w:pPr>
    </w:p>
    <w:p w14:paraId="54D67767" w14:textId="77777777" w:rsidR="00283BEA" w:rsidRPr="00283BEA" w:rsidRDefault="00283BEA" w:rsidP="00283BEA">
      <w:pPr>
        <w:rPr>
          <w:rFonts w:ascii="Times New Roman" w:hAnsi="Times New Roman" w:cs="Times New Roman"/>
          <w:sz w:val="24"/>
          <w:szCs w:val="24"/>
        </w:rPr>
      </w:pPr>
    </w:p>
    <w:p w14:paraId="42AF93FE" w14:textId="77777777" w:rsidR="00283BEA" w:rsidRPr="00283BEA" w:rsidRDefault="00283BEA" w:rsidP="00283BEA">
      <w:pPr>
        <w:rPr>
          <w:rFonts w:ascii="Times New Roman" w:hAnsi="Times New Roman" w:cs="Times New Roman"/>
          <w:sz w:val="24"/>
          <w:szCs w:val="24"/>
        </w:rPr>
      </w:pPr>
    </w:p>
    <w:p w14:paraId="64CD4E7D" w14:textId="77777777" w:rsidR="00283BEA" w:rsidRPr="00283BEA" w:rsidRDefault="00283BEA" w:rsidP="00283BEA">
      <w:pPr>
        <w:rPr>
          <w:rFonts w:ascii="Times New Roman" w:hAnsi="Times New Roman" w:cs="Times New Roman"/>
          <w:sz w:val="24"/>
          <w:szCs w:val="24"/>
        </w:rPr>
      </w:pPr>
    </w:p>
    <w:p w14:paraId="24B12DDC" w14:textId="407BE082" w:rsidR="00EF32E2" w:rsidRPr="00EF32E2" w:rsidRDefault="00EF32E2" w:rsidP="00EF32E2">
      <w:pPr>
        <w:pStyle w:val="ListParagraph"/>
        <w:numPr>
          <w:ilvl w:val="0"/>
          <w:numId w:val="3"/>
        </w:numPr>
        <w:rPr>
          <w:rFonts w:ascii="Times New Roman" w:hAnsi="Times New Roman" w:cs="Times New Roman"/>
          <w:sz w:val="24"/>
          <w:szCs w:val="24"/>
        </w:rPr>
      </w:pPr>
      <w:r w:rsidRPr="00EF32E2">
        <w:rPr>
          <w:rFonts w:ascii="Times New Roman" w:hAnsi="Times New Roman" w:cs="Times New Roman"/>
          <w:sz w:val="24"/>
          <w:szCs w:val="24"/>
        </w:rPr>
        <w:t>Differentiate between Monolith vs Micro-service Architecture.</w:t>
      </w:r>
    </w:p>
    <w:p w14:paraId="3348FBBC" w14:textId="7FADE9A1" w:rsidR="00283BEA" w:rsidRPr="00283BEA" w:rsidRDefault="00283BEA" w:rsidP="00283BEA">
      <w:pPr>
        <w:rPr>
          <w:rFonts w:ascii="Times New Roman" w:hAnsi="Times New Roman" w:cs="Times New Roman"/>
          <w:sz w:val="24"/>
          <w:szCs w:val="24"/>
        </w:rPr>
      </w:pPr>
    </w:p>
    <w:p w14:paraId="11EE2B7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Monolithic Architecture:</w:t>
      </w:r>
    </w:p>
    <w:p w14:paraId="79068211" w14:textId="77777777" w:rsidR="00283BEA" w:rsidRPr="00283BEA" w:rsidRDefault="00283BEA" w:rsidP="00283BEA">
      <w:pPr>
        <w:rPr>
          <w:rFonts w:ascii="Times New Roman" w:hAnsi="Times New Roman" w:cs="Times New Roman"/>
          <w:sz w:val="24"/>
          <w:szCs w:val="24"/>
        </w:rPr>
      </w:pPr>
    </w:p>
    <w:p w14:paraId="09B8C076"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In a monolithic architecture, the entire application is built as a single, indivisible unit. All components and functionalities, including the </w:t>
      </w:r>
      <w:proofErr w:type="gramStart"/>
      <w:r w:rsidRPr="00283BEA">
        <w:rPr>
          <w:rFonts w:ascii="Times New Roman" w:hAnsi="Times New Roman" w:cs="Times New Roman"/>
          <w:sz w:val="24"/>
          <w:szCs w:val="24"/>
        </w:rPr>
        <w:t>user</w:t>
      </w:r>
      <w:proofErr w:type="gramEnd"/>
      <w:r w:rsidRPr="00283BEA">
        <w:rPr>
          <w:rFonts w:ascii="Times New Roman" w:hAnsi="Times New Roman" w:cs="Times New Roman"/>
          <w:sz w:val="24"/>
          <w:szCs w:val="24"/>
        </w:rPr>
        <w:t xml:space="preserve"> </w:t>
      </w:r>
    </w:p>
    <w:p w14:paraId="0FBC3321"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interface, business logic, and data access layer, are tightly integrated into a single codebase and deployed as a single application. Monolithic </w:t>
      </w:r>
    </w:p>
    <w:p w14:paraId="42023EA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architectures are characterized by their simplicity, as they involve less complex deployment and management processes compared to microservices. </w:t>
      </w:r>
    </w:p>
    <w:p w14:paraId="6B2B237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However, they can become increasingly challenging to maintain and scale as the application grows larger and more complex.</w:t>
      </w:r>
    </w:p>
    <w:p w14:paraId="46FB0D4A" w14:textId="77777777" w:rsidR="00283BEA" w:rsidRPr="00283BEA" w:rsidRDefault="00283BEA" w:rsidP="00283BEA">
      <w:pPr>
        <w:rPr>
          <w:rFonts w:ascii="Times New Roman" w:hAnsi="Times New Roman" w:cs="Times New Roman"/>
          <w:sz w:val="24"/>
          <w:szCs w:val="24"/>
        </w:rPr>
      </w:pPr>
    </w:p>
    <w:p w14:paraId="2839992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Microservices Architecture:</w:t>
      </w:r>
    </w:p>
    <w:p w14:paraId="44B5AC76" w14:textId="77777777" w:rsidR="00283BEA" w:rsidRPr="00283BEA" w:rsidRDefault="00283BEA" w:rsidP="00283BEA">
      <w:pPr>
        <w:rPr>
          <w:rFonts w:ascii="Times New Roman" w:hAnsi="Times New Roman" w:cs="Times New Roman"/>
          <w:sz w:val="24"/>
          <w:szCs w:val="24"/>
        </w:rPr>
      </w:pPr>
    </w:p>
    <w:p w14:paraId="08A5FA4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Microservices architecture is an approach to software development where applications are divided into smaller, independent services, each responsible</w:t>
      </w:r>
    </w:p>
    <w:p w14:paraId="627FD766"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for a specific business function. These services are loosely coupled and communicate with each other through well-defined APIs. Each microservice </w:t>
      </w:r>
      <w:proofErr w:type="gramStart"/>
      <w:r w:rsidRPr="00283BEA">
        <w:rPr>
          <w:rFonts w:ascii="Times New Roman" w:hAnsi="Times New Roman" w:cs="Times New Roman"/>
          <w:sz w:val="24"/>
          <w:szCs w:val="24"/>
        </w:rPr>
        <w:t>is</w:t>
      </w:r>
      <w:proofErr w:type="gramEnd"/>
      <w:r w:rsidRPr="00283BEA">
        <w:rPr>
          <w:rFonts w:ascii="Times New Roman" w:hAnsi="Times New Roman" w:cs="Times New Roman"/>
          <w:sz w:val="24"/>
          <w:szCs w:val="24"/>
        </w:rPr>
        <w:t xml:space="preserve"> </w:t>
      </w:r>
    </w:p>
    <w:p w14:paraId="5D77612F"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lastRenderedPageBreak/>
        <w:t>developed, deployed, and scaled independently, allowing for greater agility, scalability, and resilience compared to monolithic architectures.</w:t>
      </w:r>
    </w:p>
    <w:p w14:paraId="0A50D0E3" w14:textId="2809778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Differences:</w:t>
      </w:r>
    </w:p>
    <w:p w14:paraId="596A3D73"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1. Granularity: Monolithic architectures consist of a single, large codebase, whereas microservices architecture involves breaking down the </w:t>
      </w:r>
    </w:p>
    <w:p w14:paraId="5BC44C54"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application into smaller, independent services.</w:t>
      </w:r>
    </w:p>
    <w:p w14:paraId="14B10D68"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2. Coupling: Monolithic architectures typically have tightly coupled components, while microservices are designed with loose coupling between services.</w:t>
      </w:r>
    </w:p>
    <w:p w14:paraId="675C0EE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3. Deployment: Monolithic applications are deployed as a single unit, whereas microservices can be deployed independently.</w:t>
      </w:r>
    </w:p>
    <w:p w14:paraId="51B539C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4. Scalability: Monolithic architectures scale by replicating the entire application, whereas microservices allow for scaling individual services independently.</w:t>
      </w:r>
    </w:p>
    <w:p w14:paraId="3076F438"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5. Technology Stack: Monolithic architectures often use a single technology stack, while microservices may use different technologies based on the </w:t>
      </w:r>
    </w:p>
    <w:p w14:paraId="5E83C928"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requirements of each service.</w:t>
      </w:r>
    </w:p>
    <w:p w14:paraId="00C8E1F2" w14:textId="77777777" w:rsidR="00283BEA" w:rsidRPr="00283BEA" w:rsidRDefault="00283BEA" w:rsidP="00283BEA">
      <w:pPr>
        <w:rPr>
          <w:rFonts w:ascii="Times New Roman" w:hAnsi="Times New Roman" w:cs="Times New Roman"/>
          <w:sz w:val="24"/>
          <w:szCs w:val="24"/>
        </w:rPr>
      </w:pPr>
    </w:p>
    <w:p w14:paraId="3590AF4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Overall, while monolithic architectures offer simplicity, microservices architecture provides greater flexibility, scalability, and resilience, making it suitable for complex and rapidly evolving applications.</w:t>
      </w:r>
    </w:p>
    <w:p w14:paraId="0AA1BACD" w14:textId="77777777" w:rsidR="00283BEA" w:rsidRPr="00283BEA" w:rsidRDefault="00283BEA" w:rsidP="00283BEA">
      <w:pPr>
        <w:rPr>
          <w:rFonts w:ascii="Times New Roman" w:hAnsi="Times New Roman" w:cs="Times New Roman"/>
          <w:sz w:val="24"/>
          <w:szCs w:val="24"/>
        </w:rPr>
      </w:pPr>
    </w:p>
    <w:p w14:paraId="7987EE49" w14:textId="77777777" w:rsidR="00283BEA" w:rsidRPr="00283BEA" w:rsidRDefault="00283BEA" w:rsidP="00283BEA">
      <w:pPr>
        <w:rPr>
          <w:rFonts w:ascii="Times New Roman" w:hAnsi="Times New Roman" w:cs="Times New Roman"/>
          <w:sz w:val="24"/>
          <w:szCs w:val="24"/>
        </w:rPr>
      </w:pPr>
    </w:p>
    <w:p w14:paraId="6ECD5FFA" w14:textId="77777777" w:rsidR="00283BEA" w:rsidRPr="00283BEA" w:rsidRDefault="00283BEA" w:rsidP="00283BEA">
      <w:pPr>
        <w:rPr>
          <w:rFonts w:ascii="Times New Roman" w:hAnsi="Times New Roman" w:cs="Times New Roman"/>
          <w:sz w:val="24"/>
          <w:szCs w:val="24"/>
        </w:rPr>
      </w:pPr>
    </w:p>
    <w:p w14:paraId="2575AC87" w14:textId="77777777" w:rsidR="00EF32E2" w:rsidRPr="00EF32E2" w:rsidRDefault="00EF32E2" w:rsidP="00EF32E2">
      <w:pPr>
        <w:pStyle w:val="ListParagraph"/>
        <w:numPr>
          <w:ilvl w:val="0"/>
          <w:numId w:val="3"/>
        </w:numPr>
        <w:rPr>
          <w:rFonts w:ascii="Times New Roman" w:hAnsi="Times New Roman" w:cs="Times New Roman"/>
          <w:sz w:val="24"/>
          <w:szCs w:val="24"/>
        </w:rPr>
      </w:pPr>
      <w:r w:rsidRPr="00EF32E2">
        <w:rPr>
          <w:rFonts w:ascii="Times New Roman" w:hAnsi="Times New Roman" w:cs="Times New Roman"/>
          <w:sz w:val="24"/>
          <w:szCs w:val="24"/>
        </w:rPr>
        <w:t>Write about the following AWS services.</w:t>
      </w:r>
    </w:p>
    <w:p w14:paraId="2E687802" w14:textId="77777777" w:rsidR="00EF32E2" w:rsidRPr="00EF32E2" w:rsidRDefault="00EF32E2" w:rsidP="00EF32E2">
      <w:pPr>
        <w:pStyle w:val="ListParagraph"/>
        <w:numPr>
          <w:ilvl w:val="0"/>
          <w:numId w:val="5"/>
        </w:numPr>
        <w:rPr>
          <w:rFonts w:ascii="Times New Roman" w:hAnsi="Times New Roman" w:cs="Times New Roman"/>
          <w:sz w:val="24"/>
          <w:szCs w:val="24"/>
        </w:rPr>
      </w:pPr>
      <w:r w:rsidRPr="00EF32E2">
        <w:rPr>
          <w:rFonts w:ascii="Times New Roman" w:hAnsi="Times New Roman" w:cs="Times New Roman"/>
          <w:sz w:val="24"/>
          <w:szCs w:val="24"/>
        </w:rPr>
        <w:t>S3 and S3 Glacier</w:t>
      </w:r>
    </w:p>
    <w:p w14:paraId="78D0AAB5" w14:textId="77777777" w:rsidR="00EF32E2" w:rsidRPr="00EF32E2" w:rsidRDefault="00EF32E2" w:rsidP="00EF32E2">
      <w:pPr>
        <w:pStyle w:val="ListParagraph"/>
        <w:numPr>
          <w:ilvl w:val="0"/>
          <w:numId w:val="5"/>
        </w:numPr>
        <w:rPr>
          <w:rFonts w:ascii="Times New Roman" w:hAnsi="Times New Roman" w:cs="Times New Roman"/>
          <w:sz w:val="24"/>
          <w:szCs w:val="24"/>
        </w:rPr>
      </w:pPr>
      <w:r w:rsidRPr="00EF32E2">
        <w:rPr>
          <w:rFonts w:ascii="Times New Roman" w:hAnsi="Times New Roman" w:cs="Times New Roman"/>
          <w:sz w:val="24"/>
          <w:szCs w:val="24"/>
        </w:rPr>
        <w:t>Redshift, Amazon RDS and DynamoDB</w:t>
      </w:r>
    </w:p>
    <w:p w14:paraId="7831D49E" w14:textId="77777777" w:rsidR="00EF32E2" w:rsidRPr="00EF32E2" w:rsidRDefault="00EF32E2" w:rsidP="00EF32E2">
      <w:pPr>
        <w:pStyle w:val="ListParagraph"/>
        <w:numPr>
          <w:ilvl w:val="0"/>
          <w:numId w:val="5"/>
        </w:numPr>
        <w:rPr>
          <w:rFonts w:ascii="Times New Roman" w:hAnsi="Times New Roman" w:cs="Times New Roman"/>
          <w:sz w:val="24"/>
          <w:szCs w:val="24"/>
        </w:rPr>
      </w:pPr>
      <w:r w:rsidRPr="00EF32E2">
        <w:rPr>
          <w:rFonts w:ascii="Times New Roman" w:hAnsi="Times New Roman" w:cs="Times New Roman"/>
          <w:sz w:val="24"/>
          <w:szCs w:val="24"/>
        </w:rPr>
        <w:t xml:space="preserve">EC2 and </w:t>
      </w:r>
      <w:proofErr w:type="spellStart"/>
      <w:r w:rsidRPr="00EF32E2">
        <w:rPr>
          <w:rFonts w:ascii="Times New Roman" w:hAnsi="Times New Roman" w:cs="Times New Roman"/>
          <w:sz w:val="24"/>
          <w:szCs w:val="24"/>
        </w:rPr>
        <w:t>Lightsail</w:t>
      </w:r>
      <w:proofErr w:type="spellEnd"/>
    </w:p>
    <w:p w14:paraId="2AB69CC6" w14:textId="77777777" w:rsidR="00EF32E2" w:rsidRPr="00EF32E2" w:rsidRDefault="00EF32E2" w:rsidP="00EF32E2">
      <w:pPr>
        <w:pStyle w:val="ListParagraph"/>
        <w:numPr>
          <w:ilvl w:val="0"/>
          <w:numId w:val="5"/>
        </w:numPr>
        <w:rPr>
          <w:rFonts w:ascii="Times New Roman" w:hAnsi="Times New Roman" w:cs="Times New Roman"/>
          <w:sz w:val="24"/>
          <w:szCs w:val="24"/>
        </w:rPr>
      </w:pPr>
      <w:r w:rsidRPr="00EF32E2">
        <w:rPr>
          <w:rFonts w:ascii="Times New Roman" w:hAnsi="Times New Roman" w:cs="Times New Roman"/>
          <w:sz w:val="24"/>
          <w:szCs w:val="24"/>
        </w:rPr>
        <w:t>Lambda</w:t>
      </w:r>
    </w:p>
    <w:p w14:paraId="3AA916A5" w14:textId="77777777" w:rsidR="00EF32E2" w:rsidRPr="00EF32E2" w:rsidRDefault="00EF32E2" w:rsidP="00EF32E2">
      <w:pPr>
        <w:pStyle w:val="ListParagraph"/>
        <w:numPr>
          <w:ilvl w:val="0"/>
          <w:numId w:val="5"/>
        </w:numPr>
        <w:rPr>
          <w:rFonts w:ascii="Times New Roman" w:hAnsi="Times New Roman" w:cs="Times New Roman"/>
          <w:sz w:val="24"/>
          <w:szCs w:val="24"/>
        </w:rPr>
      </w:pPr>
      <w:r w:rsidRPr="00EF32E2">
        <w:rPr>
          <w:rFonts w:ascii="Times New Roman" w:hAnsi="Times New Roman" w:cs="Times New Roman"/>
          <w:sz w:val="24"/>
          <w:szCs w:val="24"/>
        </w:rPr>
        <w:t>Amazon SNS</w:t>
      </w:r>
    </w:p>
    <w:p w14:paraId="03D6930F" w14:textId="77777777" w:rsidR="00EF32E2" w:rsidRPr="00EF32E2" w:rsidRDefault="00EF32E2" w:rsidP="00EF32E2">
      <w:pPr>
        <w:pStyle w:val="ListParagraph"/>
        <w:numPr>
          <w:ilvl w:val="0"/>
          <w:numId w:val="5"/>
        </w:numPr>
        <w:rPr>
          <w:rFonts w:ascii="Times New Roman" w:hAnsi="Times New Roman" w:cs="Times New Roman"/>
          <w:sz w:val="24"/>
          <w:szCs w:val="24"/>
        </w:rPr>
      </w:pPr>
      <w:r w:rsidRPr="00EF32E2">
        <w:rPr>
          <w:rFonts w:ascii="Times New Roman" w:hAnsi="Times New Roman" w:cs="Times New Roman"/>
          <w:sz w:val="24"/>
          <w:szCs w:val="24"/>
        </w:rPr>
        <w:t>Dynamo DB</w:t>
      </w:r>
    </w:p>
    <w:p w14:paraId="59D45521" w14:textId="77777777" w:rsidR="00EF32E2" w:rsidRPr="00EF32E2" w:rsidRDefault="00EF32E2" w:rsidP="00EF32E2">
      <w:pPr>
        <w:pStyle w:val="ListParagraph"/>
        <w:numPr>
          <w:ilvl w:val="0"/>
          <w:numId w:val="5"/>
        </w:numPr>
        <w:rPr>
          <w:rFonts w:ascii="Times New Roman" w:hAnsi="Times New Roman" w:cs="Times New Roman"/>
          <w:sz w:val="24"/>
          <w:szCs w:val="24"/>
        </w:rPr>
      </w:pPr>
      <w:proofErr w:type="spellStart"/>
      <w:r w:rsidRPr="00EF32E2">
        <w:rPr>
          <w:rFonts w:ascii="Times New Roman" w:hAnsi="Times New Roman" w:cs="Times New Roman"/>
          <w:sz w:val="24"/>
          <w:szCs w:val="24"/>
        </w:rPr>
        <w:t>Cloudwatch</w:t>
      </w:r>
      <w:proofErr w:type="spellEnd"/>
      <w:r w:rsidRPr="00EF32E2">
        <w:rPr>
          <w:rFonts w:ascii="Times New Roman" w:hAnsi="Times New Roman" w:cs="Times New Roman"/>
          <w:sz w:val="24"/>
          <w:szCs w:val="24"/>
        </w:rPr>
        <w:t xml:space="preserve"> and CloudTrail</w:t>
      </w:r>
    </w:p>
    <w:p w14:paraId="41D2B30C" w14:textId="77777777" w:rsidR="00EF32E2" w:rsidRPr="00EF32E2" w:rsidRDefault="00EF32E2" w:rsidP="00EF32E2">
      <w:pPr>
        <w:pStyle w:val="ListParagraph"/>
        <w:numPr>
          <w:ilvl w:val="0"/>
          <w:numId w:val="5"/>
        </w:numPr>
        <w:rPr>
          <w:rFonts w:ascii="Times New Roman" w:hAnsi="Times New Roman" w:cs="Times New Roman"/>
          <w:sz w:val="24"/>
          <w:szCs w:val="24"/>
        </w:rPr>
      </w:pPr>
      <w:proofErr w:type="spellStart"/>
      <w:r w:rsidRPr="00EF32E2">
        <w:rPr>
          <w:rFonts w:ascii="Times New Roman" w:hAnsi="Times New Roman" w:cs="Times New Roman"/>
          <w:sz w:val="24"/>
          <w:szCs w:val="24"/>
        </w:rPr>
        <w:t>Sagemaker</w:t>
      </w:r>
      <w:proofErr w:type="spellEnd"/>
    </w:p>
    <w:p w14:paraId="4B2BA7F4" w14:textId="77777777" w:rsidR="00EF32E2" w:rsidRPr="00EF32E2" w:rsidRDefault="00EF32E2" w:rsidP="00EF32E2">
      <w:pPr>
        <w:pStyle w:val="ListParagraph"/>
        <w:numPr>
          <w:ilvl w:val="0"/>
          <w:numId w:val="5"/>
        </w:numPr>
        <w:rPr>
          <w:rFonts w:ascii="Times New Roman" w:hAnsi="Times New Roman" w:cs="Times New Roman"/>
          <w:sz w:val="24"/>
          <w:szCs w:val="24"/>
        </w:rPr>
      </w:pPr>
      <w:r w:rsidRPr="00EF32E2">
        <w:rPr>
          <w:rFonts w:ascii="Times New Roman" w:hAnsi="Times New Roman" w:cs="Times New Roman"/>
          <w:sz w:val="24"/>
          <w:szCs w:val="24"/>
        </w:rPr>
        <w:t>Step Functions</w:t>
      </w:r>
    </w:p>
    <w:p w14:paraId="51D33473" w14:textId="631A8312" w:rsidR="00EF32E2" w:rsidRPr="00EF32E2" w:rsidRDefault="00EF32E2" w:rsidP="00EF32E2">
      <w:pPr>
        <w:pStyle w:val="ListParagraph"/>
        <w:rPr>
          <w:rFonts w:ascii="Times New Roman" w:hAnsi="Times New Roman" w:cs="Times New Roman"/>
          <w:sz w:val="24"/>
          <w:szCs w:val="24"/>
        </w:rPr>
      </w:pPr>
    </w:p>
    <w:p w14:paraId="57E7E498" w14:textId="6903CCC3"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AWS Services Overview:</w:t>
      </w:r>
    </w:p>
    <w:p w14:paraId="76396EE9"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lastRenderedPageBreak/>
        <w:t>--------------------------</w:t>
      </w:r>
    </w:p>
    <w:p w14:paraId="1460DCBB"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Amazon Web Services (AWS) offers a vast array of cloud computing services to cater to diverse needs across industries. Let's delve into the </w:t>
      </w:r>
    </w:p>
    <w:p w14:paraId="63009D9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functionalities and use cases of some key AWS services.</w:t>
      </w:r>
    </w:p>
    <w:p w14:paraId="29AB8C45" w14:textId="77777777" w:rsidR="00283BEA" w:rsidRPr="00283BEA" w:rsidRDefault="00283BEA" w:rsidP="00283BEA">
      <w:pPr>
        <w:rPr>
          <w:rFonts w:ascii="Times New Roman" w:hAnsi="Times New Roman" w:cs="Times New Roman"/>
          <w:sz w:val="24"/>
          <w:szCs w:val="24"/>
        </w:rPr>
      </w:pPr>
    </w:p>
    <w:p w14:paraId="3530ECB0"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Amazon S3 (Simple Storage Service) and S3 Glacier:</w:t>
      </w:r>
    </w:p>
    <w:p w14:paraId="3EB11A0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Amazon S3 provides scalable object storage for a wide range of data types, from images and videos to backups and logs. It offers durability, </w:t>
      </w:r>
    </w:p>
    <w:p w14:paraId="2B4104F2"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availability, and scalability. S3 Glacier is a low-cost storage service designed for data archiving and long-term backup. It's suitable for </w:t>
      </w:r>
    </w:p>
    <w:p w14:paraId="78676F6F"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data that's accessed infrequently but needs to be retained for compliance or regulatory reasons.</w:t>
      </w:r>
    </w:p>
    <w:p w14:paraId="332AE604" w14:textId="77777777" w:rsidR="00283BEA" w:rsidRPr="00283BEA" w:rsidRDefault="00283BEA" w:rsidP="00283BEA">
      <w:pPr>
        <w:rPr>
          <w:rFonts w:ascii="Times New Roman" w:hAnsi="Times New Roman" w:cs="Times New Roman"/>
          <w:sz w:val="24"/>
          <w:szCs w:val="24"/>
        </w:rPr>
      </w:pPr>
    </w:p>
    <w:p w14:paraId="0FC7087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Redshift, Amazon RDS, and DynamoDB:</w:t>
      </w:r>
    </w:p>
    <w:p w14:paraId="6D65A543"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Amazon Redshift: A fully managed data warehousing service that makes it simple and cost-effective to analyze large datasets using SQL queries. </w:t>
      </w:r>
    </w:p>
    <w:p w14:paraId="6F81ED87" w14:textId="77777777" w:rsid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It's optimized for high-performance analysis of structured data.</w:t>
      </w:r>
    </w:p>
    <w:p w14:paraId="140B6059" w14:textId="77777777" w:rsidR="00283BEA" w:rsidRPr="00283BEA" w:rsidRDefault="00283BEA" w:rsidP="00283BEA">
      <w:pPr>
        <w:rPr>
          <w:rFonts w:ascii="Times New Roman" w:hAnsi="Times New Roman" w:cs="Times New Roman"/>
          <w:sz w:val="24"/>
          <w:szCs w:val="24"/>
        </w:rPr>
      </w:pPr>
    </w:p>
    <w:p w14:paraId="66824D5A"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Amazon RDS (Relational Database Service): Simplifies setup, operation, and scaling of relational databases in the cloud. </w:t>
      </w:r>
    </w:p>
    <w:p w14:paraId="2FDE5288" w14:textId="77777777" w:rsid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It supports various database engines like MySQL, PostgreSQL, Oracle, and SQL Server.</w:t>
      </w:r>
    </w:p>
    <w:p w14:paraId="14E7CED0" w14:textId="77777777" w:rsidR="00283BEA" w:rsidRPr="00283BEA" w:rsidRDefault="00283BEA" w:rsidP="00283BEA">
      <w:pPr>
        <w:rPr>
          <w:rFonts w:ascii="Times New Roman" w:hAnsi="Times New Roman" w:cs="Times New Roman"/>
          <w:sz w:val="24"/>
          <w:szCs w:val="24"/>
        </w:rPr>
      </w:pPr>
    </w:p>
    <w:p w14:paraId="4B50B011" w14:textId="75701905"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Amazon DynamoDB: A fully managed NoSQL database service known for its low latency and scalability. It's suitable for applications requiring high-performance, single-digit millisecond response times.</w:t>
      </w:r>
    </w:p>
    <w:p w14:paraId="717F5975" w14:textId="77777777" w:rsidR="00283BEA" w:rsidRPr="00283BEA" w:rsidRDefault="00283BEA" w:rsidP="00283BEA">
      <w:pPr>
        <w:rPr>
          <w:rFonts w:ascii="Times New Roman" w:hAnsi="Times New Roman" w:cs="Times New Roman"/>
          <w:sz w:val="24"/>
          <w:szCs w:val="24"/>
        </w:rPr>
      </w:pPr>
    </w:p>
    <w:p w14:paraId="3D97E32D"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EC2 (Elastic Compute Cloud) and </w:t>
      </w:r>
      <w:proofErr w:type="spellStart"/>
      <w:r w:rsidRPr="00283BEA">
        <w:rPr>
          <w:rFonts w:ascii="Times New Roman" w:hAnsi="Times New Roman" w:cs="Times New Roman"/>
          <w:sz w:val="24"/>
          <w:szCs w:val="24"/>
        </w:rPr>
        <w:t>Lightsail</w:t>
      </w:r>
      <w:proofErr w:type="spellEnd"/>
      <w:r w:rsidRPr="00283BEA">
        <w:rPr>
          <w:rFonts w:ascii="Times New Roman" w:hAnsi="Times New Roman" w:cs="Times New Roman"/>
          <w:sz w:val="24"/>
          <w:szCs w:val="24"/>
        </w:rPr>
        <w:t>:</w:t>
      </w:r>
    </w:p>
    <w:p w14:paraId="35DF7302" w14:textId="4CB27645"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EC2: Provides resizable compute capacity in the cloud, allowing users to run virtual servers for various purposes. It's highly flexible and can be customized to suit different workloads.</w:t>
      </w:r>
    </w:p>
    <w:p w14:paraId="70818C67" w14:textId="26314F0D"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w:t>
      </w:r>
      <w:proofErr w:type="spellStart"/>
      <w:r w:rsidRPr="00283BEA">
        <w:rPr>
          <w:rFonts w:ascii="Times New Roman" w:hAnsi="Times New Roman" w:cs="Times New Roman"/>
          <w:sz w:val="24"/>
          <w:szCs w:val="24"/>
        </w:rPr>
        <w:t>Lightsail</w:t>
      </w:r>
      <w:proofErr w:type="spellEnd"/>
      <w:r w:rsidRPr="00283BEA">
        <w:rPr>
          <w:rFonts w:ascii="Times New Roman" w:hAnsi="Times New Roman" w:cs="Times New Roman"/>
          <w:sz w:val="24"/>
          <w:szCs w:val="24"/>
        </w:rPr>
        <w:t>: Offers a simplified virtual private server (VPS) service, ideal for developers, small businesses, and individuals looking for an easy-to-use cloud computing solution.</w:t>
      </w:r>
    </w:p>
    <w:p w14:paraId="34F435BE" w14:textId="77777777" w:rsidR="00283BEA" w:rsidRPr="00283BEA" w:rsidRDefault="00283BEA" w:rsidP="00283BEA">
      <w:pPr>
        <w:rPr>
          <w:rFonts w:ascii="Times New Roman" w:hAnsi="Times New Roman" w:cs="Times New Roman"/>
          <w:sz w:val="24"/>
          <w:szCs w:val="24"/>
        </w:rPr>
      </w:pPr>
    </w:p>
    <w:p w14:paraId="17BE8A46"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lastRenderedPageBreak/>
        <w:t>Lambda:</w:t>
      </w:r>
    </w:p>
    <w:p w14:paraId="2D4EDC64" w14:textId="76EABBBE"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AWS Lambda is a serverless computing service that enables users to run code without provisioning or managing servers. It automatically scales based on the workload, allowing developers to focus on writing code without worrying about infrastructure.</w:t>
      </w:r>
    </w:p>
    <w:p w14:paraId="4569ACF6" w14:textId="77777777" w:rsidR="00283BEA" w:rsidRPr="00283BEA" w:rsidRDefault="00283BEA" w:rsidP="00283BEA">
      <w:pPr>
        <w:rPr>
          <w:rFonts w:ascii="Times New Roman" w:hAnsi="Times New Roman" w:cs="Times New Roman"/>
          <w:sz w:val="24"/>
          <w:szCs w:val="24"/>
        </w:rPr>
      </w:pPr>
    </w:p>
    <w:p w14:paraId="021D41E5"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Amazon SNS (Simple Notification Service):</w:t>
      </w:r>
    </w:p>
    <w:p w14:paraId="3903F50F" w14:textId="6AEBE630"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SNS is a fully managed messaging service that enables the publishing of messages from an application to multiple endpoints such as HTTP, SQS (Simple Queue Service), email, SMS, and more. It simplifies the creation and delivery of notifications and alerts.</w:t>
      </w:r>
    </w:p>
    <w:p w14:paraId="67DD2261" w14:textId="77777777" w:rsidR="00283BEA" w:rsidRPr="00283BEA" w:rsidRDefault="00283BEA" w:rsidP="00283BEA">
      <w:pPr>
        <w:rPr>
          <w:rFonts w:ascii="Times New Roman" w:hAnsi="Times New Roman" w:cs="Times New Roman"/>
          <w:sz w:val="24"/>
          <w:szCs w:val="24"/>
        </w:rPr>
      </w:pPr>
    </w:p>
    <w:p w14:paraId="297CCC97"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CloudWatch and CloudTrail:</w:t>
      </w:r>
    </w:p>
    <w:p w14:paraId="213864F2" w14:textId="5B91295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Amazon CloudWatch: A monitoring and observability service for AWS resources and applications. It collects and tracks metrics, monitors log files,</w:t>
      </w:r>
      <w:r>
        <w:rPr>
          <w:rFonts w:ascii="Times New Roman" w:hAnsi="Times New Roman" w:cs="Times New Roman"/>
          <w:sz w:val="24"/>
          <w:szCs w:val="24"/>
        </w:rPr>
        <w:t xml:space="preserve"> </w:t>
      </w:r>
      <w:r w:rsidRPr="00283BEA">
        <w:rPr>
          <w:rFonts w:ascii="Times New Roman" w:hAnsi="Times New Roman" w:cs="Times New Roman"/>
          <w:sz w:val="24"/>
          <w:szCs w:val="24"/>
        </w:rPr>
        <w:t>sets alarms, and automatically reacts to changes in AWS resources.</w:t>
      </w:r>
    </w:p>
    <w:p w14:paraId="1222AF32" w14:textId="77777777" w:rsid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AWS CloudTrail: Provides a record of actions taken by a user, role, or AWS service in the AWS Management Console, AWS Command Line Interface (CLI), SDKs, and other services.</w:t>
      </w:r>
    </w:p>
    <w:p w14:paraId="17CBDD69" w14:textId="613039B5"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 It enables governance, compliance, operational auditing, and risk auditing of AWS account activity.</w:t>
      </w:r>
    </w:p>
    <w:p w14:paraId="02F9CA28" w14:textId="77777777" w:rsidR="00283BEA" w:rsidRPr="00283BEA" w:rsidRDefault="00283BEA" w:rsidP="00283BEA">
      <w:pPr>
        <w:rPr>
          <w:rFonts w:ascii="Times New Roman" w:hAnsi="Times New Roman" w:cs="Times New Roman"/>
          <w:sz w:val="24"/>
          <w:szCs w:val="24"/>
        </w:rPr>
      </w:pPr>
    </w:p>
    <w:p w14:paraId="43CD1F2C"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Amazon </w:t>
      </w:r>
      <w:proofErr w:type="spellStart"/>
      <w:r w:rsidRPr="00283BEA">
        <w:rPr>
          <w:rFonts w:ascii="Times New Roman" w:hAnsi="Times New Roman" w:cs="Times New Roman"/>
          <w:sz w:val="24"/>
          <w:szCs w:val="24"/>
        </w:rPr>
        <w:t>SageMaker</w:t>
      </w:r>
      <w:proofErr w:type="spellEnd"/>
      <w:r w:rsidRPr="00283BEA">
        <w:rPr>
          <w:rFonts w:ascii="Times New Roman" w:hAnsi="Times New Roman" w:cs="Times New Roman"/>
          <w:sz w:val="24"/>
          <w:szCs w:val="24"/>
        </w:rPr>
        <w:t>:</w:t>
      </w:r>
    </w:p>
    <w:p w14:paraId="20187529" w14:textId="09AE1EF6" w:rsidR="00283BEA" w:rsidRPr="00283BEA" w:rsidRDefault="00283BEA" w:rsidP="00283BEA">
      <w:pPr>
        <w:rPr>
          <w:rFonts w:ascii="Times New Roman" w:hAnsi="Times New Roman" w:cs="Times New Roman"/>
          <w:sz w:val="24"/>
          <w:szCs w:val="24"/>
        </w:rPr>
      </w:pPr>
      <w:proofErr w:type="spellStart"/>
      <w:r w:rsidRPr="00283BEA">
        <w:rPr>
          <w:rFonts w:ascii="Times New Roman" w:hAnsi="Times New Roman" w:cs="Times New Roman"/>
          <w:sz w:val="24"/>
          <w:szCs w:val="24"/>
        </w:rPr>
        <w:t>SageMaker</w:t>
      </w:r>
      <w:proofErr w:type="spellEnd"/>
      <w:r w:rsidRPr="00283BEA">
        <w:rPr>
          <w:rFonts w:ascii="Times New Roman" w:hAnsi="Times New Roman" w:cs="Times New Roman"/>
          <w:sz w:val="24"/>
          <w:szCs w:val="24"/>
        </w:rPr>
        <w:t xml:space="preserve"> is a fully managed service that provides developers and data scientists with the tools to build, train, and deploy machine learning models quickly and at scale. It includes capabilities for data labeling, model training, tuning, and hosting.</w:t>
      </w:r>
    </w:p>
    <w:p w14:paraId="65535625" w14:textId="77777777" w:rsidR="00283BEA" w:rsidRPr="00283BEA" w:rsidRDefault="00283BEA" w:rsidP="00283BEA">
      <w:pPr>
        <w:rPr>
          <w:rFonts w:ascii="Times New Roman" w:hAnsi="Times New Roman" w:cs="Times New Roman"/>
          <w:sz w:val="24"/>
          <w:szCs w:val="24"/>
        </w:rPr>
      </w:pPr>
    </w:p>
    <w:p w14:paraId="491CC8BF" w14:textId="77777777"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Step Functions:</w:t>
      </w:r>
    </w:p>
    <w:p w14:paraId="7E1BB9BC" w14:textId="0F5B5D7E"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AWS Step Functions is a serverless orchestration service that enables the coordination of multiple AWS services into serverless workflows. It simplifies</w:t>
      </w:r>
      <w:r>
        <w:rPr>
          <w:rFonts w:ascii="Times New Roman" w:hAnsi="Times New Roman" w:cs="Times New Roman"/>
          <w:sz w:val="24"/>
          <w:szCs w:val="24"/>
        </w:rPr>
        <w:t xml:space="preserve"> </w:t>
      </w:r>
      <w:r w:rsidRPr="00283BEA">
        <w:rPr>
          <w:rFonts w:ascii="Times New Roman" w:hAnsi="Times New Roman" w:cs="Times New Roman"/>
          <w:sz w:val="24"/>
          <w:szCs w:val="24"/>
        </w:rPr>
        <w:t>the development of distributed applications by allowing developers to define complex workflows as state machines.</w:t>
      </w:r>
    </w:p>
    <w:p w14:paraId="08B15178" w14:textId="77777777" w:rsidR="00283BEA" w:rsidRPr="00283BEA" w:rsidRDefault="00283BEA" w:rsidP="00283BEA">
      <w:pPr>
        <w:rPr>
          <w:rFonts w:ascii="Times New Roman" w:hAnsi="Times New Roman" w:cs="Times New Roman"/>
          <w:sz w:val="24"/>
          <w:szCs w:val="24"/>
        </w:rPr>
      </w:pPr>
    </w:p>
    <w:p w14:paraId="2DBBF5A5" w14:textId="3F1E54F5" w:rsidR="00283BEA" w:rsidRPr="00283BEA" w:rsidRDefault="00283BEA" w:rsidP="00283BEA">
      <w:pPr>
        <w:rPr>
          <w:rFonts w:ascii="Times New Roman" w:hAnsi="Times New Roman" w:cs="Times New Roman"/>
          <w:sz w:val="24"/>
          <w:szCs w:val="24"/>
        </w:rPr>
      </w:pPr>
      <w:r w:rsidRPr="00283BEA">
        <w:rPr>
          <w:rFonts w:ascii="Times New Roman" w:hAnsi="Times New Roman" w:cs="Times New Roman"/>
          <w:sz w:val="24"/>
          <w:szCs w:val="24"/>
        </w:rPr>
        <w:t xml:space="preserve">Each of these </w:t>
      </w:r>
      <w:proofErr w:type="gramStart"/>
      <w:r w:rsidRPr="00283BEA">
        <w:rPr>
          <w:rFonts w:ascii="Times New Roman" w:hAnsi="Times New Roman" w:cs="Times New Roman"/>
          <w:sz w:val="24"/>
          <w:szCs w:val="24"/>
        </w:rPr>
        <w:t>AWS</w:t>
      </w:r>
      <w:proofErr w:type="gramEnd"/>
      <w:r w:rsidRPr="00283BEA">
        <w:rPr>
          <w:rFonts w:ascii="Times New Roman" w:hAnsi="Times New Roman" w:cs="Times New Roman"/>
          <w:sz w:val="24"/>
          <w:szCs w:val="24"/>
        </w:rPr>
        <w:t xml:space="preserve"> services plays a crucial role in building and scaling modern cloud-based applications, offering flexibility, scalability, and reliability to meet diverse business requirements.</w:t>
      </w:r>
    </w:p>
    <w:p w14:paraId="1ECB819A" w14:textId="77777777" w:rsidR="00283BEA" w:rsidRPr="00283BEA" w:rsidRDefault="00283BEA" w:rsidP="00283BEA">
      <w:pPr>
        <w:rPr>
          <w:rFonts w:ascii="Times New Roman" w:hAnsi="Times New Roman" w:cs="Times New Roman"/>
          <w:sz w:val="24"/>
          <w:szCs w:val="24"/>
        </w:rPr>
      </w:pPr>
    </w:p>
    <w:p w14:paraId="18A4D36F" w14:textId="77777777" w:rsidR="009E1172" w:rsidRPr="00283BEA" w:rsidRDefault="009E1172">
      <w:pPr>
        <w:rPr>
          <w:rFonts w:ascii="Times New Roman" w:hAnsi="Times New Roman" w:cs="Times New Roman"/>
          <w:sz w:val="24"/>
          <w:szCs w:val="24"/>
        </w:rPr>
      </w:pPr>
    </w:p>
    <w:sectPr w:rsidR="009E1172" w:rsidRPr="0028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853"/>
    <w:multiLevelType w:val="hybridMultilevel"/>
    <w:tmpl w:val="49140446"/>
    <w:lvl w:ilvl="0" w:tplc="6C4634A2">
      <w:start w:val="1"/>
      <w:numFmt w:val="decimal"/>
      <w:lvlText w:val="%1."/>
      <w:lvlJc w:val="left"/>
      <w:pPr>
        <w:tabs>
          <w:tab w:val="num" w:pos="720"/>
        </w:tabs>
        <w:ind w:left="720" w:hanging="360"/>
      </w:pPr>
    </w:lvl>
    <w:lvl w:ilvl="1" w:tplc="7FAEBF62" w:tentative="1">
      <w:start w:val="1"/>
      <w:numFmt w:val="decimal"/>
      <w:lvlText w:val="%2."/>
      <w:lvlJc w:val="left"/>
      <w:pPr>
        <w:tabs>
          <w:tab w:val="num" w:pos="1440"/>
        </w:tabs>
        <w:ind w:left="1440" w:hanging="360"/>
      </w:pPr>
    </w:lvl>
    <w:lvl w:ilvl="2" w:tplc="A14455E8" w:tentative="1">
      <w:start w:val="1"/>
      <w:numFmt w:val="decimal"/>
      <w:lvlText w:val="%3."/>
      <w:lvlJc w:val="left"/>
      <w:pPr>
        <w:tabs>
          <w:tab w:val="num" w:pos="2160"/>
        </w:tabs>
        <w:ind w:left="2160" w:hanging="360"/>
      </w:pPr>
    </w:lvl>
    <w:lvl w:ilvl="3" w:tplc="0E425134" w:tentative="1">
      <w:start w:val="1"/>
      <w:numFmt w:val="decimal"/>
      <w:lvlText w:val="%4."/>
      <w:lvlJc w:val="left"/>
      <w:pPr>
        <w:tabs>
          <w:tab w:val="num" w:pos="2880"/>
        </w:tabs>
        <w:ind w:left="2880" w:hanging="360"/>
      </w:pPr>
    </w:lvl>
    <w:lvl w:ilvl="4" w:tplc="8F72B2BE" w:tentative="1">
      <w:start w:val="1"/>
      <w:numFmt w:val="decimal"/>
      <w:lvlText w:val="%5."/>
      <w:lvlJc w:val="left"/>
      <w:pPr>
        <w:tabs>
          <w:tab w:val="num" w:pos="3600"/>
        </w:tabs>
        <w:ind w:left="3600" w:hanging="360"/>
      </w:pPr>
    </w:lvl>
    <w:lvl w:ilvl="5" w:tplc="BBCC2186" w:tentative="1">
      <w:start w:val="1"/>
      <w:numFmt w:val="decimal"/>
      <w:lvlText w:val="%6."/>
      <w:lvlJc w:val="left"/>
      <w:pPr>
        <w:tabs>
          <w:tab w:val="num" w:pos="4320"/>
        </w:tabs>
        <w:ind w:left="4320" w:hanging="360"/>
      </w:pPr>
    </w:lvl>
    <w:lvl w:ilvl="6" w:tplc="79AE6648" w:tentative="1">
      <w:start w:val="1"/>
      <w:numFmt w:val="decimal"/>
      <w:lvlText w:val="%7."/>
      <w:lvlJc w:val="left"/>
      <w:pPr>
        <w:tabs>
          <w:tab w:val="num" w:pos="5040"/>
        </w:tabs>
        <w:ind w:left="5040" w:hanging="360"/>
      </w:pPr>
    </w:lvl>
    <w:lvl w:ilvl="7" w:tplc="70922D7E" w:tentative="1">
      <w:start w:val="1"/>
      <w:numFmt w:val="decimal"/>
      <w:lvlText w:val="%8."/>
      <w:lvlJc w:val="left"/>
      <w:pPr>
        <w:tabs>
          <w:tab w:val="num" w:pos="5760"/>
        </w:tabs>
        <w:ind w:left="5760" w:hanging="360"/>
      </w:pPr>
    </w:lvl>
    <w:lvl w:ilvl="8" w:tplc="A19C6A38" w:tentative="1">
      <w:start w:val="1"/>
      <w:numFmt w:val="decimal"/>
      <w:lvlText w:val="%9."/>
      <w:lvlJc w:val="left"/>
      <w:pPr>
        <w:tabs>
          <w:tab w:val="num" w:pos="6480"/>
        </w:tabs>
        <w:ind w:left="6480" w:hanging="360"/>
      </w:pPr>
    </w:lvl>
  </w:abstractNum>
  <w:abstractNum w:abstractNumId="1" w15:restartNumberingAfterBreak="0">
    <w:nsid w:val="042D59AC"/>
    <w:multiLevelType w:val="hybridMultilevel"/>
    <w:tmpl w:val="B2B666F6"/>
    <w:lvl w:ilvl="0" w:tplc="521EBDEC">
      <w:start w:val="1"/>
      <w:numFmt w:val="decimal"/>
      <w:lvlText w:val="%1."/>
      <w:lvlJc w:val="left"/>
      <w:pPr>
        <w:tabs>
          <w:tab w:val="num" w:pos="720"/>
        </w:tabs>
        <w:ind w:left="720" w:hanging="360"/>
      </w:pPr>
    </w:lvl>
    <w:lvl w:ilvl="1" w:tplc="96F0E83E">
      <w:start w:val="1"/>
      <w:numFmt w:val="decimal"/>
      <w:lvlText w:val="%2."/>
      <w:lvlJc w:val="left"/>
      <w:pPr>
        <w:tabs>
          <w:tab w:val="num" w:pos="1440"/>
        </w:tabs>
        <w:ind w:left="1440" w:hanging="360"/>
      </w:pPr>
    </w:lvl>
    <w:lvl w:ilvl="2" w:tplc="559A45FA" w:tentative="1">
      <w:start w:val="1"/>
      <w:numFmt w:val="decimal"/>
      <w:lvlText w:val="%3."/>
      <w:lvlJc w:val="left"/>
      <w:pPr>
        <w:tabs>
          <w:tab w:val="num" w:pos="2160"/>
        </w:tabs>
        <w:ind w:left="2160" w:hanging="360"/>
      </w:pPr>
    </w:lvl>
    <w:lvl w:ilvl="3" w:tplc="F174A77A" w:tentative="1">
      <w:start w:val="1"/>
      <w:numFmt w:val="decimal"/>
      <w:lvlText w:val="%4."/>
      <w:lvlJc w:val="left"/>
      <w:pPr>
        <w:tabs>
          <w:tab w:val="num" w:pos="2880"/>
        </w:tabs>
        <w:ind w:left="2880" w:hanging="360"/>
      </w:pPr>
    </w:lvl>
    <w:lvl w:ilvl="4" w:tplc="94482D26" w:tentative="1">
      <w:start w:val="1"/>
      <w:numFmt w:val="decimal"/>
      <w:lvlText w:val="%5."/>
      <w:lvlJc w:val="left"/>
      <w:pPr>
        <w:tabs>
          <w:tab w:val="num" w:pos="3600"/>
        </w:tabs>
        <w:ind w:left="3600" w:hanging="360"/>
      </w:pPr>
    </w:lvl>
    <w:lvl w:ilvl="5" w:tplc="94784D86" w:tentative="1">
      <w:start w:val="1"/>
      <w:numFmt w:val="decimal"/>
      <w:lvlText w:val="%6."/>
      <w:lvlJc w:val="left"/>
      <w:pPr>
        <w:tabs>
          <w:tab w:val="num" w:pos="4320"/>
        </w:tabs>
        <w:ind w:left="4320" w:hanging="360"/>
      </w:pPr>
    </w:lvl>
    <w:lvl w:ilvl="6" w:tplc="9B5238B2" w:tentative="1">
      <w:start w:val="1"/>
      <w:numFmt w:val="decimal"/>
      <w:lvlText w:val="%7."/>
      <w:lvlJc w:val="left"/>
      <w:pPr>
        <w:tabs>
          <w:tab w:val="num" w:pos="5040"/>
        </w:tabs>
        <w:ind w:left="5040" w:hanging="360"/>
      </w:pPr>
    </w:lvl>
    <w:lvl w:ilvl="7" w:tplc="840AF174" w:tentative="1">
      <w:start w:val="1"/>
      <w:numFmt w:val="decimal"/>
      <w:lvlText w:val="%8."/>
      <w:lvlJc w:val="left"/>
      <w:pPr>
        <w:tabs>
          <w:tab w:val="num" w:pos="5760"/>
        </w:tabs>
        <w:ind w:left="5760" w:hanging="360"/>
      </w:pPr>
    </w:lvl>
    <w:lvl w:ilvl="8" w:tplc="7CA66644" w:tentative="1">
      <w:start w:val="1"/>
      <w:numFmt w:val="decimal"/>
      <w:lvlText w:val="%9."/>
      <w:lvlJc w:val="left"/>
      <w:pPr>
        <w:tabs>
          <w:tab w:val="num" w:pos="6480"/>
        </w:tabs>
        <w:ind w:left="6480" w:hanging="360"/>
      </w:pPr>
    </w:lvl>
  </w:abstractNum>
  <w:abstractNum w:abstractNumId="2" w15:restartNumberingAfterBreak="0">
    <w:nsid w:val="41FD4303"/>
    <w:multiLevelType w:val="hybridMultilevel"/>
    <w:tmpl w:val="F3EE9CE6"/>
    <w:lvl w:ilvl="0" w:tplc="985A22BA">
      <w:start w:val="1"/>
      <w:numFmt w:val="decimal"/>
      <w:lvlText w:val="%1."/>
      <w:lvlJc w:val="left"/>
      <w:pPr>
        <w:tabs>
          <w:tab w:val="num" w:pos="720"/>
        </w:tabs>
        <w:ind w:left="720" w:hanging="360"/>
      </w:pPr>
    </w:lvl>
    <w:lvl w:ilvl="1" w:tplc="BBCAAD9C" w:tentative="1">
      <w:start w:val="1"/>
      <w:numFmt w:val="decimal"/>
      <w:lvlText w:val="%2."/>
      <w:lvlJc w:val="left"/>
      <w:pPr>
        <w:tabs>
          <w:tab w:val="num" w:pos="1440"/>
        </w:tabs>
        <w:ind w:left="1440" w:hanging="360"/>
      </w:pPr>
    </w:lvl>
    <w:lvl w:ilvl="2" w:tplc="CE2A998A" w:tentative="1">
      <w:start w:val="1"/>
      <w:numFmt w:val="decimal"/>
      <w:lvlText w:val="%3."/>
      <w:lvlJc w:val="left"/>
      <w:pPr>
        <w:tabs>
          <w:tab w:val="num" w:pos="2160"/>
        </w:tabs>
        <w:ind w:left="2160" w:hanging="360"/>
      </w:pPr>
    </w:lvl>
    <w:lvl w:ilvl="3" w:tplc="BE2C2328" w:tentative="1">
      <w:start w:val="1"/>
      <w:numFmt w:val="decimal"/>
      <w:lvlText w:val="%4."/>
      <w:lvlJc w:val="left"/>
      <w:pPr>
        <w:tabs>
          <w:tab w:val="num" w:pos="2880"/>
        </w:tabs>
        <w:ind w:left="2880" w:hanging="360"/>
      </w:pPr>
    </w:lvl>
    <w:lvl w:ilvl="4" w:tplc="1D9C37F0" w:tentative="1">
      <w:start w:val="1"/>
      <w:numFmt w:val="decimal"/>
      <w:lvlText w:val="%5."/>
      <w:lvlJc w:val="left"/>
      <w:pPr>
        <w:tabs>
          <w:tab w:val="num" w:pos="3600"/>
        </w:tabs>
        <w:ind w:left="3600" w:hanging="360"/>
      </w:pPr>
    </w:lvl>
    <w:lvl w:ilvl="5" w:tplc="5868E2B6" w:tentative="1">
      <w:start w:val="1"/>
      <w:numFmt w:val="decimal"/>
      <w:lvlText w:val="%6."/>
      <w:lvlJc w:val="left"/>
      <w:pPr>
        <w:tabs>
          <w:tab w:val="num" w:pos="4320"/>
        </w:tabs>
        <w:ind w:left="4320" w:hanging="360"/>
      </w:pPr>
    </w:lvl>
    <w:lvl w:ilvl="6" w:tplc="E4040066" w:tentative="1">
      <w:start w:val="1"/>
      <w:numFmt w:val="decimal"/>
      <w:lvlText w:val="%7."/>
      <w:lvlJc w:val="left"/>
      <w:pPr>
        <w:tabs>
          <w:tab w:val="num" w:pos="5040"/>
        </w:tabs>
        <w:ind w:left="5040" w:hanging="360"/>
      </w:pPr>
    </w:lvl>
    <w:lvl w:ilvl="7" w:tplc="972E49C4" w:tentative="1">
      <w:start w:val="1"/>
      <w:numFmt w:val="decimal"/>
      <w:lvlText w:val="%8."/>
      <w:lvlJc w:val="left"/>
      <w:pPr>
        <w:tabs>
          <w:tab w:val="num" w:pos="5760"/>
        </w:tabs>
        <w:ind w:left="5760" w:hanging="360"/>
      </w:pPr>
    </w:lvl>
    <w:lvl w:ilvl="8" w:tplc="43A0D938" w:tentative="1">
      <w:start w:val="1"/>
      <w:numFmt w:val="decimal"/>
      <w:lvlText w:val="%9."/>
      <w:lvlJc w:val="left"/>
      <w:pPr>
        <w:tabs>
          <w:tab w:val="num" w:pos="6480"/>
        </w:tabs>
        <w:ind w:left="6480" w:hanging="360"/>
      </w:pPr>
    </w:lvl>
  </w:abstractNum>
  <w:abstractNum w:abstractNumId="3" w15:restartNumberingAfterBreak="0">
    <w:nsid w:val="537F7B23"/>
    <w:multiLevelType w:val="hybridMultilevel"/>
    <w:tmpl w:val="620038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7D202C"/>
    <w:multiLevelType w:val="hybridMultilevel"/>
    <w:tmpl w:val="50F66B1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855155">
    <w:abstractNumId w:val="0"/>
  </w:num>
  <w:num w:numId="2" w16cid:durableId="1564948204">
    <w:abstractNumId w:val="2"/>
  </w:num>
  <w:num w:numId="3" w16cid:durableId="1923442568">
    <w:abstractNumId w:val="4"/>
  </w:num>
  <w:num w:numId="4" w16cid:durableId="1398744242">
    <w:abstractNumId w:val="1"/>
  </w:num>
  <w:num w:numId="5" w16cid:durableId="588975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EA"/>
    <w:rsid w:val="00283BEA"/>
    <w:rsid w:val="009E1172"/>
    <w:rsid w:val="00C660AD"/>
    <w:rsid w:val="00C715D2"/>
    <w:rsid w:val="00D557FF"/>
    <w:rsid w:val="00EF32E2"/>
    <w:rsid w:val="00F0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87F8"/>
  <w15:chartTrackingRefBased/>
  <w15:docId w15:val="{C4404D94-72FA-4174-8A8D-5A6C9168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BEA"/>
    <w:rPr>
      <w:rFonts w:eastAsiaTheme="majorEastAsia" w:cstheme="majorBidi"/>
      <w:color w:val="272727" w:themeColor="text1" w:themeTint="D8"/>
    </w:rPr>
  </w:style>
  <w:style w:type="paragraph" w:styleId="Title">
    <w:name w:val="Title"/>
    <w:basedOn w:val="Normal"/>
    <w:next w:val="Normal"/>
    <w:link w:val="TitleChar"/>
    <w:uiPriority w:val="10"/>
    <w:qFormat/>
    <w:rsid w:val="00283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BEA"/>
    <w:pPr>
      <w:spacing w:before="160"/>
      <w:jc w:val="center"/>
    </w:pPr>
    <w:rPr>
      <w:i/>
      <w:iCs/>
      <w:color w:val="404040" w:themeColor="text1" w:themeTint="BF"/>
    </w:rPr>
  </w:style>
  <w:style w:type="character" w:customStyle="1" w:styleId="QuoteChar">
    <w:name w:val="Quote Char"/>
    <w:basedOn w:val="DefaultParagraphFont"/>
    <w:link w:val="Quote"/>
    <w:uiPriority w:val="29"/>
    <w:rsid w:val="00283BEA"/>
    <w:rPr>
      <w:i/>
      <w:iCs/>
      <w:color w:val="404040" w:themeColor="text1" w:themeTint="BF"/>
    </w:rPr>
  </w:style>
  <w:style w:type="paragraph" w:styleId="ListParagraph">
    <w:name w:val="List Paragraph"/>
    <w:basedOn w:val="Normal"/>
    <w:uiPriority w:val="34"/>
    <w:qFormat/>
    <w:rsid w:val="00283BEA"/>
    <w:pPr>
      <w:ind w:left="720"/>
      <w:contextualSpacing/>
    </w:pPr>
  </w:style>
  <w:style w:type="character" w:styleId="IntenseEmphasis">
    <w:name w:val="Intense Emphasis"/>
    <w:basedOn w:val="DefaultParagraphFont"/>
    <w:uiPriority w:val="21"/>
    <w:qFormat/>
    <w:rsid w:val="00283BEA"/>
    <w:rPr>
      <w:i/>
      <w:iCs/>
      <w:color w:val="0F4761" w:themeColor="accent1" w:themeShade="BF"/>
    </w:rPr>
  </w:style>
  <w:style w:type="paragraph" w:styleId="IntenseQuote">
    <w:name w:val="Intense Quote"/>
    <w:basedOn w:val="Normal"/>
    <w:next w:val="Normal"/>
    <w:link w:val="IntenseQuoteChar"/>
    <w:uiPriority w:val="30"/>
    <w:qFormat/>
    <w:rsid w:val="00283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BEA"/>
    <w:rPr>
      <w:i/>
      <w:iCs/>
      <w:color w:val="0F4761" w:themeColor="accent1" w:themeShade="BF"/>
    </w:rPr>
  </w:style>
  <w:style w:type="character" w:styleId="IntenseReference">
    <w:name w:val="Intense Reference"/>
    <w:basedOn w:val="DefaultParagraphFont"/>
    <w:uiPriority w:val="32"/>
    <w:qFormat/>
    <w:rsid w:val="00283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8339">
      <w:bodyDiv w:val="1"/>
      <w:marLeft w:val="0"/>
      <w:marRight w:val="0"/>
      <w:marTop w:val="0"/>
      <w:marBottom w:val="0"/>
      <w:divBdr>
        <w:top w:val="none" w:sz="0" w:space="0" w:color="auto"/>
        <w:left w:val="none" w:sz="0" w:space="0" w:color="auto"/>
        <w:bottom w:val="none" w:sz="0" w:space="0" w:color="auto"/>
        <w:right w:val="none" w:sz="0" w:space="0" w:color="auto"/>
      </w:divBdr>
      <w:divsChild>
        <w:div w:id="1898468381">
          <w:marLeft w:val="720"/>
          <w:marRight w:val="0"/>
          <w:marTop w:val="0"/>
          <w:marBottom w:val="0"/>
          <w:divBdr>
            <w:top w:val="none" w:sz="0" w:space="0" w:color="auto"/>
            <w:left w:val="none" w:sz="0" w:space="0" w:color="auto"/>
            <w:bottom w:val="none" w:sz="0" w:space="0" w:color="auto"/>
            <w:right w:val="none" w:sz="0" w:space="0" w:color="auto"/>
          </w:divBdr>
        </w:div>
      </w:divsChild>
    </w:div>
    <w:div w:id="819463977">
      <w:bodyDiv w:val="1"/>
      <w:marLeft w:val="0"/>
      <w:marRight w:val="0"/>
      <w:marTop w:val="0"/>
      <w:marBottom w:val="0"/>
      <w:divBdr>
        <w:top w:val="none" w:sz="0" w:space="0" w:color="auto"/>
        <w:left w:val="none" w:sz="0" w:space="0" w:color="auto"/>
        <w:bottom w:val="none" w:sz="0" w:space="0" w:color="auto"/>
        <w:right w:val="none" w:sz="0" w:space="0" w:color="auto"/>
      </w:divBdr>
      <w:divsChild>
        <w:div w:id="1387796923">
          <w:marLeft w:val="720"/>
          <w:marRight w:val="0"/>
          <w:marTop w:val="0"/>
          <w:marBottom w:val="0"/>
          <w:divBdr>
            <w:top w:val="none" w:sz="0" w:space="0" w:color="auto"/>
            <w:left w:val="none" w:sz="0" w:space="0" w:color="auto"/>
            <w:bottom w:val="none" w:sz="0" w:space="0" w:color="auto"/>
            <w:right w:val="none" w:sz="0" w:space="0" w:color="auto"/>
          </w:divBdr>
        </w:div>
      </w:divsChild>
    </w:div>
    <w:div w:id="1742479467">
      <w:bodyDiv w:val="1"/>
      <w:marLeft w:val="0"/>
      <w:marRight w:val="0"/>
      <w:marTop w:val="0"/>
      <w:marBottom w:val="0"/>
      <w:divBdr>
        <w:top w:val="none" w:sz="0" w:space="0" w:color="auto"/>
        <w:left w:val="none" w:sz="0" w:space="0" w:color="auto"/>
        <w:bottom w:val="none" w:sz="0" w:space="0" w:color="auto"/>
        <w:right w:val="none" w:sz="0" w:space="0" w:color="auto"/>
      </w:divBdr>
      <w:divsChild>
        <w:div w:id="1994064699">
          <w:marLeft w:val="720"/>
          <w:marRight w:val="0"/>
          <w:marTop w:val="0"/>
          <w:marBottom w:val="0"/>
          <w:divBdr>
            <w:top w:val="none" w:sz="0" w:space="0" w:color="auto"/>
            <w:left w:val="none" w:sz="0" w:space="0" w:color="auto"/>
            <w:bottom w:val="none" w:sz="0" w:space="0" w:color="auto"/>
            <w:right w:val="none" w:sz="0" w:space="0" w:color="auto"/>
          </w:divBdr>
        </w:div>
        <w:div w:id="1905749527">
          <w:marLeft w:val="1440"/>
          <w:marRight w:val="0"/>
          <w:marTop w:val="0"/>
          <w:marBottom w:val="0"/>
          <w:divBdr>
            <w:top w:val="none" w:sz="0" w:space="0" w:color="auto"/>
            <w:left w:val="none" w:sz="0" w:space="0" w:color="auto"/>
            <w:bottom w:val="none" w:sz="0" w:space="0" w:color="auto"/>
            <w:right w:val="none" w:sz="0" w:space="0" w:color="auto"/>
          </w:divBdr>
        </w:div>
        <w:div w:id="1000308548">
          <w:marLeft w:val="1440"/>
          <w:marRight w:val="0"/>
          <w:marTop w:val="0"/>
          <w:marBottom w:val="0"/>
          <w:divBdr>
            <w:top w:val="none" w:sz="0" w:space="0" w:color="auto"/>
            <w:left w:val="none" w:sz="0" w:space="0" w:color="auto"/>
            <w:bottom w:val="none" w:sz="0" w:space="0" w:color="auto"/>
            <w:right w:val="none" w:sz="0" w:space="0" w:color="auto"/>
          </w:divBdr>
        </w:div>
        <w:div w:id="1617633902">
          <w:marLeft w:val="1440"/>
          <w:marRight w:val="0"/>
          <w:marTop w:val="0"/>
          <w:marBottom w:val="0"/>
          <w:divBdr>
            <w:top w:val="none" w:sz="0" w:space="0" w:color="auto"/>
            <w:left w:val="none" w:sz="0" w:space="0" w:color="auto"/>
            <w:bottom w:val="none" w:sz="0" w:space="0" w:color="auto"/>
            <w:right w:val="none" w:sz="0" w:space="0" w:color="auto"/>
          </w:divBdr>
        </w:div>
        <w:div w:id="630937279">
          <w:marLeft w:val="1440"/>
          <w:marRight w:val="0"/>
          <w:marTop w:val="0"/>
          <w:marBottom w:val="0"/>
          <w:divBdr>
            <w:top w:val="none" w:sz="0" w:space="0" w:color="auto"/>
            <w:left w:val="none" w:sz="0" w:space="0" w:color="auto"/>
            <w:bottom w:val="none" w:sz="0" w:space="0" w:color="auto"/>
            <w:right w:val="none" w:sz="0" w:space="0" w:color="auto"/>
          </w:divBdr>
        </w:div>
        <w:div w:id="1894153248">
          <w:marLeft w:val="1440"/>
          <w:marRight w:val="0"/>
          <w:marTop w:val="0"/>
          <w:marBottom w:val="0"/>
          <w:divBdr>
            <w:top w:val="none" w:sz="0" w:space="0" w:color="auto"/>
            <w:left w:val="none" w:sz="0" w:space="0" w:color="auto"/>
            <w:bottom w:val="none" w:sz="0" w:space="0" w:color="auto"/>
            <w:right w:val="none" w:sz="0" w:space="0" w:color="auto"/>
          </w:divBdr>
        </w:div>
        <w:div w:id="2145464087">
          <w:marLeft w:val="1440"/>
          <w:marRight w:val="0"/>
          <w:marTop w:val="0"/>
          <w:marBottom w:val="0"/>
          <w:divBdr>
            <w:top w:val="none" w:sz="0" w:space="0" w:color="auto"/>
            <w:left w:val="none" w:sz="0" w:space="0" w:color="auto"/>
            <w:bottom w:val="none" w:sz="0" w:space="0" w:color="auto"/>
            <w:right w:val="none" w:sz="0" w:space="0" w:color="auto"/>
          </w:divBdr>
        </w:div>
        <w:div w:id="1964188998">
          <w:marLeft w:val="1440"/>
          <w:marRight w:val="0"/>
          <w:marTop w:val="0"/>
          <w:marBottom w:val="0"/>
          <w:divBdr>
            <w:top w:val="none" w:sz="0" w:space="0" w:color="auto"/>
            <w:left w:val="none" w:sz="0" w:space="0" w:color="auto"/>
            <w:bottom w:val="none" w:sz="0" w:space="0" w:color="auto"/>
            <w:right w:val="none" w:sz="0" w:space="0" w:color="auto"/>
          </w:divBdr>
        </w:div>
        <w:div w:id="352069952">
          <w:marLeft w:val="1440"/>
          <w:marRight w:val="0"/>
          <w:marTop w:val="0"/>
          <w:marBottom w:val="0"/>
          <w:divBdr>
            <w:top w:val="none" w:sz="0" w:space="0" w:color="auto"/>
            <w:left w:val="none" w:sz="0" w:space="0" w:color="auto"/>
            <w:bottom w:val="none" w:sz="0" w:space="0" w:color="auto"/>
            <w:right w:val="none" w:sz="0" w:space="0" w:color="auto"/>
          </w:divBdr>
        </w:div>
        <w:div w:id="15630700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3212</Words>
  <Characters>18311</Characters>
  <Application>Microsoft Office Word</Application>
  <DocSecurity>0</DocSecurity>
  <Lines>152</Lines>
  <Paragraphs>42</Paragraphs>
  <ScaleCrop>false</ScaleCrop>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Bipaneni,Gopi</dc:creator>
  <cp:keywords/>
  <dc:description/>
  <cp:lastModifiedBy>Bipaneni,Gopi</cp:lastModifiedBy>
  <cp:revision>2</cp:revision>
  <dcterms:created xsi:type="dcterms:W3CDTF">2024-03-29T20:04:00Z</dcterms:created>
  <dcterms:modified xsi:type="dcterms:W3CDTF">2024-03-29T20:11:00Z</dcterms:modified>
</cp:coreProperties>
</file>