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898A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>The Data ingestions process simply involves 3 services from AWS like AWS S3, AWS IAM, AWS Glue</w:t>
      </w:r>
    </w:p>
    <w:p w14:paraId="39F26ACB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 AWS S3 acts as the data source which stores csv file for the ingestion </w:t>
      </w:r>
      <w:proofErr w:type="gramStart"/>
      <w:r w:rsidRPr="004F552E">
        <w:rPr>
          <w:rFonts w:ascii="Times New Roman" w:hAnsi="Times New Roman" w:cs="Times New Roman"/>
          <w:sz w:val="24"/>
          <w:szCs w:val="24"/>
        </w:rPr>
        <w:t>process</w:t>
      </w:r>
      <w:proofErr w:type="gramEnd"/>
    </w:p>
    <w:p w14:paraId="23F7CAA9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AWS IAM acts as security between 2 services by creating roles and policies by adding </w:t>
      </w:r>
      <w:proofErr w:type="spellStart"/>
      <w:r w:rsidRPr="004F552E">
        <w:rPr>
          <w:rFonts w:ascii="Times New Roman" w:hAnsi="Times New Roman" w:cs="Times New Roman"/>
          <w:sz w:val="24"/>
          <w:szCs w:val="24"/>
        </w:rPr>
        <w:t>arn</w:t>
      </w:r>
      <w:proofErr w:type="spellEnd"/>
      <w:r w:rsidRPr="004F552E">
        <w:rPr>
          <w:rFonts w:ascii="Times New Roman" w:hAnsi="Times New Roman" w:cs="Times New Roman"/>
          <w:sz w:val="24"/>
          <w:szCs w:val="24"/>
        </w:rPr>
        <w:t xml:space="preserve"> of S3 service in role &amp; </w:t>
      </w:r>
      <w:proofErr w:type="gramStart"/>
      <w:r w:rsidRPr="004F552E">
        <w:rPr>
          <w:rFonts w:ascii="Times New Roman" w:hAnsi="Times New Roman" w:cs="Times New Roman"/>
          <w:sz w:val="24"/>
          <w:szCs w:val="24"/>
        </w:rPr>
        <w:t>policies</w:t>
      </w:r>
      <w:proofErr w:type="gramEnd"/>
    </w:p>
    <w:p w14:paraId="742671DC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AWS glue acts as data ingestion engine to ingest files from S3 to database as reference tables through running glue </w:t>
      </w:r>
      <w:proofErr w:type="gramStart"/>
      <w:r w:rsidRPr="004F552E">
        <w:rPr>
          <w:rFonts w:ascii="Times New Roman" w:hAnsi="Times New Roman" w:cs="Times New Roman"/>
          <w:sz w:val="24"/>
          <w:szCs w:val="24"/>
        </w:rPr>
        <w:t>crawler</w:t>
      </w:r>
      <w:proofErr w:type="gramEnd"/>
    </w:p>
    <w:p w14:paraId="01EAF52B" w14:textId="77777777" w:rsid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Reference Table which are accessed through other AWS services like AWS </w:t>
      </w:r>
      <w:proofErr w:type="spellStart"/>
      <w:r w:rsidRPr="004F552E">
        <w:rPr>
          <w:rFonts w:ascii="Times New Roman" w:hAnsi="Times New Roman" w:cs="Times New Roman"/>
          <w:sz w:val="24"/>
          <w:szCs w:val="24"/>
        </w:rPr>
        <w:t>athena</w:t>
      </w:r>
      <w:proofErr w:type="spellEnd"/>
      <w:r w:rsidRPr="004F552E">
        <w:rPr>
          <w:rFonts w:ascii="Times New Roman" w:hAnsi="Times New Roman" w:cs="Times New Roman"/>
          <w:sz w:val="24"/>
          <w:szCs w:val="24"/>
        </w:rPr>
        <w:t xml:space="preserve"> for querying </w:t>
      </w:r>
      <w:proofErr w:type="gramStart"/>
      <w:r w:rsidRPr="004F552E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Pr="004F552E">
        <w:rPr>
          <w:rFonts w:ascii="Times New Roman" w:hAnsi="Times New Roman" w:cs="Times New Roman"/>
          <w:sz w:val="24"/>
          <w:szCs w:val="24"/>
        </w:rPr>
        <w:t xml:space="preserve"> the business requirements</w:t>
      </w:r>
    </w:p>
    <w:p w14:paraId="0E8FEFD5" w14:textId="18976EFF" w:rsid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flow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AE6B5" w14:textId="77777777" w:rsidR="00BC3DEC" w:rsidRDefault="00BC3DEC" w:rsidP="004F552E">
      <w:pPr>
        <w:rPr>
          <w:rFonts w:ascii="Times New Roman" w:hAnsi="Times New Roman" w:cs="Times New Roman"/>
          <w:sz w:val="24"/>
          <w:szCs w:val="24"/>
        </w:rPr>
      </w:pPr>
    </w:p>
    <w:p w14:paraId="16F3BE93" w14:textId="323C8E19" w:rsidR="00BC3DEC" w:rsidRDefault="00E62E24" w:rsidP="004F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4DD14" wp14:editId="34B8D7D3">
            <wp:extent cx="7028180" cy="3891915"/>
            <wp:effectExtent l="0" t="0" r="1270" b="0"/>
            <wp:docPr id="1792119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6151" w14:textId="77777777" w:rsidR="00BC3DEC" w:rsidRDefault="00BC3DEC" w:rsidP="004F552E">
      <w:pPr>
        <w:rPr>
          <w:rFonts w:ascii="Times New Roman" w:hAnsi="Times New Roman" w:cs="Times New Roman"/>
          <w:sz w:val="24"/>
          <w:szCs w:val="24"/>
        </w:rPr>
      </w:pPr>
    </w:p>
    <w:p w14:paraId="2026E6DB" w14:textId="77777777" w:rsidR="00BC3DEC" w:rsidRDefault="00BC3DEC" w:rsidP="004F552E">
      <w:pPr>
        <w:rPr>
          <w:rFonts w:ascii="Times New Roman" w:hAnsi="Times New Roman" w:cs="Times New Roman"/>
          <w:sz w:val="24"/>
          <w:szCs w:val="24"/>
        </w:rPr>
      </w:pPr>
    </w:p>
    <w:p w14:paraId="4DB0C64D" w14:textId="77777777" w:rsidR="00BC3DEC" w:rsidRDefault="00BC3DEC" w:rsidP="004F552E">
      <w:pPr>
        <w:rPr>
          <w:rFonts w:ascii="Times New Roman" w:hAnsi="Times New Roman" w:cs="Times New Roman"/>
          <w:sz w:val="24"/>
          <w:szCs w:val="24"/>
        </w:rPr>
      </w:pPr>
    </w:p>
    <w:p w14:paraId="4F8AD506" w14:textId="77777777" w:rsidR="00BC3DEC" w:rsidRPr="004F552E" w:rsidRDefault="00BC3DEC" w:rsidP="004F552E">
      <w:pPr>
        <w:rPr>
          <w:rFonts w:ascii="Times New Roman" w:hAnsi="Times New Roman" w:cs="Times New Roman"/>
          <w:sz w:val="24"/>
          <w:szCs w:val="24"/>
        </w:rPr>
      </w:pPr>
    </w:p>
    <w:p w14:paraId="2DCC29FF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552E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4F552E">
        <w:rPr>
          <w:rFonts w:ascii="Times New Roman" w:hAnsi="Times New Roman" w:cs="Times New Roman"/>
          <w:sz w:val="24"/>
          <w:szCs w:val="24"/>
        </w:rPr>
        <w:t xml:space="preserve"> see the detailed process from creation, upload &amp; other steps involved</w:t>
      </w:r>
    </w:p>
    <w:p w14:paraId="533384D2" w14:textId="77777777" w:rsidR="004F552E" w:rsidRPr="004F552E" w:rsidRDefault="004F552E" w:rsidP="004F5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>Creating bucket in S</w:t>
      </w:r>
      <w:proofErr w:type="gramStart"/>
      <w:r w:rsidRPr="004F552E"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7A7B44ED" w14:textId="77777777" w:rsidR="004F552E" w:rsidRPr="004F552E" w:rsidRDefault="004F552E" w:rsidP="004F5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                Description: Amazon S3 provides scalable object storage, allowing storage and retrieval of any amount of data from</w:t>
      </w:r>
    </w:p>
    <w:p w14:paraId="661033BA" w14:textId="77777777" w:rsidR="004F552E" w:rsidRPr="004F552E" w:rsidRDefault="004F552E" w:rsidP="004F5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                Anywhere on the web</w:t>
      </w:r>
    </w:p>
    <w:p w14:paraId="169D5BB0" w14:textId="3EB4C189" w:rsidR="004F552E" w:rsidRPr="004F552E" w:rsidRDefault="004F552E" w:rsidP="004F5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5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552E">
        <w:rPr>
          <w:rFonts w:ascii="Times New Roman" w:hAnsi="Times New Roman" w:cs="Times New Roman"/>
          <w:sz w:val="24"/>
          <w:szCs w:val="24"/>
        </w:rPr>
        <w:t>Terminology :</w:t>
      </w:r>
      <w:proofErr w:type="gramEnd"/>
      <w:r w:rsidRPr="004F552E">
        <w:rPr>
          <w:rFonts w:ascii="Times New Roman" w:hAnsi="Times New Roman" w:cs="Times New Roman"/>
          <w:sz w:val="24"/>
          <w:szCs w:val="24"/>
        </w:rPr>
        <w:t xml:space="preserve">  An S3 bucket is the fundamental container within AWS S3 that holds your data. </w:t>
      </w:r>
      <w:proofErr w:type="spellStart"/>
      <w:r w:rsidRPr="004F552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F55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552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4F552E">
        <w:rPr>
          <w:rFonts w:ascii="Times New Roman" w:hAnsi="Times New Roman" w:cs="Times New Roman"/>
          <w:sz w:val="24"/>
          <w:szCs w:val="24"/>
        </w:rPr>
        <w:t xml:space="preserve"> folder in file</w:t>
      </w:r>
    </w:p>
    <w:p w14:paraId="2DD31EBE" w14:textId="37718979" w:rsidR="004F552E" w:rsidRPr="004F552E" w:rsidRDefault="004F552E" w:rsidP="004F5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52E">
        <w:rPr>
          <w:rFonts w:ascii="Times New Roman" w:hAnsi="Times New Roman" w:cs="Times New Roman"/>
          <w:sz w:val="24"/>
          <w:szCs w:val="24"/>
        </w:rPr>
        <w:t xml:space="preserve">System </w:t>
      </w:r>
      <w:r w:rsidRPr="004F55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but it's a top-level container. Buckets can be thought of as a root folder that can store objects, which could </w:t>
      </w:r>
      <w:proofErr w:type="gramStart"/>
      <w:r w:rsidRPr="004F55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</w:t>
      </w:r>
      <w:proofErr w:type="gramEnd"/>
      <w:r w:rsidRPr="004F55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7B80BD07" w14:textId="19B3C598" w:rsidR="004F552E" w:rsidRPr="004F552E" w:rsidRDefault="004F552E" w:rsidP="004F55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52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52E">
        <w:rPr>
          <w:rFonts w:ascii="Times New Roman" w:hAnsi="Times New Roman" w:cs="Times New Roman"/>
          <w:sz w:val="24"/>
          <w:szCs w:val="24"/>
        </w:rPr>
        <w:t xml:space="preserve">anything </w:t>
      </w:r>
      <w:r w:rsidRPr="004F55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from images, videos, documents, or even raw data files.</w:t>
      </w:r>
    </w:p>
    <w:p w14:paraId="2A12C8CF" w14:textId="77777777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S3 bucket, create a folder: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Provider: Amazon S3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Despite the lack of conventional folders in S3, object keys may be used to mimic a folder structure.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Terminology: </w:t>
      </w:r>
      <w:proofErr w:type="gramStart"/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"folder" in S3, one must first create an object with a key that ends in a slash ("/"). This object may be created programmatically or visually within the S3 interface. </w:t>
      </w:r>
    </w:p>
    <w:p w14:paraId="1A48EA46" w14:textId="77777777" w:rsidR="004F552E" w:rsidRPr="004F552E" w:rsidRDefault="004F552E" w:rsidP="004F55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1BF779" w14:textId="7A504988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Put CSV files into the designated folder: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Provider: Amazon S3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Description: Files can be uploaded into the folder when it is created. Any kind of file, including CSV files, may be used for these.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Terminology: When files are uploaded, they are stored in the designated folder of the S3 bucket, with a unique key assigned to each file.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AC21772" w14:textId="77777777" w:rsidR="004F552E" w:rsidRPr="004F552E" w:rsidRDefault="004F552E" w:rsidP="004F55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816924" w14:textId="77777777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Identity and Access Management (IAM) page.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AWS Identity and Access Management (IAM) is the service.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safe administration of access to AWS resources and services is made possible via IAM.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Terminology: Users, groups, roles, and policies are examples of IAM entities. These entities manage permission and authentication for AWS resources.</w:t>
      </w:r>
    </w:p>
    <w:p w14:paraId="03AB5A68" w14:textId="77777777" w:rsidR="004F552E" w:rsidRPr="004F552E" w:rsidRDefault="004F552E" w:rsidP="004F55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8CA1A2" w14:textId="77777777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Establish an IAM role.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Provided: I am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IAM roles delineate a range of authorizations for submitting requests to AWS services, which are intended to be assumed by authorized entities such as AWS services or users originating from another account.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Words used: Permissions to act on resources in AWS environments are granted with the assistance of roles.</w:t>
      </w:r>
    </w:p>
    <w:p w14:paraId="64219CB7" w14:textId="77777777" w:rsidR="004F552E" w:rsidRPr="004F552E" w:rsidRDefault="004F552E" w:rsidP="004F55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2B3606" w14:textId="77777777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Draft an IAM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Provided: I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IAM policies specify which resources, activities, and circumstances are subject to which permissions.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Terminology: Policies are JSON documents that outline the resources that can be accessed by whom and under what circumstances.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4394F" w14:textId="77777777" w:rsidR="004F552E" w:rsidRPr="004F552E" w:rsidRDefault="004F552E" w:rsidP="004F55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2EF0D" w14:textId="77777777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Attach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IAM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IAM 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Provided: I am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When a policy is attached to a role, the role is given the permissions specified in the policy.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Terminology: By defining the role's permission boundaries and the actions it may take on which resources, this action sets the role's permissions.</w:t>
      </w:r>
    </w:p>
    <w:p w14:paraId="43098AE2" w14:textId="77777777" w:rsidR="004F552E" w:rsidRPr="004F552E" w:rsidRDefault="004F552E" w:rsidP="004F55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212C" w14:textId="77777777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AWS Glue: Service. The purpose of AWS Glue is to prepare and load data for analysis. It is a fully managed ETL (extract, transform, load) service.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Terminology: To load, transform, and crawl data into data lakes and warehouses, utilize Glue's capabilities.</w:t>
      </w:r>
    </w:p>
    <w:p w14:paraId="33C654E6" w14:textId="77777777" w:rsidR="004F552E" w:rsidRPr="004F552E" w:rsidRDefault="004F552E" w:rsidP="004F55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957AF" w14:textId="7357A72B" w:rsidR="004F552E" w:rsidRPr="004F552E" w:rsidRDefault="004F552E" w:rsidP="004F5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AWS Glue to create a database: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AWS Glue is the service.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Glue databases serve as logical containers for tables, facilitating the management and organization of data information.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Terminology: Related tables are grouped and classified by databases.</w:t>
      </w:r>
    </w:p>
    <w:p w14:paraId="1FBDA097" w14:textId="77777777" w:rsidR="004F552E" w:rsidRPr="004F552E" w:rsidRDefault="004F552E" w:rsidP="004F552E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database, make a table: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Provider: AWS Glue Description: SQL or other query languages may be used to query structured data stored in Glue tables.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Words used: Tables, which include column definitions and metadata, establish the schema and organization of data stored in underlying data sources such as S3.</w:t>
      </w:r>
    </w:p>
    <w:p w14:paraId="0260BBEC" w14:textId="77777777" w:rsidR="004F552E" w:rsidRPr="004F552E" w:rsidRDefault="004F552E" w:rsidP="004F552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4CCD4" w14:textId="362760E9" w:rsidR="004F552E" w:rsidRPr="004F552E" w:rsidRDefault="004F552E" w:rsidP="004F552E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AWS Glue to create a crawler that will find and catalog the data: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AWS Glue is the service.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Glue crawlers are automated procedures that generate metadata tables in the Glue Data Catalog, infer schemas, and scan data sources.</w:t>
      </w: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Terminology: Crawlers make it easier to retrieve and analyze data by automatically finding and classifying material that is stored in a variety of forms and places.</w:t>
      </w:r>
    </w:p>
    <w:p w14:paraId="07935D38" w14:textId="68863850" w:rsidR="004F552E" w:rsidRPr="004F552E" w:rsidRDefault="004F552E" w:rsidP="004F55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5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8AB803" w14:textId="77777777" w:rsidR="004F552E" w:rsidRPr="004F552E" w:rsidRDefault="004F552E" w:rsidP="004F55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EEDD13" w14:textId="77777777" w:rsidR="004F552E" w:rsidRPr="004F552E" w:rsidRDefault="004F552E" w:rsidP="004F55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3CF02" w14:textId="77777777" w:rsidR="004F552E" w:rsidRPr="004F552E" w:rsidRDefault="004F552E" w:rsidP="004F55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966E7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</w:p>
    <w:p w14:paraId="7EFD8A66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</w:p>
    <w:p w14:paraId="5FB36D21" w14:textId="77777777" w:rsidR="004F552E" w:rsidRPr="004F552E" w:rsidRDefault="004F552E" w:rsidP="004F552E">
      <w:pPr>
        <w:rPr>
          <w:rFonts w:ascii="Times New Roman" w:hAnsi="Times New Roman" w:cs="Times New Roman"/>
          <w:sz w:val="24"/>
          <w:szCs w:val="24"/>
        </w:rPr>
      </w:pPr>
    </w:p>
    <w:p w14:paraId="3592A850" w14:textId="77777777" w:rsidR="009E1172" w:rsidRPr="004F552E" w:rsidRDefault="009E1172">
      <w:pPr>
        <w:rPr>
          <w:rFonts w:ascii="Times New Roman" w:hAnsi="Times New Roman" w:cs="Times New Roman"/>
          <w:sz w:val="24"/>
          <w:szCs w:val="24"/>
        </w:rPr>
      </w:pPr>
    </w:p>
    <w:sectPr w:rsidR="009E1172" w:rsidRPr="004F552E" w:rsidSect="00970B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1FC0"/>
    <w:multiLevelType w:val="hybridMultilevel"/>
    <w:tmpl w:val="408241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2E"/>
    <w:rsid w:val="00421A5D"/>
    <w:rsid w:val="004F552E"/>
    <w:rsid w:val="00970BAE"/>
    <w:rsid w:val="009E1172"/>
    <w:rsid w:val="00BC3DEC"/>
    <w:rsid w:val="00C660AD"/>
    <w:rsid w:val="00C715D2"/>
    <w:rsid w:val="00D557FF"/>
    <w:rsid w:val="00E62E24"/>
    <w:rsid w:val="00F0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6DE2"/>
  <w15:chartTrackingRefBased/>
  <w15:docId w15:val="{368D1CC2-47F1-487B-BD77-CB2E1B5D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52E"/>
  </w:style>
  <w:style w:type="paragraph" w:styleId="Heading1">
    <w:name w:val="heading 1"/>
    <w:basedOn w:val="Normal"/>
    <w:next w:val="Normal"/>
    <w:link w:val="Heading1Char"/>
    <w:uiPriority w:val="9"/>
    <w:qFormat/>
    <w:rsid w:val="004F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Bipaneni,Gopi</dc:creator>
  <cp:keywords/>
  <dc:description/>
  <cp:lastModifiedBy>Bipaneni,Gopi</cp:lastModifiedBy>
  <cp:revision>1</cp:revision>
  <dcterms:created xsi:type="dcterms:W3CDTF">2024-04-06T20:06:00Z</dcterms:created>
  <dcterms:modified xsi:type="dcterms:W3CDTF">2024-04-06T20:44:00Z</dcterms:modified>
</cp:coreProperties>
</file>