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CTS Self Appraisal Responses</w:t>
      </w:r>
    </w:p>
    <w:p>
      <w:pPr>
        <w:pStyle w:val="Heading2"/>
      </w:pPr>
      <w:r>
        <w:t>Learning &amp; Knowledge Sharing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Goal</w:t>
            </w:r>
          </w:p>
        </w:tc>
        <w:tc>
          <w:tcPr>
            <w:tcW w:type="dxa" w:w="2880"/>
          </w:tcPr>
          <w:p>
            <w:r>
              <w:t>CCA Measure</w:t>
            </w:r>
          </w:p>
        </w:tc>
        <w:tc>
          <w:tcPr>
            <w:tcW w:type="dxa" w:w="2880"/>
          </w:tcPr>
          <w:p>
            <w:r>
              <w:t>Response / Evidence</w:t>
            </w:r>
          </w:p>
        </w:tc>
      </w:tr>
      <w:tr>
        <w:tc>
          <w:tcPr>
            <w:tcW w:type="dxa" w:w="2880"/>
          </w:tcPr>
          <w:p>
            <w:r>
              <w:t>Self learning certification</w:t>
            </w:r>
          </w:p>
        </w:tc>
        <w:tc>
          <w:tcPr>
            <w:tcW w:type="dxa" w:w="2880"/>
          </w:tcPr>
          <w:p>
            <w:r>
              <w:t>CCA Measure</w:t>
            </w:r>
          </w:p>
        </w:tc>
        <w:tc>
          <w:tcPr>
            <w:tcW w:type="dxa" w:w="2880"/>
          </w:tcPr>
          <w:p>
            <w:r>
              <w:t>Completed GitHub Copilot Certification and Dynatrace Monitoring Certification. Evidence: Certificates.</w:t>
            </w:r>
          </w:p>
        </w:tc>
      </w:tr>
      <w:tr>
        <w:tc>
          <w:tcPr>
            <w:tcW w:type="dxa" w:w="2880"/>
          </w:tcPr>
          <w:p>
            <w:r>
              <w:t>Technical sessions</w:t>
            </w:r>
          </w:p>
        </w:tc>
        <w:tc>
          <w:tcPr>
            <w:tcW w:type="dxa" w:w="2880"/>
          </w:tcPr>
          <w:p>
            <w:r>
              <w:t>Evidence</w:t>
            </w:r>
          </w:p>
        </w:tc>
        <w:tc>
          <w:tcPr>
            <w:tcW w:type="dxa" w:w="2880"/>
          </w:tcPr>
          <w:p>
            <w:r>
              <w:t>Shared learnings with team during KT/project discussions.</w:t>
            </w:r>
          </w:p>
        </w:tc>
      </w:tr>
      <w:tr>
        <w:tc>
          <w:tcPr>
            <w:tcW w:type="dxa" w:w="2880"/>
          </w:tcPr>
          <w:p>
            <w:r>
              <w:t>Knowledge sharing</w:t>
            </w:r>
          </w:p>
        </w:tc>
        <w:tc>
          <w:tcPr>
            <w:tcW w:type="dxa" w:w="2880"/>
          </w:tcPr>
          <w:p>
            <w:r>
              <w:t>Evidence</w:t>
            </w:r>
          </w:p>
        </w:tc>
        <w:tc>
          <w:tcPr>
            <w:tcW w:type="dxa" w:w="2880"/>
          </w:tcPr>
          <w:p>
            <w:r>
              <w:t>Shared best practices on GitHub Copilot and Dynatrace with team members.</w:t>
            </w:r>
          </w:p>
        </w:tc>
      </w:tr>
    </w:tbl>
    <w:p/>
    <w:p>
      <w:pPr>
        <w:pStyle w:val="Heading2"/>
      </w:pPr>
      <w:r>
        <w:t>Outreach &amp; Community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Goal</w:t>
            </w:r>
          </w:p>
        </w:tc>
        <w:tc>
          <w:tcPr>
            <w:tcW w:type="dxa" w:w="2880"/>
          </w:tcPr>
          <w:p>
            <w:r>
              <w:t>CCA Measure</w:t>
            </w:r>
          </w:p>
        </w:tc>
        <w:tc>
          <w:tcPr>
            <w:tcW w:type="dxa" w:w="2880"/>
          </w:tcPr>
          <w:p>
            <w:r>
              <w:t>Response / Evidence</w:t>
            </w:r>
          </w:p>
        </w:tc>
      </w:tr>
      <w:tr>
        <w:tc>
          <w:tcPr>
            <w:tcW w:type="dxa" w:w="2880"/>
          </w:tcPr>
          <w:p>
            <w:r>
              <w:t>Outreach contribution</w:t>
            </w:r>
          </w:p>
        </w:tc>
        <w:tc>
          <w:tcPr>
            <w:tcW w:type="dxa" w:w="2880"/>
          </w:tcPr>
          <w:p>
            <w:r>
              <w:t>Email evidence</w:t>
            </w:r>
          </w:p>
        </w:tc>
        <w:tc>
          <w:tcPr>
            <w:tcW w:type="dxa" w:w="2880"/>
          </w:tcPr>
          <w:p>
            <w:r>
              <w:t>Participated in GPL Green Guardian Gathering community event organized by Thuvakkam NGO.</w:t>
            </w:r>
          </w:p>
        </w:tc>
      </w:tr>
      <w:tr>
        <w:tc>
          <w:tcPr>
            <w:tcW w:type="dxa" w:w="2880"/>
          </w:tcPr>
          <w:p>
            <w:r>
              <w:t>Whitepaper contribution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No whitepaper contribution during this review period.</w:t>
            </w:r>
          </w:p>
        </w:tc>
      </w:tr>
      <w:tr>
        <w:tc>
          <w:tcPr>
            <w:tcW w:type="dxa" w:w="2880"/>
          </w:tcPr>
          <w:p>
            <w:r>
              <w:t>Support to DE/Common functions</w:t>
            </w:r>
          </w:p>
        </w:tc>
        <w:tc>
          <w:tcPr>
            <w:tcW w:type="dxa" w:w="2880"/>
          </w:tcPr>
          <w:p>
            <w:r>
              <w:t>Email evidence</w:t>
            </w:r>
          </w:p>
        </w:tc>
        <w:tc>
          <w:tcPr>
            <w:tcW w:type="dxa" w:w="2880"/>
          </w:tcPr>
          <w:p>
            <w:r>
              <w:t>Supported team/common initiatives wherever required.</w:t>
            </w:r>
          </w:p>
        </w:tc>
      </w:tr>
    </w:tbl>
    <w:p/>
    <w:p>
      <w:pPr>
        <w:pStyle w:val="Heading2"/>
      </w:pPr>
      <w:r>
        <w:t>Compliance &amp; Mentoring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Goal</w:t>
            </w:r>
          </w:p>
        </w:tc>
        <w:tc>
          <w:tcPr>
            <w:tcW w:type="dxa" w:w="2880"/>
          </w:tcPr>
          <w:p>
            <w:r>
              <w:t>CCA Measure</w:t>
            </w:r>
          </w:p>
        </w:tc>
        <w:tc>
          <w:tcPr>
            <w:tcW w:type="dxa" w:w="2880"/>
          </w:tcPr>
          <w:p>
            <w:r>
              <w:t>Response / Evidence</w:t>
            </w:r>
          </w:p>
        </w:tc>
      </w:tr>
      <w:tr>
        <w:tc>
          <w:tcPr>
            <w:tcW w:type="dxa" w:w="2880"/>
          </w:tcPr>
          <w:p>
            <w:r>
              <w:t>Compliance</w:t>
            </w:r>
          </w:p>
        </w:tc>
        <w:tc>
          <w:tcPr>
            <w:tcW w:type="dxa" w:w="2880"/>
          </w:tcPr>
          <w:p>
            <w:r>
              <w:t>HR Report</w:t>
            </w:r>
          </w:p>
        </w:tc>
        <w:tc>
          <w:tcPr>
            <w:tcW w:type="dxa" w:w="2880"/>
          </w:tcPr>
          <w:p>
            <w:r>
              <w:t>Completed all mandatory security, compliance, e-learning and TruTime requirements.</w:t>
            </w:r>
          </w:p>
        </w:tc>
      </w:tr>
      <w:tr>
        <w:tc>
          <w:tcPr>
            <w:tcW w:type="dxa" w:w="2880"/>
          </w:tcPr>
          <w:p>
            <w:r>
              <w:t>Junior mentoring</w:t>
            </w:r>
          </w:p>
        </w:tc>
        <w:tc>
          <w:tcPr>
            <w:tcW w:type="dxa" w:w="2880"/>
          </w:tcPr>
          <w:p>
            <w:r>
              <w:t>HCM Manager</w:t>
            </w:r>
          </w:p>
        </w:tc>
        <w:tc>
          <w:tcPr>
            <w:tcW w:type="dxa" w:w="2880"/>
          </w:tcPr>
          <w:p>
            <w:r>
              <w:t>Mentored and guided a PAT intern in the project.</w:t>
            </w:r>
          </w:p>
        </w:tc>
      </w:tr>
      <w:tr>
        <w:tc>
          <w:tcPr>
            <w:tcW w:type="dxa" w:w="2880"/>
          </w:tcPr>
          <w:p>
            <w:r>
              <w:t>PAT/Intern mentoring</w:t>
            </w:r>
          </w:p>
        </w:tc>
        <w:tc>
          <w:tcPr>
            <w:tcW w:type="dxa" w:w="2880"/>
          </w:tcPr>
          <w:p>
            <w:r>
              <w:t>Evidence</w:t>
            </w:r>
          </w:p>
        </w:tc>
        <w:tc>
          <w:tcPr>
            <w:tcW w:type="dxa" w:w="2880"/>
          </w:tcPr>
          <w:p>
            <w:r>
              <w:t>Supported onboarding, KT and project guidance for PAT intern.</w:t>
            </w:r>
          </w:p>
        </w:tc>
      </w:tr>
    </w:tbl>
    <w:p/>
    <w:p>
      <w:pPr>
        <w:pStyle w:val="Heading2"/>
      </w:pPr>
      <w:r>
        <w:t>Transformation &amp; Innovation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Goal</w:t>
            </w:r>
          </w:p>
        </w:tc>
        <w:tc>
          <w:tcPr>
            <w:tcW w:type="dxa" w:w="2880"/>
          </w:tcPr>
          <w:p>
            <w:r>
              <w:t>CCA Measure</w:t>
            </w:r>
          </w:p>
        </w:tc>
        <w:tc>
          <w:tcPr>
            <w:tcW w:type="dxa" w:w="2880"/>
          </w:tcPr>
          <w:p>
            <w:r>
              <w:t>Response / Evidence</w:t>
            </w:r>
          </w:p>
        </w:tc>
      </w:tr>
      <w:tr>
        <w:tc>
          <w:tcPr>
            <w:tcW w:type="dxa" w:w="2880"/>
          </w:tcPr>
          <w:p>
            <w:r>
              <w:t>Transformation initiative</w:t>
            </w:r>
          </w:p>
        </w:tc>
        <w:tc>
          <w:tcPr>
            <w:tcW w:type="dxa" w:w="2880"/>
          </w:tcPr>
          <w:p>
            <w:r>
              <w:t>HCM Manager</w:t>
            </w:r>
          </w:p>
        </w:tc>
        <w:tc>
          <w:tcPr>
            <w:tcW w:type="dxa" w:w="2880"/>
          </w:tcPr>
          <w:p>
            <w:r>
              <w:t>Developed AI-powered NeoLoad Execution Dashboard using GitHub Copilot for browser-based execution, HTML reports and Confluence updates.</w:t>
            </w:r>
          </w:p>
        </w:tc>
      </w:tr>
      <w:tr>
        <w:tc>
          <w:tcPr>
            <w:tcW w:type="dxa" w:w="2880"/>
          </w:tcPr>
          <w:p>
            <w:r>
              <w:t>Innovation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Submitted NeoLoad Dashboard idea to Cognizant Bluebolt. Developed Order Management Dashboard reducing RCA time from 10–30 mins to 1–3 mins (80–95% saving).</w:t>
            </w:r>
          </w:p>
        </w:tc>
      </w:tr>
    </w:tbl>
    <w:p/>
    <w:p>
      <w:pPr>
        <w:pStyle w:val="Heading2"/>
      </w:pPr>
      <w:r>
        <w:t>Project Excellence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Goal</w:t>
            </w:r>
          </w:p>
        </w:tc>
        <w:tc>
          <w:tcPr>
            <w:tcW w:type="dxa" w:w="2880"/>
          </w:tcPr>
          <w:p>
            <w:r>
              <w:t>CCA Measure</w:t>
            </w:r>
          </w:p>
        </w:tc>
        <w:tc>
          <w:tcPr>
            <w:tcW w:type="dxa" w:w="2880"/>
          </w:tcPr>
          <w:p>
            <w:r>
              <w:t>Response / Evidence</w:t>
            </w:r>
          </w:p>
        </w:tc>
      </w:tr>
      <w:tr>
        <w:tc>
          <w:tcPr>
            <w:tcW w:type="dxa" w:w="2880"/>
          </w:tcPr>
          <w:p>
            <w:r>
              <w:t>Risk management</w:t>
            </w:r>
          </w:p>
        </w:tc>
        <w:tc>
          <w:tcPr>
            <w:tcW w:type="dxa" w:w="2880"/>
          </w:tcPr>
          <w:p>
            <w:r>
              <w:t>Risk tracking</w:t>
            </w:r>
          </w:p>
        </w:tc>
        <w:tc>
          <w:tcPr>
            <w:tcW w:type="dxa" w:w="2880"/>
          </w:tcPr>
          <w:p>
            <w:r>
              <w:t>Proactively tracked risks, performed peer reviews and provided timely updates.</w:t>
            </w:r>
          </w:p>
        </w:tc>
      </w:tr>
      <w:tr>
        <w:tc>
          <w:tcPr>
            <w:tcW w:type="dxa" w:w="2880"/>
          </w:tcPr>
          <w:p>
            <w:r>
              <w:t>Quality</w:t>
            </w:r>
          </w:p>
        </w:tc>
        <w:tc>
          <w:tcPr>
            <w:tcW w:type="dxa" w:w="2880"/>
          </w:tcPr>
          <w:p>
            <w:r>
              <w:t>HCM Manager</w:t>
            </w:r>
          </w:p>
        </w:tc>
        <w:tc>
          <w:tcPr>
            <w:tcW w:type="dxa" w:w="2880"/>
          </w:tcPr>
          <w:p>
            <w:r>
              <w:t>No major escalation or production defect leakage due to performance testing.</w:t>
            </w:r>
          </w:p>
        </w:tc>
      </w:tr>
      <w:tr>
        <w:tc>
          <w:tcPr>
            <w:tcW w:type="dxa" w:w="2880"/>
          </w:tcPr>
          <w:p>
            <w:r>
              <w:t>Collaboration</w:t>
            </w:r>
          </w:p>
        </w:tc>
        <w:tc>
          <w:tcPr>
            <w:tcW w:type="dxa" w:w="2880"/>
          </w:tcPr>
          <w:p>
            <w:r>
              <w:t>Team feedback</w:t>
            </w:r>
          </w:p>
        </w:tc>
        <w:tc>
          <w:tcPr>
            <w:tcW w:type="dxa" w:w="2880"/>
          </w:tcPr>
          <w:p>
            <w:r>
              <w:t>Maintained good collaboration with peers and leads.</w:t>
            </w:r>
          </w:p>
        </w:tc>
      </w:tr>
      <w:tr>
        <w:tc>
          <w:tcPr>
            <w:tcW w:type="dxa" w:w="2880"/>
          </w:tcPr>
          <w:p>
            <w:r>
              <w:t>New tools learnt</w:t>
            </w:r>
          </w:p>
        </w:tc>
        <w:tc>
          <w:tcPr>
            <w:tcW w:type="dxa" w:w="2880"/>
          </w:tcPr>
          <w:p>
            <w:r>
              <w:t>Evidence</w:t>
            </w:r>
          </w:p>
        </w:tc>
        <w:tc>
          <w:tcPr>
            <w:tcW w:type="dxa" w:w="2880"/>
          </w:tcPr>
          <w:p>
            <w:r>
              <w:t>GitHub Copilot and Dynatrace Monitoring.</w:t>
            </w:r>
          </w:p>
        </w:tc>
      </w:tr>
      <w:tr>
        <w:tc>
          <w:tcPr>
            <w:tcW w:type="dxa" w:w="2880"/>
          </w:tcPr>
          <w:p>
            <w:r>
              <w:t>Project support</w:t>
            </w:r>
          </w:p>
        </w:tc>
        <w:tc>
          <w:tcPr>
            <w:tcW w:type="dxa" w:w="2880"/>
          </w:tcPr>
          <w:p>
            <w:r>
              <w:t>HCM Manager</w:t>
            </w:r>
          </w:p>
        </w:tc>
        <w:tc>
          <w:tcPr>
            <w:tcW w:type="dxa" w:w="2880"/>
          </w:tcPr>
          <w:p>
            <w:r>
              <w:t>Supported RCA and performance analysis to improve project health.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