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DEF" w:rsidRPr="00A76DEF" w:rsidRDefault="00A76DEF" w:rsidP="00A76DE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A76DEF">
        <w:rPr>
          <w:rFonts w:ascii="Arial" w:eastAsia="Times New Roman" w:hAnsi="Arial" w:cs="Arial"/>
          <w:b/>
          <w:bCs/>
          <w:color w:val="222222"/>
          <w:sz w:val="39"/>
          <w:szCs w:val="39"/>
        </w:rPr>
        <w:t>What is a Jenkins freestyle project?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A Jenkins project is a repeatable build job which contains steps and post-build actions. The types of actions you can perform in a build step or post-build action are quite limited. There are many standard </w:t>
      </w:r>
      <w:proofErr w:type="spell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plugins</w:t>
      </w:r>
      <w:proofErr w:type="spell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available within a Jenkins freestyle project to help you overcome this problem. They allow you to configure build triggers and offers project-based security for your Jenkins project.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314950" cy="1104900"/>
            <wp:effectExtent l="19050" t="0" r="0" b="0"/>
            <wp:docPr id="1" name="Picture 1" descr="https://www.guru99.com/images/1/091318_0458_HowtoCreat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091318_0458_HowtoCreate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A76DEF">
        <w:rPr>
          <w:rFonts w:ascii="Arial" w:eastAsia="Times New Roman" w:hAnsi="Arial" w:cs="Arial"/>
          <w:b/>
          <w:bCs/>
          <w:color w:val="222222"/>
          <w:sz w:val="39"/>
          <w:szCs w:val="39"/>
        </w:rPr>
        <w:t>Creating a Freestyle Build Job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The freestyle build job is a highly flexible and easy-to-use option. You can use it for any type of project; it is easy to set up, and many of its options appear in other build jobs.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Step 1) </w:t>
      </w:r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To</w:t>
      </w:r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create a Jenkins freestyle job, log on to your Jenkins dashboard by visiting your Jenkins installation path. Usually, it will be hosted on </w:t>
      </w:r>
      <w:proofErr w:type="spell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localhost</w:t>
      </w:r>
      <w:proofErr w:type="spell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at </w:t>
      </w:r>
      <w:hyperlink r:id="rId7" w:history="1">
        <w:r w:rsidRPr="00A76DEF">
          <w:rPr>
            <w:rFonts w:ascii="Arial" w:eastAsia="Times New Roman" w:hAnsi="Arial" w:cs="Arial"/>
            <w:color w:val="04B8E6"/>
            <w:sz w:val="27"/>
          </w:rPr>
          <w:t>http://localhost:8080</w:t>
        </w:r>
      </w:hyperlink>
      <w:r w:rsidRPr="00A76DEF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If</w:t>
      </w:r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you have installed Jenkins in another path, use the appropriate URL to access your dashboard.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2257425" cy="1163673"/>
            <wp:effectExtent l="19050" t="0" r="9525" b="0"/>
            <wp:docPr id="2" name="Picture 2" descr="https://www.guru99.com/images/1/091318_0458_HowtoCreat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1/091318_0458_HowtoCreate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6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Step 2)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Click on "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New Item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" at the top left-hand side of your dashboard.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1920536" cy="1676400"/>
            <wp:effectExtent l="19050" t="0" r="3514" b="0"/>
            <wp:docPr id="3" name="Picture 3" descr="https://www.guru99.com/images/1/091318_0458_HowtoCreate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091318_0458_HowtoCreate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36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</w:rPr>
      </w:pP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lastRenderedPageBreak/>
        <w:t>Step 3) </w:t>
      </w:r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In</w:t>
      </w:r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the next screen,</w:t>
      </w:r>
    </w:p>
    <w:p w:rsidR="00A76DEF" w:rsidRPr="00A76DEF" w:rsidRDefault="00A76DEF" w:rsidP="00A7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Enter the name of the item you want to create. We shall use the "Hello world" for this demo.</w:t>
      </w:r>
    </w:p>
    <w:p w:rsidR="00A76DEF" w:rsidRPr="00A76DEF" w:rsidRDefault="00A76DEF" w:rsidP="00A7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Select Freestyle project</w:t>
      </w:r>
    </w:p>
    <w:p w:rsidR="00A76DEF" w:rsidRPr="00A76DEF" w:rsidRDefault="00A76DEF" w:rsidP="00A7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Click Okay</w:t>
      </w: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22222"/>
          <w:sz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389643" cy="3267075"/>
            <wp:effectExtent l="19050" t="0" r="1507" b="0"/>
            <wp:docPr id="4" name="Picture 4" descr="https://www.guru99.com/images/1/091318_0458_HowtoCreate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1/091318_0458_HowtoCreate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43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Step 4)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Enter the details of the project you want to test.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604422" cy="2457974"/>
            <wp:effectExtent l="19050" t="0" r="0" b="0"/>
            <wp:docPr id="5" name="Picture 5" descr="https://www.guru99.com/images/1/091318_0458_HowtoCreate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091318_0458_HowtoCreate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222" cy="246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</w:rPr>
      </w:pP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</w:rPr>
      </w:pP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</w:rPr>
      </w:pP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lastRenderedPageBreak/>
        <w:t>Step 5)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Under Source Code Management, Enter your repository URL 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695950" cy="2949916"/>
            <wp:effectExtent l="19050" t="0" r="0" b="0"/>
            <wp:docPr id="6" name="Picture 6" descr="https://www.guru99.com/images/1/091318_0458_HowtoCreat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1/091318_0458_HowtoCreate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02" cy="295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It is also possible for you to use a local repository.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If your </w:t>
      </w:r>
      <w:proofErr w:type="spell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GitHub</w:t>
      </w:r>
      <w:proofErr w:type="spell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repository is private, Jenkins will first validate your login credentials with </w:t>
      </w:r>
      <w:proofErr w:type="spell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GitHub</w:t>
      </w:r>
      <w:proofErr w:type="spell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and only then pull the source code from your </w:t>
      </w:r>
      <w:proofErr w:type="spell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GitHub</w:t>
      </w:r>
      <w:proofErr w:type="spell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repository.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Step 6)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Now that you have provided all the details, it's time to build the code. Tweak the settings under the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build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 section to build the code at the time you want. You can even schedule the build to happen periodically, at set times.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Under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build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,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1. Click on "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Add build step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"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2. Click on "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Execute Windows batch command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" and add the commands you want to execute during the build process.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4019550" cy="2293642"/>
            <wp:effectExtent l="19050" t="0" r="0" b="0"/>
            <wp:docPr id="7" name="Picture 7" descr="https://www.guru99.com/images/1/091318_0458_HowtoCreate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1/091318_0458_HowtoCreate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9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lastRenderedPageBreak/>
        <w:t>Here, I have added the java commands to compile the java code.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I have added the following windows commands: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javac</w:t>
      </w:r>
      <w:proofErr w:type="spellEnd"/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HelloWorld.java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java</w:t>
      </w:r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HelloWorld</w:t>
      </w:r>
      <w:proofErr w:type="spellEnd"/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3343275" cy="1989510"/>
            <wp:effectExtent l="19050" t="0" r="9525" b="0"/>
            <wp:docPr id="8" name="Picture 8" descr="https://www.guru99.com/images/1/091318_0458_HowtoCreate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1/091318_0458_HowtoCreate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14" cy="199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Step 7)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When</w:t>
      </w:r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you have entered all the data,</w:t>
      </w:r>
    </w:p>
    <w:p w:rsidR="00A76DEF" w:rsidRPr="00A76DEF" w:rsidRDefault="00A76DEF" w:rsidP="00A76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color w:val="222222"/>
          <w:sz w:val="27"/>
          <w:szCs w:val="27"/>
        </w:rPr>
        <w:t>Click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Apply</w:t>
      </w:r>
    </w:p>
    <w:p w:rsidR="00A76DEF" w:rsidRPr="00A76DEF" w:rsidRDefault="00A76DEF" w:rsidP="00A76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Save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the project.</w:t>
      </w: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</w:rPr>
      </w:pP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Step 8) </w:t>
      </w:r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Now</w:t>
      </w:r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>, in the main screen, Click the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Build Now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button on the left-hand side to build the source code.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038850" cy="2905125"/>
            <wp:effectExtent l="19050" t="0" r="0" b="0"/>
            <wp:docPr id="9" name="Picture 9" descr="https://www.guru99.com/images/1/091318_0458_HowtoCreate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1/091318_0458_HowtoCreate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</w:rPr>
      </w:pP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lastRenderedPageBreak/>
        <w:t>Step 9) </w:t>
      </w:r>
      <w:proofErr w:type="gramStart"/>
      <w:r w:rsidRPr="00A76DEF">
        <w:rPr>
          <w:rFonts w:ascii="Arial" w:eastAsia="Times New Roman" w:hAnsi="Arial" w:cs="Arial"/>
          <w:color w:val="222222"/>
          <w:sz w:val="27"/>
          <w:szCs w:val="27"/>
        </w:rPr>
        <w:t>After</w:t>
      </w:r>
      <w:proofErr w:type="gramEnd"/>
      <w:r w:rsidRPr="00A76DEF">
        <w:rPr>
          <w:rFonts w:ascii="Arial" w:eastAsia="Times New Roman" w:hAnsi="Arial" w:cs="Arial"/>
          <w:color w:val="222222"/>
          <w:sz w:val="27"/>
          <w:szCs w:val="27"/>
        </w:rPr>
        <w:t xml:space="preserve"> clicking on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Build now,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you can see the status of the build you run under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Build History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067425" cy="3876675"/>
            <wp:effectExtent l="19050" t="0" r="9525" b="0"/>
            <wp:docPr id="10" name="Picture 10" descr="https://www.guru99.com/images/1/091318_0458_HowtoCreate10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uru99.com/images/1/091318_0458_HowtoCreate10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</w:rPr>
      </w:pP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76DEF">
        <w:rPr>
          <w:rFonts w:ascii="Arial" w:eastAsia="Times New Roman" w:hAnsi="Arial" w:cs="Arial"/>
          <w:b/>
          <w:bCs/>
          <w:color w:val="222222"/>
          <w:sz w:val="27"/>
        </w:rPr>
        <w:t>Step 10)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Click on the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build number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and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then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Click on </w:t>
      </w:r>
      <w:r w:rsidRPr="00A76DEF">
        <w:rPr>
          <w:rFonts w:ascii="Arial" w:eastAsia="Times New Roman" w:hAnsi="Arial" w:cs="Arial"/>
          <w:b/>
          <w:bCs/>
          <w:color w:val="222222"/>
          <w:sz w:val="27"/>
        </w:rPr>
        <w:t>console output </w:t>
      </w:r>
      <w:r w:rsidRPr="00A76DEF">
        <w:rPr>
          <w:rFonts w:ascii="Arial" w:eastAsia="Times New Roman" w:hAnsi="Arial" w:cs="Arial"/>
          <w:color w:val="222222"/>
          <w:sz w:val="27"/>
          <w:szCs w:val="27"/>
        </w:rPr>
        <w:t>to see the status of the build you run. It should show you a success message, provided you have followed the setup properly.</w:t>
      </w:r>
    </w:p>
    <w:p w:rsidR="00A76DEF" w:rsidRPr="00A76DEF" w:rsidRDefault="00A76DEF" w:rsidP="00A76D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4276725" cy="2715172"/>
            <wp:effectExtent l="19050" t="0" r="9525" b="0"/>
            <wp:docPr id="11" name="Picture 11" descr="https://www.guru99.com/images/1/091318_0458_HowtoCreate11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1/091318_0458_HowtoCreate11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67" cy="271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EF" w:rsidRDefault="00A76DEF"/>
    <w:sectPr w:rsidR="00A76DEF" w:rsidSect="00A76DEF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7E86"/>
    <w:multiLevelType w:val="multilevel"/>
    <w:tmpl w:val="71D4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196EC9"/>
    <w:multiLevelType w:val="multilevel"/>
    <w:tmpl w:val="D658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DEF"/>
    <w:rsid w:val="00A76DEF"/>
    <w:rsid w:val="00F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D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D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6D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1/091318_0458_HowtoCreate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1/091318_0458_HowtoCreate7.png" TargetMode="External"/><Relationship Id="rId26" Type="http://schemas.openxmlformats.org/officeDocument/2006/relationships/hyperlink" Target="https://www.guru99.com/images/1/091318_0458_HowtoCreate1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s://www.guru99.com/images/1/091318_0458_HowtoCreate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guru99.com/images/1/091318_0458_HowtoCreate6.png" TargetMode="External"/><Relationship Id="rId20" Type="http://schemas.openxmlformats.org/officeDocument/2006/relationships/hyperlink" Target="https://www.guru99.com/images/1/091318_0458_HowtoCreate8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1/091318_0458_HowtoCreate10.png" TargetMode="External"/><Relationship Id="rId5" Type="http://schemas.openxmlformats.org/officeDocument/2006/relationships/hyperlink" Target="https://www.guru99.com/images/1/091318_0458_HowtoCreate1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www.guru99.com/images/1/091318_0458_HowtoCreate3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1/091318_0458_HowtoCreate5.png" TargetMode="External"/><Relationship Id="rId22" Type="http://schemas.openxmlformats.org/officeDocument/2006/relationships/hyperlink" Target="https://www.guru99.com/images/1/091318_0458_HowtoCreate9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venkanna</cp:lastModifiedBy>
  <cp:revision>1</cp:revision>
  <dcterms:created xsi:type="dcterms:W3CDTF">2019-08-30T10:18:00Z</dcterms:created>
  <dcterms:modified xsi:type="dcterms:W3CDTF">2019-08-30T10:24:00Z</dcterms:modified>
</cp:coreProperties>
</file>