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jpeg" ContentType="image/jpe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spacing w:before="120" w:after="120"/>
        <w:rPr>
          <w:rFonts w:ascii="roboto;sans-serif" w:hAnsi="roboto;sans-serif"/>
          <w:i w:val="false"/>
          <w:caps w:val="false"/>
          <w:smallCaps w:val="false"/>
          <w:color w:val="BF360C"/>
          <w:spacing w:val="0"/>
          <w:sz w:val="28"/>
          <w:szCs w:val="28"/>
        </w:rPr>
      </w:pPr>
      <w:r>
        <w:rPr>
          <w:rFonts w:ascii="roboto;sans-serif" w:hAnsi="roboto;sans-serif"/>
          <w:i w:val="false"/>
          <w:caps w:val="false"/>
          <w:smallCaps w:val="false"/>
          <w:color w:val="BF360C"/>
          <w:spacing w:val="0"/>
          <w:sz w:val="28"/>
          <w:szCs w:val="28"/>
        </w:rPr>
      </w:r>
    </w:p>
    <w:p>
      <w:pPr>
        <w:pStyle w:val="Heading4"/>
        <w:rPr>
          <w:rFonts w:ascii="roboto;sans-serif" w:hAnsi="roboto;sans-serif"/>
          <w:i w:val="false"/>
          <w:caps w:val="false"/>
          <w:smallCaps w:val="false"/>
          <w:color w:val="BF360C"/>
          <w:spacing w:val="0"/>
          <w:sz w:val="28"/>
          <w:szCs w:val="28"/>
        </w:rPr>
      </w:pPr>
      <w:r>
        <w:rPr>
          <w:rFonts w:ascii="roboto;sans-serif" w:hAnsi="roboto;sans-serif"/>
          <w:i w:val="false"/>
          <w:caps w:val="false"/>
          <w:smallCaps w:val="false"/>
          <w:color w:val="BF360C"/>
          <w:spacing w:val="0"/>
          <w:sz w:val="28"/>
          <w:szCs w:val="28"/>
        </w:rPr>
        <w:t>Configuring JDK</w:t>
      </w:r>
    </w:p>
    <w:p>
      <w:pPr>
        <w:pStyle w:val="TextBody"/>
        <w:widowControl/>
        <w:spacing w:before="0" w:after="120"/>
        <w:ind w:left="0" w:right="0" w:hanging="0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Below are the steps to be followed in order to configure the JDK in Jenkins :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60" w:before="0" w:after="120"/>
        <w:ind w:left="300" w:right="0" w:hanging="0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Deploy the Jenkins.war into the tomcat server and start the server.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60" w:before="0" w:after="120"/>
        <w:ind w:left="300" w:hanging="0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From the home page, click on the link </w:t>
      </w:r>
      <w:r>
        <w:rPr>
          <w:rFonts w:ascii="open sans;sans-serif" w:hAnsi="open sans;sans-serif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Manage Jenkins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and click on </w:t>
      </w:r>
      <w:r>
        <w:rPr>
          <w:rFonts w:ascii="open sans;sans-serif" w:hAnsi="open sans;sans-serif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Configure System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as shown below :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360" w:before="0" w:after="120"/>
        <w:ind w:left="300" w:right="0" w:hanging="0"/>
        <w:jc w:val="center"/>
        <w:rPr>
          <w:caps w:val="false"/>
          <w:smallCaps w:val="false"/>
          <w:color w:val="000000"/>
          <w:spacing w:val="0"/>
          <w:sz w:val="28"/>
          <w:szCs w:val="28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  <w:drawing>
          <wp:inline distT="0" distB="0" distL="0" distR="0">
            <wp:extent cx="4785360" cy="185928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60" w:before="0" w:after="120"/>
        <w:ind w:left="300" w:hanging="0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From the next page, click on "Add JDK". The easiest way to configure JDK is to provide a name and path of the java installation directory. (Consider the same path used for JAVA_HOME). In the below screenshot JDK 6 and JDK 7 has been configured,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360" w:before="0" w:after="120"/>
        <w:ind w:left="300" w:right="0" w:hanging="0"/>
        <w:jc w:val="center"/>
        <w:rPr>
          <w:caps w:val="false"/>
          <w:smallCaps w:val="false"/>
          <w:color w:val="000000"/>
          <w:spacing w:val="0"/>
          <w:sz w:val="28"/>
          <w:szCs w:val="28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  <w:drawing>
          <wp:inline distT="0" distB="0" distL="0" distR="0">
            <wp:extent cx="3705225" cy="186436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0"/>
        </w:numPr>
        <w:pBdr/>
        <w:spacing w:lineRule="atLeast" w:line="360" w:before="0" w:after="120"/>
        <w:ind w:left="300" w:hanging="0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NOTE :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The Jenkins will validate to check whether the installation directory exists for the specified JDK versions.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60" w:before="0" w:after="120"/>
        <w:ind w:left="300" w:hanging="0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JDK can also be installed by intimating Jenkins to do the task. The check box </w:t>
      </w:r>
      <w:r>
        <w:rPr>
          <w:rFonts w:ascii="open sans;sans-serif" w:hAnsi="open sans;sans-serif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install automatically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needs to be checked in this case. Jenkins will download and installs the specified version of the JDK into the tools directory of the Jenkins home directory.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360" w:before="0" w:after="120"/>
        <w:ind w:left="300" w:right="0" w:hanging="0"/>
        <w:jc w:val="center"/>
        <w:rPr>
          <w:caps w:val="false"/>
          <w:smallCaps w:val="false"/>
          <w:color w:val="000000"/>
          <w:spacing w:val="0"/>
          <w:sz w:val="28"/>
          <w:szCs w:val="28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  <w:drawing>
          <wp:inline distT="0" distB="0" distL="0" distR="0">
            <wp:extent cx="4785360" cy="220218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60" w:before="0" w:after="120"/>
        <w:ind w:left="300" w:hanging="0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After all the settings made to configure the JDK, just click the "Save" at the bottom of the page to save the configuration.</w:t>
      </w:r>
    </w:p>
    <w:p>
      <w:pPr>
        <w:pStyle w:val="Heading3"/>
        <w:rPr>
          <w:rFonts w:ascii="Montserrat-subs;Helvetica;sans-serif" w:hAnsi="Montserrat-subs;Helvetica;sans-serif"/>
          <w:b/>
          <w:i w:val="false"/>
          <w:caps w:val="false"/>
          <w:smallCaps w:val="false"/>
          <w:color w:val="5594DB"/>
          <w:spacing w:val="0"/>
          <w:sz w:val="28"/>
          <w:szCs w:val="28"/>
          <w:lang w:val="en-US"/>
        </w:rPr>
      </w:pPr>
      <w:r>
        <w:rPr>
          <w:rFonts w:ascii="Montserrat-subs;Helvetica;sans-serif" w:hAnsi="Montserrat-subs;Helvetica;sans-serif"/>
          <w:b/>
          <w:i w:val="false"/>
          <w:caps w:val="false"/>
          <w:smallCaps w:val="false"/>
          <w:color w:val="5594DB"/>
          <w:spacing w:val="0"/>
          <w:sz w:val="28"/>
          <w:szCs w:val="28"/>
          <w:lang w:val="en-US"/>
        </w:rPr>
        <w:t>Configuring Maven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  <w:sz w:val="28"/>
          <w:szCs w:val="28"/>
          <w:lang w:val="en-US"/>
        </w:rPr>
        <w:t>To configure Maven, download the Maven installer from </w:t>
      </w:r>
      <w:hyperlink r:id="rId5" w:tgtFrame="_blank">
        <w:r>
          <w:rPr>
            <w:rStyle w:val="InternetLink"/>
            <w:rFonts w:ascii="Lato;Helvetica;sans-serif" w:hAnsi="Lato;Helvetica;sans-serif"/>
            <w:b w:val="false"/>
            <w:i w:val="false"/>
            <w:caps w:val="false"/>
            <w:smallCaps w:val="false"/>
            <w:strike w:val="false"/>
            <w:dstrike w:val="false"/>
            <w:color w:val="EC6611"/>
            <w:spacing w:val="0"/>
            <w:sz w:val="28"/>
            <w:szCs w:val="28"/>
            <w:u w:val="none"/>
            <w:effect w:val="none"/>
            <w:lang w:val="en-US"/>
          </w:rPr>
          <w:t>https://maven.apache.org/download.cgi</w:t>
        </w:r>
      </w:hyperlink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  <w:sz w:val="28"/>
          <w:szCs w:val="28"/>
          <w:lang w:val="en-US"/>
        </w:rPr>
        <w:t> , and extract it to the directory on your Jenkins virtual machine. In the </w:t>
      </w:r>
      <w:r>
        <w:rPr>
          <w:rStyle w:val="StrongEmphasis"/>
          <w:rFonts w:ascii="Lato;Helvetica;sans-serif" w:hAnsi="Lato;Helvetica;sans-serif"/>
          <w:b/>
          <w:i w:val="false"/>
          <w:caps w:val="false"/>
          <w:smallCaps w:val="false"/>
          <w:color w:val="3C3C3B"/>
          <w:spacing w:val="0"/>
          <w:sz w:val="28"/>
          <w:szCs w:val="28"/>
          <w:lang w:val="en-US"/>
        </w:rPr>
        <w:t>Global Tool Configuration</w:t>
      </w: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  <w:sz w:val="28"/>
          <w:szCs w:val="28"/>
          <w:lang w:val="en-US"/>
        </w:rPr>
        <w:t> section, provide the </w:t>
      </w:r>
      <w:r>
        <w:rPr>
          <w:rStyle w:val="StrongEmphasis"/>
          <w:rFonts w:ascii="Lato;Helvetica;sans-serif" w:hAnsi="Lato;Helvetica;sans-serif"/>
          <w:b/>
          <w:i w:val="false"/>
          <w:caps w:val="false"/>
          <w:smallCaps w:val="false"/>
          <w:color w:val="3C3C3B"/>
          <w:spacing w:val="0"/>
          <w:sz w:val="28"/>
          <w:szCs w:val="28"/>
          <w:lang w:val="en-US"/>
        </w:rPr>
        <w:t>Name</w:t>
      </w: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  <w:sz w:val="28"/>
          <w:szCs w:val="28"/>
          <w:lang w:val="en-US"/>
        </w:rPr>
        <w:t> and </w:t>
      </w:r>
      <w:r>
        <w:rPr>
          <w:rStyle w:val="StrongEmphasis"/>
          <w:rFonts w:ascii="Lato;Helvetica;sans-serif" w:hAnsi="Lato;Helvetica;sans-serif"/>
          <w:b/>
          <w:i w:val="false"/>
          <w:caps w:val="false"/>
          <w:smallCaps w:val="false"/>
          <w:color w:val="3C3C3B"/>
          <w:spacing w:val="0"/>
          <w:sz w:val="28"/>
          <w:szCs w:val="28"/>
          <w:lang w:val="en-US"/>
        </w:rPr>
        <w:t>MAVEN_HOME</w:t>
      </w: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  <w:sz w:val="28"/>
          <w:szCs w:val="28"/>
          <w:lang w:val="en-US"/>
        </w:rPr>
        <w:t> path, or check </w:t>
      </w:r>
      <w:r>
        <w:rPr>
          <w:rStyle w:val="StrongEmphasis"/>
          <w:rFonts w:ascii="Lato;Helvetica;sans-serif" w:hAnsi="Lato;Helvetica;sans-serif"/>
          <w:b/>
          <w:i w:val="false"/>
          <w:caps w:val="false"/>
          <w:smallCaps w:val="false"/>
          <w:color w:val="3C3C3B"/>
          <w:spacing w:val="0"/>
          <w:sz w:val="28"/>
          <w:szCs w:val="28"/>
          <w:lang w:val="en-US"/>
        </w:rPr>
        <w:t>Install automatically</w:t>
      </w: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  <w:sz w:val="28"/>
          <w:szCs w:val="28"/>
          <w:lang w:val="en-US"/>
        </w:rPr>
        <w:t> checkbox:</w:t>
      </w:r>
    </w:p>
    <w:p>
      <w:pPr>
        <w:pStyle w:val="TextBody"/>
        <w:widowControl/>
        <w:spacing w:before="360" w:after="360"/>
        <w:ind w:left="0" w:right="0" w:hanging="0"/>
        <w:rPr>
          <w:caps w:val="false"/>
          <w:smallCaps w:val="false"/>
          <w:color w:val="3C3C3B"/>
          <w:spacing w:val="0"/>
          <w:sz w:val="28"/>
          <w:szCs w:val="28"/>
        </w:rPr>
      </w:pPr>
      <w:r>
        <w:rPr>
          <w:caps w:val="false"/>
          <w:smallCaps w:val="false"/>
          <w:color w:val="3C3C3B"/>
          <w:spacing w:val="0"/>
          <w:sz w:val="28"/>
          <w:szCs w:val="28"/>
        </w:rPr>
        <w:drawing>
          <wp:inline distT="0" distB="0" distL="0" distR="0">
            <wp:extent cx="4595495" cy="19907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before="0" w:after="0"/>
        <w:ind w:left="0" w:right="0" w:hanging="0"/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  <w:sz w:val="28"/>
          <w:szCs w:val="28"/>
          <w:lang w:val="en-US"/>
        </w:rPr>
      </w:pP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  <w:sz w:val="28"/>
          <w:szCs w:val="28"/>
          <w:lang w:val="en-US"/>
        </w:rPr>
        <w:t>That's it! Our major configuration for running a simple build is done. Now, let's go to the home page of the Jenkins dashboard to create and configure a build job.</w:t>
      </w:r>
    </w:p>
    <w:p>
      <w:pPr>
        <w:pStyle w:val="TextBody"/>
        <w:widowControl/>
        <w:spacing w:before="0" w:after="0"/>
        <w:ind w:left="0" w:right="0" w:hanging="0"/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  <w:sz w:val="28"/>
          <w:szCs w:val="28"/>
        </w:rPr>
      </w:pP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  <w:sz w:val="28"/>
          <w:szCs w:val="28"/>
          <w:highlight w:val="white"/>
          <w:bdr w:val="single" w:sz="72" w:space="1" w:color="E0E0E0"/>
        </w:rPr>
      </w:pP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  <w:sz w:val="28"/>
          <w:szCs w:val="28"/>
          <w:highlight w:val="white"/>
          <w:bdr w:val="single" w:sz="72" w:space="1" w:color="E0E0E0"/>
        </w:rPr>
        <w:t>Open the Jenkins dashboard.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120"/>
        <w:ind w:left="720" w:hanging="360"/>
        <w:rPr/>
      </w:pP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  <w:sz w:val="28"/>
          <w:szCs w:val="28"/>
          <w:highlight w:val="white"/>
          <w:bdr w:val="single" w:sz="72" w:space="1" w:color="E0E0E0"/>
        </w:rPr>
        <w:t>Go to </w:t>
      </w:r>
      <w:r>
        <w:rPr>
          <w:rStyle w:val="SourceText"/>
          <w:rFonts w:ascii="Menlo;Monaco;Consolas;Courier New;monospace" w:hAnsi="Menlo;Monaco;Consolas;Courier New;monospace"/>
          <w:b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Manage Jenkins</w:t>
      </w: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  <w:sz w:val="28"/>
          <w:szCs w:val="28"/>
          <w:highlight w:val="white"/>
          <w:bdr w:val="single" w:sz="72" w:space="1" w:color="E0E0E0"/>
        </w:rPr>
        <w:t>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120"/>
        <w:ind w:left="720" w:hanging="360"/>
        <w:rPr/>
      </w:pP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  <w:sz w:val="28"/>
          <w:szCs w:val="28"/>
          <w:highlight w:val="white"/>
          <w:bdr w:val="single" w:sz="72" w:space="1" w:color="E0E0E0"/>
        </w:rPr>
        <w:t>Go to </w:t>
      </w:r>
      <w:r>
        <w:rPr>
          <w:rStyle w:val="SourceText"/>
          <w:rFonts w:ascii="Menlo;Monaco;Consolas;Courier New;monospace" w:hAnsi="Menlo;Monaco;Consolas;Courier New;monospace"/>
          <w:b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Global Tool Configuration</w:t>
      </w: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  <w:sz w:val="28"/>
          <w:szCs w:val="28"/>
          <w:highlight w:val="white"/>
          <w:bdr w:val="single" w:sz="72" w:space="1" w:color="E0E0E0"/>
        </w:rPr>
        <w:t> to configure the tools, their locations, and automatic installers.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120"/>
        <w:ind w:left="720" w:hanging="360"/>
        <w:rPr/>
      </w:pP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  <w:sz w:val="28"/>
          <w:szCs w:val="28"/>
          <w:highlight w:val="white"/>
          <w:bdr w:val="single" w:sz="72" w:space="1" w:color="E0E0E0"/>
        </w:rPr>
        <w:t>Go to the </w:t>
      </w:r>
      <w:r>
        <w:rPr>
          <w:rStyle w:val="SourceText"/>
          <w:rFonts w:ascii="Menlo;Monaco;Consolas;Courier New;monospace" w:hAnsi="Menlo;Monaco;Consolas;Courier New;monospace"/>
          <w:b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Git</w:t>
      </w: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  <w:sz w:val="28"/>
          <w:szCs w:val="28"/>
          <w:highlight w:val="white"/>
          <w:bdr w:val="single" w:sz="72" w:space="1" w:color="E0E0E0"/>
        </w:rPr>
        <w:t> section.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120"/>
        <w:ind w:left="720" w:hanging="360"/>
        <w:rPr/>
      </w:pP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  <w:sz w:val="28"/>
          <w:szCs w:val="28"/>
          <w:highlight w:val="white"/>
          <w:bdr w:val="single" w:sz="72" w:space="1" w:color="E0E0E0"/>
        </w:rPr>
        <w:t>Give the </w:t>
      </w:r>
      <w:r>
        <w:rPr>
          <w:rStyle w:val="SourceText"/>
          <w:rFonts w:ascii="Menlo;Monaco;Consolas;Courier New;monospace" w:hAnsi="Menlo;Monaco;Consolas;Courier New;monospace"/>
          <w:b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Name</w:t>
      </w: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  <w:sz w:val="28"/>
          <w:szCs w:val="28"/>
          <w:highlight w:val="white"/>
          <w:bdr w:val="single" w:sz="72" w:space="1" w:color="E0E0E0"/>
        </w:rPr>
        <w:t> and click on </w:t>
      </w:r>
      <w:r>
        <w:rPr>
          <w:rStyle w:val="SourceText"/>
          <w:rFonts w:ascii="Menlo;Monaco;Consolas;Courier New;monospace" w:hAnsi="Menlo;Monaco;Consolas;Courier New;monospace"/>
          <w:b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Install Automatically</w:t>
      </w: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  <w:sz w:val="28"/>
          <w:szCs w:val="28"/>
          <w:highlight w:val="white"/>
          <w:bdr w:val="single" w:sz="72" w:space="1" w:color="E0E0E0"/>
        </w:rPr>
        <w:t>, or provide a path to Git.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20" w:hanging="360"/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  <w:sz w:val="28"/>
          <w:szCs w:val="28"/>
          <w:highlight w:val="white"/>
          <w:bdr w:val="single" w:sz="72" w:space="1" w:color="E0E0E0"/>
        </w:rPr>
      </w:pP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  <w:sz w:val="28"/>
          <w:szCs w:val="28"/>
          <w:highlight w:val="white"/>
          <w:bdr w:val="single" w:sz="72" w:space="1" w:color="E0E0E0"/>
        </w:rPr>
        <w:t>You can add multiple Gits based on the version or for the specific agent. You need to give a meaningful name so it can be identified easily while configuring the build job:</w:t>
      </w:r>
    </w:p>
    <w:p>
      <w:pPr>
        <w:pStyle w:val="TextBody"/>
        <w:widowControl/>
        <w:spacing w:before="360" w:after="360"/>
        <w:ind w:left="0" w:right="0" w:hanging="0"/>
        <w:rPr>
          <w:caps w:val="false"/>
          <w:smallCaps w:val="false"/>
          <w:color w:val="3C3C3B"/>
          <w:spacing w:val="0"/>
          <w:sz w:val="28"/>
          <w:szCs w:val="28"/>
        </w:rPr>
      </w:pPr>
      <w:r>
        <w:rPr>
          <w:caps w:val="false"/>
          <w:smallCaps w:val="false"/>
          <w:color w:val="3C3C3B"/>
          <w:spacing w:val="0"/>
          <w:sz w:val="28"/>
          <w:szCs w:val="28"/>
        </w:rPr>
        <w:drawing>
          <wp:inline distT="0" distB="0" distL="0" distR="0">
            <wp:extent cx="5648325" cy="180848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roboto">
    <w:altName w:val="sans-serif"/>
    <w:charset w:val="01"/>
    <w:family w:val="auto"/>
    <w:pitch w:val="default"/>
  </w:font>
  <w:font w:name="open sans">
    <w:altName w:val="sans-serif"/>
    <w:charset w:val="01"/>
    <w:family w:val="auto"/>
    <w:pitch w:val="default"/>
  </w:font>
  <w:font w:name="Montserrat-subs">
    <w:altName w:val="Helvetica"/>
    <w:charset w:val="01"/>
    <w:family w:val="auto"/>
    <w:pitch w:val="default"/>
  </w:font>
  <w:font w:name="Lato">
    <w:altName w:val="Helvetica"/>
    <w:charset w:val="01"/>
    <w:family w:val="auto"/>
    <w:pitch w:val="default"/>
  </w:font>
  <w:font w:name="Menlo">
    <w:altName w:val="Monac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300"/>
        </w:tabs>
        <w:ind w:left="30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WenQuanYi Zen Hei Sharp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WenQuanYi Zen Hei Sharp" w:cs="Lohit Devanagari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WenQuanYi Zen Hei Sharp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maven.apache.org/download.cgi" TargetMode="External"/><Relationship Id="rId6" Type="http://schemas.openxmlformats.org/officeDocument/2006/relationships/image" Target="media/image4.jpe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LibreOffice/5.3.6.1$Linux_X86_64 LibreOffice_project/30$Build-1</Application>
  <Pages>3</Pages>
  <Words>331</Words>
  <Characters>1588</Characters>
  <CharactersWithSpaces>1892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2019-07-25T18:34:45Z</dcterms:created>
  <dc:creator/>
  <dc:description/>
  <dc:language>en-US</dc:language>
  <cp:lastModifiedBy/>
  <dcterms:modified xsi:type="dcterms:W3CDTF">2019-07-25T18:45:08Z</dcterms:modified>
  <cp:revision>1</cp:revision>
  <dc:subject/>
  <dc:title/>
</cp:coreProperties>
</file>