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8BB6" w14:textId="24702A35" w:rsidR="00520198" w:rsidRDefault="00520198" w:rsidP="00520198">
      <w:r>
        <w:t>Objective</w:t>
      </w:r>
    </w:p>
    <w:p w14:paraId="6E9468D2" w14:textId="37738EC9" w:rsidR="00520198" w:rsidRDefault="00520198" w:rsidP="00520198">
      <w:r>
        <w:t>The Salesforce data loads currently authenticate with a username and password stored in the Data Loader configuration. This is being migrated to External Client App (ECA) authentication using the OAuth 2.0 Client Credentials flow, so that no user credentials are held in the load configuration. The legacy Data Loader command line (process.bat) does not support this flow, so the operations are driven by the Salesforce CLI (sf) against Bulk API 2.0 instead.</w:t>
      </w:r>
    </w:p>
    <w:p w14:paraId="4E862451" w14:textId="77777777" w:rsidR="00520198" w:rsidRDefault="00520198" w:rsidP="00520198"/>
    <w:p w14:paraId="557444E2" w14:textId="0B2C2426" w:rsidR="006E1EBA" w:rsidRDefault="00520198" w:rsidP="00520198">
      <w:r>
        <w:t>This document describes the prerequisites and steps to configure and run the CLI-based loader on the UAT server, validate the results, and then promote the same configuration to the Production server.</w:t>
      </w:r>
    </w:p>
    <w:p w14:paraId="465D9FB7" w14:textId="77777777" w:rsidR="00520198" w:rsidRDefault="00520198" w:rsidP="00520198"/>
    <w:p w14:paraId="5FDD82E2" w14:textId="77777777" w:rsidR="000E7B24" w:rsidRDefault="000E7B24" w:rsidP="000E7B24">
      <w:r>
        <w:t>Prerequisites</w:t>
      </w:r>
    </w:p>
    <w:p w14:paraId="4FF2F696" w14:textId="77777777" w:rsidR="000E7B24" w:rsidRDefault="000E7B24" w:rsidP="000E7B24"/>
    <w:p w14:paraId="36EAB435" w14:textId="77777777" w:rsidR="000E7B24" w:rsidRDefault="000E7B24" w:rsidP="000E7B24">
      <w:r>
        <w:t>The loader runs on the UAT server NLGTPTVAPP444 and the Production server NLGPPTVAPP447.</w:t>
      </w:r>
    </w:p>
    <w:p w14:paraId="65101551" w14:textId="77777777" w:rsidR="000E7B24" w:rsidRDefault="000E7B24" w:rsidP="000E7B24"/>
    <w:p w14:paraId="350EA9E1" w14:textId="77777777" w:rsidR="000E7B24" w:rsidRDefault="000E7B24" w:rsidP="000E7B24">
      <w:r>
        <w:t>Before starting the data load, ensure the following are completed in Salesforce and on the loader server:</w:t>
      </w:r>
    </w:p>
    <w:p w14:paraId="0E97F455" w14:textId="77777777" w:rsidR="000E7B24" w:rsidRDefault="000E7B24" w:rsidP="000E7B24"/>
    <w:p w14:paraId="76852150" w14:textId="77777777" w:rsidR="000E7B24" w:rsidRDefault="000E7B24" w:rsidP="000E7B24">
      <w:r>
        <w:t>1. Install the Salesforce CLI (sf) on the UAT and Production servers.</w:t>
      </w:r>
    </w:p>
    <w:p w14:paraId="6C5C025B" w14:textId="77777777" w:rsidR="000E7B24" w:rsidRDefault="000E7B24" w:rsidP="000E7B24">
      <w:r>
        <w:t>2. Create an External Client App in Salesforce with the Client Credentials Flow enabled.</w:t>
      </w:r>
    </w:p>
    <w:p w14:paraId="20D3467C" w14:textId="77777777" w:rsidR="000E7B24" w:rsidRDefault="000E7B24" w:rsidP="000E7B24">
      <w:r>
        <w:t>3. Record the Consumer Key and Consumer Secret from the External Client App.</w:t>
      </w:r>
    </w:p>
    <w:p w14:paraId="6443CC66" w14:textId="77777777" w:rsidR="000E7B24" w:rsidRDefault="000E7B24" w:rsidP="000E7B24">
      <w:r>
        <w:t>4. Assign a run-as user to the Client Credentials Flow with the API Enabled permission.</w:t>
      </w:r>
    </w:p>
    <w:p w14:paraId="18055E97" w14:textId="77777777" w:rsidR="000E7B24" w:rsidRDefault="000E7B24" w:rsidP="000E7B24">
      <w:r>
        <w:t>5. Ensure the run-as user has read/write access to all objects and fields used by the loads.</w:t>
      </w:r>
    </w:p>
    <w:p w14:paraId="210A9229" w14:textId="77777777" w:rsidR="000E7B24" w:rsidRDefault="000E7B24" w:rsidP="000E7B24">
      <w:r>
        <w:t xml:space="preserve">6. Confirm every field used as an </w:t>
      </w:r>
      <w:proofErr w:type="spellStart"/>
      <w:r>
        <w:t>upsert</w:t>
      </w:r>
      <w:proofErr w:type="spellEnd"/>
      <w:r>
        <w:t xml:space="preserve"> key is flagged External ID or Unique on its object.</w:t>
      </w:r>
    </w:p>
    <w:p w14:paraId="2D95F76D" w14:textId="77777777" w:rsidR="000E7B24" w:rsidRDefault="000E7B24" w:rsidP="000E7B24">
      <w:r>
        <w:t>7. Confirm outbound HTTPS (443) access from the server to the Salesforce My Domain URL.</w:t>
      </w:r>
    </w:p>
    <w:p w14:paraId="6D41E3D7" w14:textId="77777777" w:rsidR="000E7B24" w:rsidRDefault="000E7B24" w:rsidP="000E7B24">
      <w:r>
        <w:t xml:space="preserve">8. Place the bean file, SDL mapping files and </w:t>
      </w:r>
      <w:proofErr w:type="spellStart"/>
      <w:r>
        <w:t>clielder</w:t>
      </w:r>
      <w:proofErr w:type="spellEnd"/>
      <w:r>
        <w:t>.</w:t>
      </w:r>
    </w:p>
    <w:p w14:paraId="13CEA7BE" w14:textId="77777777" w:rsidR="000E7B24" w:rsidRDefault="000E7B24" w:rsidP="000E7B24"/>
    <w:p w14:paraId="6F3A8088" w14:textId="7A05E894" w:rsidR="00520198" w:rsidRDefault="000E7B24" w:rsidP="000E7B24">
      <w:r>
        <w:rPr>
          <w:rFonts w:ascii="Segoe UI Symbol" w:hAnsi="Segoe UI Symbol" w:cs="Segoe UI Symbol"/>
        </w:rPr>
        <w:t>▎</w:t>
      </w:r>
      <w:r>
        <w:t xml:space="preserve"> Note: The solution has been validated with Sales, Node v22.19.0). The Windows x64 installer bundlesNode.js, so a separate Node installation is not required. Confirm the install on each server with sf --version.</w:t>
      </w:r>
    </w:p>
    <w:p w14:paraId="73BA8F98" w14:textId="77777777" w:rsidR="000E7B24" w:rsidRDefault="000E7B24" w:rsidP="000E7B24"/>
    <w:p w14:paraId="4F44EA71" w14:textId="77777777" w:rsidR="0087012D" w:rsidRDefault="0087012D" w:rsidP="0087012D">
      <w:r>
        <w:t>Salesforce Configuration Steps</w:t>
      </w:r>
    </w:p>
    <w:p w14:paraId="21E2D89B" w14:textId="77777777" w:rsidR="0087012D" w:rsidRDefault="0087012D" w:rsidP="0087012D"/>
    <w:p w14:paraId="169C724D" w14:textId="77777777" w:rsidR="0087012D" w:rsidRDefault="0087012D" w:rsidP="0087012D">
      <w:r>
        <w:lastRenderedPageBreak/>
        <w:t>Step 1 – Enable External Client Apps</w:t>
      </w:r>
    </w:p>
    <w:p w14:paraId="0AD9AC19" w14:textId="77777777" w:rsidR="0087012D" w:rsidRDefault="0087012D" w:rsidP="0087012D"/>
    <w:p w14:paraId="5BABF06E" w14:textId="77777777" w:rsidR="0087012D" w:rsidRDefault="0087012D" w:rsidP="0087012D">
      <w:r>
        <w:t>Navigate to: Setup → External Client App Settings</w:t>
      </w:r>
    </w:p>
    <w:p w14:paraId="6E339263" w14:textId="77777777" w:rsidR="0087012D" w:rsidRDefault="0087012D" w:rsidP="0087012D"/>
    <w:p w14:paraId="4B83C56B" w14:textId="77777777" w:rsidR="0087012D" w:rsidRDefault="0087012D" w:rsidP="0087012D">
      <w:r>
        <w:t>Enable Allow creation of External Client Apps.</w:t>
      </w:r>
    </w:p>
    <w:p w14:paraId="1939719D" w14:textId="77777777" w:rsidR="0087012D" w:rsidRDefault="0087012D" w:rsidP="0087012D"/>
    <w:p w14:paraId="4BC86269" w14:textId="77777777" w:rsidR="0087012D" w:rsidRDefault="0087012D" w:rsidP="0087012D">
      <w:r>
        <w:t>Step 2 – Create the External Client App</w:t>
      </w:r>
    </w:p>
    <w:p w14:paraId="61742FD5" w14:textId="77777777" w:rsidR="0087012D" w:rsidRDefault="0087012D" w:rsidP="0087012D"/>
    <w:p w14:paraId="415BE87A" w14:textId="77777777" w:rsidR="0087012D" w:rsidRDefault="0087012D" w:rsidP="0087012D">
      <w:r>
        <w:t>Navigate to: Setup → External Client App Manager → New External Client App</w:t>
      </w:r>
    </w:p>
    <w:p w14:paraId="7DF271F3" w14:textId="77777777" w:rsidR="0087012D" w:rsidRDefault="0087012D" w:rsidP="0087012D"/>
    <w:p w14:paraId="590A6B1E" w14:textId="77777777" w:rsidR="0087012D" w:rsidRDefault="0087012D" w:rsidP="0087012D">
      <w:r>
        <w:t>Enter the following:</w:t>
      </w:r>
    </w:p>
    <w:p w14:paraId="7FBC30D7" w14:textId="77777777" w:rsidR="0087012D" w:rsidRDefault="0087012D" w:rsidP="0087012D"/>
    <w:p w14:paraId="71AAAB3A" w14:textId="77777777" w:rsidR="0087012D" w:rsidRDefault="0087012D" w:rsidP="0087012D">
      <w:r>
        <w:t>- External Client App Name: &lt;name used&gt;</w:t>
      </w:r>
    </w:p>
    <w:p w14:paraId="3B77CB7A" w14:textId="77777777" w:rsidR="0087012D" w:rsidRDefault="0087012D" w:rsidP="0087012D">
      <w:r>
        <w:t>- API Name: &lt;</w:t>
      </w:r>
      <w:proofErr w:type="spellStart"/>
      <w:r>
        <w:t>api</w:t>
      </w:r>
      <w:proofErr w:type="spellEnd"/>
      <w:r>
        <w:t xml:space="preserve"> name&gt;</w:t>
      </w:r>
    </w:p>
    <w:p w14:paraId="7DC5E773" w14:textId="77777777" w:rsidR="0087012D" w:rsidRDefault="0087012D" w:rsidP="0087012D">
      <w:r>
        <w:t>- Contact Email: &lt;email&gt;</w:t>
      </w:r>
    </w:p>
    <w:p w14:paraId="2C4D28B4" w14:textId="77777777" w:rsidR="0087012D" w:rsidRDefault="0087012D" w:rsidP="0087012D">
      <w:r>
        <w:t>- Distribution State: Local</w:t>
      </w:r>
    </w:p>
    <w:p w14:paraId="271F5A08" w14:textId="77777777" w:rsidR="0087012D" w:rsidRDefault="0087012D" w:rsidP="0087012D"/>
    <w:p w14:paraId="78CDBA2C" w14:textId="77777777" w:rsidR="0087012D" w:rsidRDefault="0087012D" w:rsidP="0087012D">
      <w:r>
        <w:t>Step 3 – Enable OAuth Settings</w:t>
      </w:r>
    </w:p>
    <w:p w14:paraId="076C1EF4" w14:textId="77777777" w:rsidR="0087012D" w:rsidRDefault="0087012D" w:rsidP="0087012D"/>
    <w:p w14:paraId="59EC1895" w14:textId="77777777" w:rsidR="0087012D" w:rsidRDefault="0087012D" w:rsidP="0087012D">
      <w:r>
        <w:t>In the app, under API (Enable OAuth Settings):</w:t>
      </w:r>
    </w:p>
    <w:p w14:paraId="5177F0D5" w14:textId="77777777" w:rsidR="0087012D" w:rsidRDefault="0087012D" w:rsidP="0087012D"/>
    <w:p w14:paraId="015EFA04" w14:textId="77777777" w:rsidR="0087012D" w:rsidRDefault="0087012D" w:rsidP="0087012D">
      <w:r>
        <w:t>- Select Enable OAuth.</w:t>
      </w:r>
    </w:p>
    <w:p w14:paraId="33AA2EBD" w14:textId="77777777" w:rsidR="0087012D" w:rsidRDefault="0087012D" w:rsidP="0087012D">
      <w:r>
        <w:t>- Callback URL: &lt;value used&gt; — required by the form even though the Client Credentials Flow does not use it.</w:t>
      </w:r>
    </w:p>
    <w:p w14:paraId="22CFE6D9" w14:textId="77777777" w:rsidR="0087012D" w:rsidRDefault="0087012D" w:rsidP="0087012D">
      <w:r>
        <w:t>- Selected OAuth Scopes: Manage user data via APIs (</w:t>
      </w:r>
      <w:proofErr w:type="spellStart"/>
      <w:r>
        <w:t>api</w:t>
      </w:r>
      <w:proofErr w:type="spellEnd"/>
      <w:r>
        <w:t>)</w:t>
      </w:r>
    </w:p>
    <w:p w14:paraId="1CD7DE2D" w14:textId="77777777" w:rsidR="0087012D" w:rsidRDefault="0087012D" w:rsidP="0087012D"/>
    <w:p w14:paraId="20731D2F" w14:textId="77777777" w:rsidR="0087012D" w:rsidRDefault="0087012D" w:rsidP="0087012D">
      <w:r>
        <w:t>Step 4 – Enable the Client Credentials Flow and set the Run As user</w:t>
      </w:r>
    </w:p>
    <w:p w14:paraId="7B335213" w14:textId="77777777" w:rsidR="0087012D" w:rsidRDefault="0087012D" w:rsidP="0087012D"/>
    <w:p w14:paraId="7AE09BB9" w14:textId="77777777" w:rsidR="0087012D" w:rsidRDefault="0087012D" w:rsidP="0087012D">
      <w:r>
        <w:t>Navigate to: Setup → External Client App Manager → &lt;app&gt; → Policies → OAuth Policies</w:t>
      </w:r>
    </w:p>
    <w:p w14:paraId="15C2F156" w14:textId="77777777" w:rsidR="0087012D" w:rsidRDefault="0087012D" w:rsidP="0087012D"/>
    <w:p w14:paraId="72B11DB9" w14:textId="77777777" w:rsidR="0087012D" w:rsidRDefault="0087012D" w:rsidP="0087012D">
      <w:r>
        <w:t>- Enable Client Credentials Flow.</w:t>
      </w:r>
    </w:p>
    <w:p w14:paraId="0FCE25DD" w14:textId="77777777" w:rsidR="0087012D" w:rsidRDefault="0087012D" w:rsidP="0087012D">
      <w:r>
        <w:lastRenderedPageBreak/>
        <w:t>- Set Run As to the integration user: &lt;username&gt;</w:t>
      </w:r>
    </w:p>
    <w:p w14:paraId="728F593D" w14:textId="77777777" w:rsidR="0087012D" w:rsidRDefault="0087012D" w:rsidP="0087012D">
      <w:r>
        <w:t>- Set Permitted Users to &lt;value&gt;</w:t>
      </w:r>
    </w:p>
    <w:p w14:paraId="005F5DB8" w14:textId="77777777" w:rsidR="0087012D" w:rsidRDefault="0087012D" w:rsidP="0087012D">
      <w:r>
        <w:t>- Set IP Relaxation to &lt;value&gt;</w:t>
      </w:r>
    </w:p>
    <w:p w14:paraId="659B0653" w14:textId="77777777" w:rsidR="0087012D" w:rsidRDefault="0087012D" w:rsidP="0087012D"/>
    <w:p w14:paraId="074E9DFC" w14:textId="77777777" w:rsidR="0087012D" w:rsidRDefault="0087012D" w:rsidP="0087012D">
      <w:r>
        <w:t>Step 5 – Retrieve the Consumer Key and Secret</w:t>
      </w:r>
    </w:p>
    <w:p w14:paraId="6E0F89C3" w14:textId="77777777" w:rsidR="0087012D" w:rsidRDefault="0087012D" w:rsidP="0087012D"/>
    <w:p w14:paraId="6524E70A" w14:textId="77777777" w:rsidR="0087012D" w:rsidRDefault="0087012D" w:rsidP="0087012D">
      <w:r>
        <w:t>Navigate to: Setup → External Client App Manager → &lt;app&gt; → Settings → OAuth Settings → Consumer Key and Secret</w:t>
      </w:r>
    </w:p>
    <w:p w14:paraId="53C0455F" w14:textId="77777777" w:rsidR="0087012D" w:rsidRDefault="0087012D" w:rsidP="0087012D"/>
    <w:p w14:paraId="12322615" w14:textId="77777777" w:rsidR="0087012D" w:rsidRDefault="0087012D" w:rsidP="0087012D">
      <w:r>
        <w:t xml:space="preserve">Record both values. They are used in </w:t>
      </w:r>
      <w:proofErr w:type="spellStart"/>
      <w:proofErr w:type="gramStart"/>
      <w:r>
        <w:t>clientcreds.json</w:t>
      </w:r>
      <w:proofErr w:type="spellEnd"/>
      <w:proofErr w:type="gramEnd"/>
      <w:r>
        <w:t xml:space="preserve"> on the loader server.</w:t>
      </w:r>
    </w:p>
    <w:p w14:paraId="28EB9B91" w14:textId="77777777" w:rsidR="0087012D" w:rsidRDefault="0087012D" w:rsidP="0087012D"/>
    <w:p w14:paraId="33F984FE" w14:textId="77777777" w:rsidR="00635DAA" w:rsidRDefault="0087012D" w:rsidP="00635DAA">
      <w:r>
        <w:rPr>
          <w:rFonts w:ascii="Segoe UI Symbol" w:hAnsi="Segoe UI Symbol" w:cs="Segoe UI Symbol"/>
        </w:rPr>
        <w:t>▎</w:t>
      </w:r>
      <w:r>
        <w:t xml:space="preserve"> Note: The Client Credentials Flow issues a token for the Run As user, not for the person running the load. All records created or updated by the loader are owned and audited against that user.</w:t>
      </w:r>
      <w:r w:rsidR="00635DAA" w:rsidRPr="00635DAA">
        <w:t xml:space="preserve"> </w:t>
      </w:r>
    </w:p>
    <w:p w14:paraId="59A46BA4" w14:textId="654C1CCB" w:rsidR="00635DAA" w:rsidRDefault="00635DAA" w:rsidP="00635DAA">
      <w:r>
        <w:t>Server Configuration Steps</w:t>
      </w:r>
    </w:p>
    <w:p w14:paraId="2489820A" w14:textId="77777777" w:rsidR="00635DAA" w:rsidRDefault="00635DAA" w:rsidP="00635DAA">
      <w:r>
        <w:t>Perform these steps on the UAT server (NLGTPTVAPP444) first, then repeat on the Production server (NLGPPTVAPP447).</w:t>
      </w:r>
    </w:p>
    <w:p w14:paraId="4A4E7B7F" w14:textId="77777777" w:rsidR="00635DAA" w:rsidRDefault="00635DAA" w:rsidP="00635DAA"/>
    <w:p w14:paraId="3FE48403" w14:textId="77777777" w:rsidR="00635DAA" w:rsidRDefault="00635DAA" w:rsidP="00635DAA">
      <w:r>
        <w:t>Step 1 – Install the Salesforce CLI</w:t>
      </w:r>
    </w:p>
    <w:p w14:paraId="3CA94EDE" w14:textId="77777777" w:rsidR="00635DAA" w:rsidRDefault="00635DAA" w:rsidP="00635DAA"/>
    <w:p w14:paraId="46436414" w14:textId="77777777" w:rsidR="00635DAA" w:rsidRDefault="00635DAA" w:rsidP="00635DAA">
      <w:r>
        <w:t>Download and run the Salesforce CLI Windows x64 installer. Node.js is bundled with the installer, so a separate Node installation is not required.</w:t>
      </w:r>
    </w:p>
    <w:p w14:paraId="22632D68" w14:textId="77777777" w:rsidR="00635DAA" w:rsidRDefault="00635DAA" w:rsidP="00635DAA"/>
    <w:p w14:paraId="51D1B5F6" w14:textId="77777777" w:rsidR="00635DAA" w:rsidRDefault="00635DAA" w:rsidP="00635DAA">
      <w:r>
        <w:t>Step 2 – Verify the installation</w:t>
      </w:r>
    </w:p>
    <w:p w14:paraId="753E8DA2" w14:textId="77777777" w:rsidR="00635DAA" w:rsidRDefault="00635DAA" w:rsidP="00635DAA"/>
    <w:p w14:paraId="7BCC75EF" w14:textId="77777777" w:rsidR="00635DAA" w:rsidRDefault="00635DAA" w:rsidP="00635DAA">
      <w:r>
        <w:t>sf --version</w:t>
      </w:r>
    </w:p>
    <w:p w14:paraId="6DD55C37" w14:textId="77777777" w:rsidR="00635DAA" w:rsidRDefault="00635DAA" w:rsidP="00635DAA"/>
    <w:p w14:paraId="2D3F96B4" w14:textId="77777777" w:rsidR="00635DAA" w:rsidRDefault="00635DAA" w:rsidP="00635DAA">
      <w:r>
        <w:t>Expected output:</w:t>
      </w:r>
    </w:p>
    <w:p w14:paraId="7B854071" w14:textId="77777777" w:rsidR="00635DAA" w:rsidRDefault="00635DAA" w:rsidP="00635DAA"/>
    <w:p w14:paraId="42063313" w14:textId="77777777" w:rsidR="00635DAA" w:rsidRDefault="00635DAA" w:rsidP="00635DAA">
      <w:r>
        <w:t>@salesforce/cli/2.136.8 win32-x64 node-v22.19.0</w:t>
      </w:r>
    </w:p>
    <w:p w14:paraId="02E23BD8" w14:textId="77777777" w:rsidR="00635DAA" w:rsidRDefault="00635DAA" w:rsidP="00635DAA"/>
    <w:p w14:paraId="3C1E7C13" w14:textId="77777777" w:rsidR="00635DAA" w:rsidRDefault="00635DAA" w:rsidP="00635DAA">
      <w:r>
        <w:t>Step 3 – Confirm curl.exe is available</w:t>
      </w:r>
    </w:p>
    <w:p w14:paraId="788ABDFE" w14:textId="77777777" w:rsidR="00635DAA" w:rsidRDefault="00635DAA" w:rsidP="00635DAA"/>
    <w:p w14:paraId="7DA7A8FD" w14:textId="77777777" w:rsidR="00635DAA" w:rsidRDefault="00635DAA" w:rsidP="00635DAA">
      <w:r>
        <w:lastRenderedPageBreak/>
        <w:t>where curl</w:t>
      </w:r>
    </w:p>
    <w:p w14:paraId="240AEB85" w14:textId="77777777" w:rsidR="00635DAA" w:rsidRDefault="00635DAA" w:rsidP="00635DAA"/>
    <w:p w14:paraId="51FA1FA9" w14:textId="77777777" w:rsidR="00635DAA" w:rsidRDefault="00635DAA" w:rsidP="00635DAA">
      <w:r>
        <w:t>curl.exe is used to request the OAuth token and is 2019 and later.</w:t>
      </w:r>
    </w:p>
    <w:p w14:paraId="039D8824" w14:textId="77777777" w:rsidR="00635DAA" w:rsidRDefault="00635DAA" w:rsidP="00635DAA"/>
    <w:p w14:paraId="4D7C7637" w14:textId="77777777" w:rsidR="00635DAA" w:rsidRDefault="00635DAA" w:rsidP="00635DAA">
      <w:r>
        <w:t>Step 4 – Add the credentials file</w:t>
      </w:r>
    </w:p>
    <w:p w14:paraId="3ACFEB1B" w14:textId="77777777" w:rsidR="00635DAA" w:rsidRDefault="00635DAA" w:rsidP="00635DAA"/>
    <w:p w14:paraId="557B3D74" w14:textId="77777777" w:rsidR="00635DAA" w:rsidRDefault="00635DAA" w:rsidP="00635DAA">
      <w:r>
        <w:t>Create &lt;root&gt;\Config\</w:t>
      </w:r>
      <w:proofErr w:type="spellStart"/>
      <w:r>
        <w:t>clientcreds.json</w:t>
      </w:r>
      <w:proofErr w:type="spellEnd"/>
      <w:r>
        <w:t xml:space="preserve"> with the </w:t>
      </w:r>
      <w:proofErr w:type="spellStart"/>
      <w:r>
        <w:t>Extrded</w:t>
      </w:r>
      <w:proofErr w:type="spellEnd"/>
      <w:r>
        <w:t xml:space="preserve"> earlier:</w:t>
      </w:r>
    </w:p>
    <w:p w14:paraId="73F17264" w14:textId="77777777" w:rsidR="00635DAA" w:rsidRDefault="00635DAA" w:rsidP="00635DAA"/>
    <w:p w14:paraId="10BE4BB6" w14:textId="77777777" w:rsidR="00635DAA" w:rsidRDefault="00635DAA" w:rsidP="00635DAA">
      <w:r>
        <w:t>{</w:t>
      </w:r>
    </w:p>
    <w:p w14:paraId="6F6B2F73" w14:textId="77777777" w:rsidR="00635DAA" w:rsidRDefault="00635DAA" w:rsidP="00635DAA">
      <w:r>
        <w:t xml:space="preserve">  "domain":       "&lt;My Domain URL of the target org&gt;",</w:t>
      </w:r>
    </w:p>
    <w:p w14:paraId="7E0840AA" w14:textId="77777777" w:rsidR="00635DAA" w:rsidRDefault="00635DAA" w:rsidP="00635DAA">
      <w:r>
        <w:t xml:space="preserve">  "</w:t>
      </w:r>
      <w:proofErr w:type="spellStart"/>
      <w:r>
        <w:t>clientId</w:t>
      </w:r>
      <w:proofErr w:type="spellEnd"/>
      <w:r>
        <w:t>":     "&lt;Consumer Key&gt;",</w:t>
      </w:r>
    </w:p>
    <w:p w14:paraId="1DA5BD8F" w14:textId="77777777" w:rsidR="00635DAA" w:rsidRDefault="00635DAA" w:rsidP="00635DAA">
      <w:r>
        <w:t xml:space="preserve">  "</w:t>
      </w:r>
      <w:proofErr w:type="spellStart"/>
      <w:r>
        <w:t>clientSecret</w:t>
      </w:r>
      <w:proofErr w:type="spellEnd"/>
      <w:r>
        <w:t>": "&lt;Consumer Secret&gt;",</w:t>
      </w:r>
    </w:p>
    <w:p w14:paraId="7A65DDE7" w14:textId="77777777" w:rsidR="00635DAA" w:rsidRDefault="00635DAA" w:rsidP="00635DAA">
      <w:r>
        <w:t xml:space="preserve">  "org":          "&lt;alias&gt;"</w:t>
      </w:r>
    </w:p>
    <w:p w14:paraId="30FEE7A5" w14:textId="77777777" w:rsidR="00635DAA" w:rsidRDefault="00635DAA" w:rsidP="00635DAA">
      <w:r>
        <w:t>}</w:t>
      </w:r>
    </w:p>
    <w:p w14:paraId="3E09812E" w14:textId="77777777" w:rsidR="00635DAA" w:rsidRDefault="00635DAA" w:rsidP="00635DAA"/>
    <w:p w14:paraId="0DAD8C31" w14:textId="77777777" w:rsidR="00635DAA" w:rsidRDefault="00635DAA" w:rsidP="00635DAA">
      <w:r>
        <w:t>This file replaces the stored username and password. It is the only file that differs between UAT and Production.</w:t>
      </w:r>
    </w:p>
    <w:p w14:paraId="55E7FC68" w14:textId="77777777" w:rsidR="00635DAA" w:rsidRDefault="00635DAA" w:rsidP="00635DAA"/>
    <w:p w14:paraId="3FCAFBFF" w14:textId="77777777" w:rsidR="00635DAA" w:rsidRDefault="00635DAA" w:rsidP="00635DAA">
      <w:r>
        <w:t>Step 5 – Remove the old authentication entries from the bean file</w:t>
      </w:r>
    </w:p>
    <w:p w14:paraId="693233C9" w14:textId="77777777" w:rsidR="00635DAA" w:rsidRDefault="00635DAA" w:rsidP="00635DAA"/>
    <w:p w14:paraId="45F9912B" w14:textId="77777777" w:rsidR="00635DAA" w:rsidRDefault="00635DAA" w:rsidP="00635DAA">
      <w:r>
        <w:t>In &lt;root&gt;\Config\process-conf.xml, delete the following entries from every bean:</w:t>
      </w:r>
    </w:p>
    <w:p w14:paraId="1242EEB9" w14:textId="77777777" w:rsidR="00635DAA" w:rsidRDefault="00635DAA" w:rsidP="00635DAA"/>
    <w:p w14:paraId="2CCCE95A" w14:textId="77777777" w:rsidR="00635DAA" w:rsidRDefault="00635DAA" w:rsidP="00635DAA">
      <w:r>
        <w:t xml:space="preserve">- </w:t>
      </w:r>
      <w:proofErr w:type="spellStart"/>
      <w:proofErr w:type="gramStart"/>
      <w:r>
        <w:t>sfdc.endpoint</w:t>
      </w:r>
      <w:proofErr w:type="spellEnd"/>
      <w:proofErr w:type="gramEnd"/>
    </w:p>
    <w:p w14:paraId="4C20F9BC" w14:textId="77777777" w:rsidR="00635DAA" w:rsidRDefault="00635DAA" w:rsidP="00635DAA">
      <w:r>
        <w:t xml:space="preserve">- </w:t>
      </w:r>
      <w:proofErr w:type="spellStart"/>
      <w:proofErr w:type="gramStart"/>
      <w:r>
        <w:t>sfdc.username</w:t>
      </w:r>
      <w:proofErr w:type="spellEnd"/>
      <w:proofErr w:type="gramEnd"/>
    </w:p>
    <w:p w14:paraId="28198B8C" w14:textId="77777777" w:rsidR="00635DAA" w:rsidRDefault="00635DAA" w:rsidP="00635DAA">
      <w:r>
        <w:t xml:space="preserve">- </w:t>
      </w:r>
      <w:proofErr w:type="spellStart"/>
      <w:proofErr w:type="gramStart"/>
      <w:r>
        <w:t>sfdc.password</w:t>
      </w:r>
      <w:proofErr w:type="spellEnd"/>
      <w:proofErr w:type="gramEnd"/>
    </w:p>
    <w:p w14:paraId="770B4310" w14:textId="77777777" w:rsidR="00635DAA" w:rsidRDefault="00635DAA" w:rsidP="00635DAA">
      <w:r>
        <w:t xml:space="preserve">- </w:t>
      </w:r>
      <w:proofErr w:type="spellStart"/>
      <w:proofErr w:type="gramStart"/>
      <w:r>
        <w:t>process.encryptionKeyFile</w:t>
      </w:r>
      <w:proofErr w:type="spellEnd"/>
      <w:proofErr w:type="gramEnd"/>
    </w:p>
    <w:p w14:paraId="0618A86A" w14:textId="77777777" w:rsidR="00635DAA" w:rsidRDefault="00635DAA" w:rsidP="00635DAA"/>
    <w:p w14:paraId="7B0197B0" w14:textId="77777777" w:rsidR="00635DAA" w:rsidRDefault="00635DAA" w:rsidP="00635DAA">
      <w:r>
        <w:t xml:space="preserve">Leave all other entries unchanged. Each bean </w:t>
      </w:r>
      <w:proofErr w:type="spellStart"/>
      <w:r>
        <w:t>retaiernal</w:t>
      </w:r>
      <w:proofErr w:type="spellEnd"/>
      <w:r>
        <w:t xml:space="preserve"> ID field, mapping file and source file, so the load definitions and sequence are unaffected.</w:t>
      </w:r>
    </w:p>
    <w:p w14:paraId="07252916" w14:textId="77777777" w:rsidR="00635DAA" w:rsidRDefault="00635DAA" w:rsidP="00635DAA"/>
    <w:p w14:paraId="37A5E511" w14:textId="77777777" w:rsidR="00635DAA" w:rsidRDefault="00635DAA" w:rsidP="00635DAA">
      <w:r>
        <w:t>The Data Loader key file (</w:t>
      </w:r>
      <w:proofErr w:type="spellStart"/>
      <w:r>
        <w:t>dataLoader.key</w:t>
      </w:r>
      <w:proofErr w:type="spellEnd"/>
      <w:r>
        <w:t xml:space="preserve">) is no longer used once these entries are </w:t>
      </w:r>
      <w:proofErr w:type="gramStart"/>
      <w:r>
        <w:t>removed, and</w:t>
      </w:r>
      <w:proofErr w:type="gramEnd"/>
      <w:r>
        <w:t xml:space="preserve"> can be retired in line with your key-handling policy.</w:t>
      </w:r>
    </w:p>
    <w:p w14:paraId="7251A03A" w14:textId="77777777" w:rsidR="00635DAA" w:rsidRDefault="00635DAA" w:rsidP="00635DAA"/>
    <w:p w14:paraId="0C9A6243" w14:textId="407CD638" w:rsidR="000E7B24" w:rsidRDefault="00635DAA" w:rsidP="00635DAA">
      <w:r>
        <w:rPr>
          <w:rFonts w:ascii="Segoe UI Symbol" w:hAnsi="Segoe UI Symbol" w:cs="Segoe UI Symbol"/>
        </w:rPr>
        <w:t>▎</w:t>
      </w:r>
      <w:r>
        <w:t xml:space="preserve"> Note: No sf org login step is required. The loaden from the External Client App at the start of </w:t>
      </w:r>
      <w:proofErr w:type="spellStart"/>
      <w:r>
        <w:t>therun</w:t>
      </w:r>
      <w:proofErr w:type="spellEnd"/>
      <w:r>
        <w:t>.</w:t>
      </w:r>
    </w:p>
    <w:p w14:paraId="0F9C4AA1" w14:textId="77777777" w:rsidR="00AF370D" w:rsidRDefault="00AF370D" w:rsidP="00635DAA"/>
    <w:p w14:paraId="3BDB7B79" w14:textId="77777777" w:rsidR="00AF370D" w:rsidRDefault="00AF370D" w:rsidP="00AF370D">
      <w:r>
        <w:t>How Authentication Works</w:t>
      </w:r>
    </w:p>
    <w:p w14:paraId="6E1CAFBD" w14:textId="77777777" w:rsidR="00AF370D" w:rsidRDefault="00AF370D" w:rsidP="00AF370D"/>
    <w:p w14:paraId="5D8EDD3F" w14:textId="77777777" w:rsidR="00AF370D" w:rsidRDefault="00AF370D" w:rsidP="00AF370D">
      <w:r>
        <w:t xml:space="preserve">Authentication Flow: The load process authenticates using the OAuth 2.0 Client Credentials Flow. No </w:t>
      </w:r>
      <w:proofErr w:type="gramStart"/>
      <w:r>
        <w:t>user name</w:t>
      </w:r>
      <w:proofErr w:type="gramEnd"/>
      <w:r>
        <w:t xml:space="preserve"> or password is involved, and no interactive login takes place.</w:t>
      </w:r>
    </w:p>
    <w:p w14:paraId="4CCA8FD4" w14:textId="77777777" w:rsidR="00AF370D" w:rsidRDefault="00AF370D" w:rsidP="00AF370D"/>
    <w:p w14:paraId="11FC9EF8" w14:textId="77777777" w:rsidR="00AF370D" w:rsidRDefault="00AF370D" w:rsidP="00AF370D">
      <w:r>
        <w:t>The sequence for each run is:</w:t>
      </w:r>
    </w:p>
    <w:p w14:paraId="236B599A" w14:textId="77777777" w:rsidR="00AF370D" w:rsidRDefault="00AF370D" w:rsidP="00AF370D"/>
    <w:p w14:paraId="685923B0" w14:textId="77777777" w:rsidR="00AF370D" w:rsidRDefault="00AF370D" w:rsidP="00AF370D">
      <w:r>
        <w:t>1. The process reads Config\</w:t>
      </w:r>
      <w:proofErr w:type="spellStart"/>
      <w:r>
        <w:t>clientcreds.json</w:t>
      </w:r>
      <w:proofErr w:type="spellEnd"/>
      <w:r>
        <w:t xml:space="preserve"> to obtain the My Domain URL, Consumer Key, Consumer Secret and org alias.</w:t>
      </w:r>
    </w:p>
    <w:p w14:paraId="3EBB005D" w14:textId="77777777" w:rsidR="00AF370D" w:rsidRDefault="00AF370D" w:rsidP="00AF370D">
      <w:r>
        <w:t>2. It sends a token request to the org's token endpoint:</w:t>
      </w:r>
    </w:p>
    <w:p w14:paraId="2709B911" w14:textId="77777777" w:rsidR="00AF370D" w:rsidRDefault="00AF370D" w:rsidP="00AF370D"/>
    <w:p w14:paraId="3B0D8D61" w14:textId="77777777" w:rsidR="00AF370D" w:rsidRDefault="00AF370D" w:rsidP="00AF370D">
      <w:r>
        <w:t>POST https://&lt;My Domain URL&gt;/services/oauth2/token</w:t>
      </w:r>
    </w:p>
    <w:p w14:paraId="11F591AA" w14:textId="77777777" w:rsidR="00AF370D" w:rsidRDefault="00AF370D" w:rsidP="00AF370D">
      <w:r>
        <w:t xml:space="preserve">     </w:t>
      </w:r>
      <w:proofErr w:type="spellStart"/>
      <w:r>
        <w:t>grant_type</w:t>
      </w:r>
      <w:proofErr w:type="spellEnd"/>
      <w:r>
        <w:t>=</w:t>
      </w:r>
      <w:proofErr w:type="spellStart"/>
      <w:r>
        <w:t>client_credentials</w:t>
      </w:r>
      <w:proofErr w:type="spellEnd"/>
    </w:p>
    <w:p w14:paraId="14E1EEEB" w14:textId="77777777" w:rsidR="00AF370D" w:rsidRDefault="00AF370D" w:rsidP="00AF370D">
      <w:r>
        <w:t xml:space="preserve">     </w:t>
      </w:r>
      <w:proofErr w:type="spellStart"/>
      <w:r>
        <w:t>client_id</w:t>
      </w:r>
      <w:proofErr w:type="spellEnd"/>
      <w:r>
        <w:t>=&lt;Consumer Key&gt;</w:t>
      </w:r>
    </w:p>
    <w:p w14:paraId="3A975DC7" w14:textId="77777777" w:rsidR="00AF370D" w:rsidRDefault="00AF370D" w:rsidP="00AF370D">
      <w:r>
        <w:t xml:space="preserve">     </w:t>
      </w:r>
      <w:proofErr w:type="spellStart"/>
      <w:r>
        <w:t>client_secret</w:t>
      </w:r>
      <w:proofErr w:type="spellEnd"/>
      <w:r>
        <w:t>=&lt;Consumer Secret&gt;</w:t>
      </w:r>
    </w:p>
    <w:p w14:paraId="5BF55BCE" w14:textId="77777777" w:rsidR="00AF370D" w:rsidRDefault="00AF370D" w:rsidP="00AF370D"/>
    <w:p w14:paraId="6ECFD6BC" w14:textId="77777777" w:rsidR="00AF370D" w:rsidRDefault="00AF370D" w:rsidP="00AF370D">
      <w:r>
        <w:t>3. Salesforce validates the credentials against the External Client App and returns an access token and the instance URL. The token is issued for the app's Run As user.</w:t>
      </w:r>
    </w:p>
    <w:p w14:paraId="366DCF87" w14:textId="77777777" w:rsidR="00AF370D" w:rsidRDefault="00AF370D" w:rsidP="00AF370D">
      <w:r>
        <w:t>4. The process stores the access token against the org alias so that all subsequent Salesforce CLI commands in the run use it.</w:t>
      </w:r>
    </w:p>
    <w:p w14:paraId="2DBF30CE" w14:textId="77777777" w:rsidR="00AF370D" w:rsidRDefault="00AF370D" w:rsidP="00AF370D">
      <w:r>
        <w:t>5. Every job in the run reuses that one token. Authentication happens once, before the jobs start — not once per job.</w:t>
      </w:r>
    </w:p>
    <w:p w14:paraId="1AC0229C" w14:textId="77777777" w:rsidR="00AF370D" w:rsidRDefault="00AF370D" w:rsidP="00AF370D">
      <w:r>
        <w:t xml:space="preserve">6. If the token expires during a long run, the affected job requests a replacement and retries itself once. This is recovery, not a routine re-authentication, and it is recorded </w:t>
      </w:r>
      <w:proofErr w:type="spellStart"/>
      <w:r>
        <w:t>i</w:t>
      </w:r>
      <w:proofErr w:type="spellEnd"/>
    </w:p>
    <w:p w14:paraId="57FC70FE" w14:textId="77777777" w:rsidR="00AF370D" w:rsidRDefault="00AF370D" w:rsidP="00AF370D"/>
    <w:p w14:paraId="0A87B491" w14:textId="77777777" w:rsidR="00AF370D" w:rsidRDefault="00AF370D" w:rsidP="00AF370D">
      <w:r>
        <w:rPr>
          <w:rFonts w:ascii="Segoe UI Symbol" w:hAnsi="Segoe UI Symbol" w:cs="Segoe UI Symbol"/>
        </w:rPr>
        <w:t>▎</w:t>
      </w:r>
      <w:r>
        <w:t xml:space="preserve"> Note: The Client Credentials Flow issues a tokened on the External Client App. Every </w:t>
      </w:r>
      <w:proofErr w:type="spellStart"/>
      <w:r>
        <w:t>recordinserted</w:t>
      </w:r>
      <w:proofErr w:type="spellEnd"/>
      <w:r>
        <w:t>, updated or deleted by the load is created and audited against that user, and the load can only access objects and</w:t>
      </w:r>
    </w:p>
    <w:p w14:paraId="1326CE8F" w14:textId="77777777" w:rsidR="00AF370D" w:rsidRDefault="00AF370D" w:rsidP="00AF370D">
      <w:r>
        <w:rPr>
          <w:rFonts w:ascii="Segoe UI Symbol" w:hAnsi="Segoe UI Symbol" w:cs="Segoe UI Symbol"/>
        </w:rPr>
        <w:t>▎</w:t>
      </w:r>
      <w:r>
        <w:t xml:space="preserve"> fields that user is permitted to see.</w:t>
      </w:r>
    </w:p>
    <w:p w14:paraId="52CEFA0C" w14:textId="77777777" w:rsidR="00AF370D" w:rsidRDefault="00AF370D" w:rsidP="00AF370D"/>
    <w:p w14:paraId="4AB52576" w14:textId="695B7DBE" w:rsidR="00AF370D" w:rsidRDefault="00AF370D" w:rsidP="00AF370D">
      <w:r>
        <w:rPr>
          <w:rFonts w:ascii="Segoe UI Symbol" w:hAnsi="Segoe UI Symbol" w:cs="Segoe UI Symbol"/>
        </w:rPr>
        <w:lastRenderedPageBreak/>
        <w:t>▎</w:t>
      </w:r>
      <w:r>
        <w:t xml:space="preserve"> Note: The Client Credentials Flow does not </w:t>
      </w:r>
      <w:proofErr w:type="spellStart"/>
      <w:r>
        <w:t>issuen</w:t>
      </w:r>
      <w:proofErr w:type="spellEnd"/>
      <w:r>
        <w:t xml:space="preserve"> expires, a new one is requested using the </w:t>
      </w:r>
      <w:proofErr w:type="spellStart"/>
      <w:r>
        <w:t>sameclient</w:t>
      </w:r>
      <w:proofErr w:type="spellEnd"/>
      <w:r>
        <w:t xml:space="preserve"> credentials.</w:t>
      </w:r>
    </w:p>
    <w:p w14:paraId="23CB2FD4" w14:textId="77777777" w:rsidR="00AF370D" w:rsidRDefault="00AF370D" w:rsidP="00AF370D"/>
    <w:p w14:paraId="646B24C7" w14:textId="77777777" w:rsidR="00AF370D" w:rsidRDefault="00AF370D" w:rsidP="00AF370D">
      <w:r>
        <w:t>How the Data Load Works</w:t>
      </w:r>
    </w:p>
    <w:p w14:paraId="7D6EE538" w14:textId="77777777" w:rsidR="00AF370D" w:rsidRDefault="00AF370D" w:rsidP="00AF370D"/>
    <w:p w14:paraId="225C8A02" w14:textId="77777777" w:rsidR="00AF370D" w:rsidRDefault="00AF370D" w:rsidP="00AF370D">
      <w:r>
        <w:t>A run has three phases: the configuration is read, authentication happens once, then each job runs in the order defined in the bean file.</w:t>
      </w:r>
    </w:p>
    <w:p w14:paraId="53274185" w14:textId="77777777" w:rsidR="00AF370D" w:rsidRDefault="00AF370D" w:rsidP="00AF370D"/>
    <w:p w14:paraId="24098082" w14:textId="77777777" w:rsidR="00AF370D" w:rsidRDefault="00AF370D" w:rsidP="00AF370D">
      <w:proofErr w:type="spellStart"/>
      <w:proofErr w:type="gramStart"/>
      <w:r>
        <w:t>clientcreds.json</w:t>
      </w:r>
      <w:proofErr w:type="spellEnd"/>
      <w:proofErr w:type="gramEnd"/>
      <w:r>
        <w:t xml:space="preserve"> ──</w:t>
      </w:r>
      <w:r>
        <w:rPr>
          <w:rFonts w:ascii="Arial" w:hAnsi="Arial" w:cs="Arial"/>
        </w:rPr>
        <w:t>►</w:t>
      </w:r>
      <w:r>
        <w:t xml:space="preserve"> one OAuth token per run</w:t>
      </w:r>
    </w:p>
    <w:p w14:paraId="1B93B200" w14:textId="77777777" w:rsidR="00AF370D" w:rsidRDefault="00AF370D" w:rsidP="00AF370D">
      <w:r>
        <w:t>process-conf.xml ──</w:t>
      </w:r>
      <w:r>
        <w:rPr>
          <w:rFonts w:ascii="Arial" w:hAnsi="Arial" w:cs="Arial"/>
        </w:rPr>
        <w:t>►</w:t>
      </w:r>
      <w:r>
        <w:t xml:space="preserve"> job definition (object, operation, key, mapping file, source file)</w:t>
      </w:r>
    </w:p>
    <w:p w14:paraId="0C207B60" w14:textId="77777777" w:rsidR="00AF370D" w:rsidRDefault="00AF370D" w:rsidP="00AF370D">
      <w:r>
        <w:t>Source CSV ──</w:t>
      </w:r>
      <w:r>
        <w:rPr>
          <w:rFonts w:ascii="Arial" w:hAnsi="Arial" w:cs="Arial"/>
        </w:rPr>
        <w:t>►</w:t>
      </w:r>
      <w:r>
        <w:t xml:space="preserve"> header mapped via SDL </w:t>
      </w:r>
      <w:r>
        <w:rPr>
          <w:rFonts w:ascii="Aptos" w:hAnsi="Aptos" w:cs="Aptos"/>
        </w:rPr>
        <w:t>──</w:t>
      </w:r>
      <w:r>
        <w:rPr>
          <w:rFonts w:ascii="Arial" w:hAnsi="Arial" w:cs="Arial"/>
        </w:rPr>
        <w:t>►</w:t>
      </w:r>
      <w:r>
        <w:t xml:space="preserve"> prepared CSV </w:t>
      </w:r>
      <w:r>
        <w:rPr>
          <w:rFonts w:ascii="Aptos" w:hAnsi="Aptos" w:cs="Aptos"/>
        </w:rPr>
        <w:t>──</w:t>
      </w:r>
      <w:r>
        <w:rPr>
          <w:rFonts w:ascii="Arial" w:hAnsi="Arial" w:cs="Arial"/>
        </w:rPr>
        <w:t>►</w:t>
      </w:r>
      <w:r>
        <w:t xml:space="preserve"> sf data &lt;operation&gt; bulk</w:t>
      </w:r>
    </w:p>
    <w:p w14:paraId="5529CF64" w14:textId="77777777" w:rsidR="00AF370D" w:rsidRDefault="00AF370D" w:rsidP="00AF370D">
      <w:r>
        <w:t xml:space="preserve">          ──</w:t>
      </w:r>
      <w:r>
        <w:rPr>
          <w:rFonts w:ascii="Arial" w:hAnsi="Arial" w:cs="Arial"/>
        </w:rPr>
        <w:t>►</w:t>
      </w:r>
      <w:r>
        <w:t xml:space="preserve"> Bulk API 2.0 job </w:t>
      </w:r>
      <w:r>
        <w:rPr>
          <w:rFonts w:ascii="Aptos" w:hAnsi="Aptos" w:cs="Aptos"/>
        </w:rPr>
        <w:t>──</w:t>
      </w:r>
      <w:r>
        <w:rPr>
          <w:rFonts w:ascii="Arial" w:hAnsi="Arial" w:cs="Arial"/>
        </w:rPr>
        <w:t>►</w:t>
      </w:r>
      <w:r>
        <w:t xml:space="preserve"> success / error result files</w:t>
      </w:r>
    </w:p>
    <w:p w14:paraId="40060E0A" w14:textId="77777777" w:rsidR="00AF370D" w:rsidRDefault="00AF370D" w:rsidP="00AF370D">
      <w:r>
        <w:t xml:space="preserve">          ──</w:t>
      </w:r>
      <w:r>
        <w:rPr>
          <w:rFonts w:ascii="Arial" w:hAnsi="Arial" w:cs="Arial"/>
        </w:rPr>
        <w:t>►</w:t>
      </w:r>
      <w:r>
        <w:t xml:space="preserve"> source CSV moved to Archive</w:t>
      </w:r>
    </w:p>
    <w:p w14:paraId="43555FE3" w14:textId="77777777" w:rsidR="00AF370D" w:rsidRDefault="00AF370D" w:rsidP="00AF370D"/>
    <w:p w14:paraId="3D4C6187" w14:textId="77777777" w:rsidR="00AF370D" w:rsidRDefault="00AF370D" w:rsidP="00AF370D">
      <w:r>
        <w:t>Step 1 – Read the configuration</w:t>
      </w:r>
    </w:p>
    <w:p w14:paraId="36465E9F" w14:textId="77777777" w:rsidR="00AF370D" w:rsidRDefault="00AF370D" w:rsidP="00AF370D"/>
    <w:p w14:paraId="44A8C6CA" w14:textId="77777777" w:rsidR="00AF370D" w:rsidRDefault="00AF370D" w:rsidP="00AF370D">
      <w:r>
        <w:t>The process reads process-conf.xml. Each bean defines one job: the target object, the operation, the external ID field where the operation requires one, the SDL mapping file and the source CSV. The source file path comes from the bean, not from the batch file, which is why the folder layout is determined by the beans.</w:t>
      </w:r>
    </w:p>
    <w:p w14:paraId="19DF02BC" w14:textId="77777777" w:rsidR="00AF370D" w:rsidRDefault="00AF370D" w:rsidP="00AF370D"/>
    <w:p w14:paraId="1B78A77D" w14:textId="77777777" w:rsidR="00AF370D" w:rsidRDefault="00AF370D" w:rsidP="00AF370D">
      <w:r>
        <w:t>Step 2 – Authenticate once</w:t>
      </w:r>
    </w:p>
    <w:p w14:paraId="7EBE1AEE" w14:textId="77777777" w:rsidR="00AF370D" w:rsidRDefault="00AF370D" w:rsidP="00AF370D"/>
    <w:p w14:paraId="5E1C2953" w14:textId="77777777" w:rsidR="00AF370D" w:rsidRDefault="00AF370D" w:rsidP="00AF370D">
      <w:r>
        <w:t xml:space="preserve">The External Client App credentials in </w:t>
      </w:r>
      <w:proofErr w:type="spellStart"/>
      <w:proofErr w:type="gramStart"/>
      <w:r>
        <w:t>clientcreds.json</w:t>
      </w:r>
      <w:proofErr w:type="spellEnd"/>
      <w:proofErr w:type="gramEnd"/>
      <w:r>
        <w:t xml:space="preserve"> are exchanged for an access token, which is held against the org alias and reused by every job in the run. See How Authentication Works.</w:t>
      </w:r>
    </w:p>
    <w:p w14:paraId="796A4192" w14:textId="77777777" w:rsidR="00AF370D" w:rsidRDefault="00AF370D" w:rsidP="00AF370D"/>
    <w:p w14:paraId="7C6277DE" w14:textId="77777777" w:rsidR="00AF370D" w:rsidRDefault="00AF370D" w:rsidP="00AF370D">
      <w:r>
        <w:t>Step 3 – Prepare the input file</w:t>
      </w:r>
    </w:p>
    <w:p w14:paraId="689D8D56" w14:textId="77777777" w:rsidR="00AF370D" w:rsidRDefault="00AF370D" w:rsidP="00AF370D"/>
    <w:p w14:paraId="7F4408A9" w14:textId="77777777" w:rsidR="00AF370D" w:rsidRDefault="00AF370D" w:rsidP="00AF370D">
      <w:r>
        <w:t>The job's SDL mapping file is read. Each line maps a source CSV column header on the left to a Salesforce API name on the right:</w:t>
      </w:r>
    </w:p>
    <w:p w14:paraId="700D353A" w14:textId="77777777" w:rsidR="00AF370D" w:rsidRDefault="00AF370D" w:rsidP="00AF370D"/>
    <w:p w14:paraId="45BFD965" w14:textId="77777777" w:rsidR="00AF370D" w:rsidRDefault="00AF370D" w:rsidP="00AF370D">
      <w:proofErr w:type="spellStart"/>
      <w:r>
        <w:t>Global_Agent_ID</w:t>
      </w:r>
      <w:proofErr w:type="spellEnd"/>
      <w:r>
        <w:t>=</w:t>
      </w:r>
      <w:proofErr w:type="spellStart"/>
      <w:r>
        <w:t>Agent__</w:t>
      </w:r>
      <w:proofErr w:type="gramStart"/>
      <w:r>
        <w:t>r.Master</w:t>
      </w:r>
      <w:proofErr w:type="gramEnd"/>
      <w:r>
        <w:t>_Agent_ID__c</w:t>
      </w:r>
      <w:proofErr w:type="spellEnd"/>
    </w:p>
    <w:p w14:paraId="6C03E41C" w14:textId="77777777" w:rsidR="00AF370D" w:rsidRDefault="00AF370D" w:rsidP="00AF370D">
      <w:r>
        <w:t>Status=</w:t>
      </w:r>
      <w:proofErr w:type="spellStart"/>
      <w:r>
        <w:t>Status__c</w:t>
      </w:r>
      <w:proofErr w:type="spellEnd"/>
    </w:p>
    <w:p w14:paraId="6C530001" w14:textId="77777777" w:rsidR="00AF370D" w:rsidRDefault="00AF370D" w:rsidP="00AF370D"/>
    <w:p w14:paraId="47340DB0" w14:textId="77777777" w:rsidR="00AF370D" w:rsidRDefault="00AF370D" w:rsidP="00AF370D">
      <w:r>
        <w:t xml:space="preserve">The header row of the source CSV is rewritten to the API </w:t>
      </w:r>
      <w:proofErr w:type="gramStart"/>
      <w:r>
        <w:t>names</w:t>
      </w:r>
      <w:proofErr w:type="gramEnd"/>
      <w:r>
        <w:t xml:space="preserve"> and the data rows are copied through unchanged, producing a prepared file whose header Bulk API accepts.</w:t>
      </w:r>
    </w:p>
    <w:p w14:paraId="32FE055C" w14:textId="77777777" w:rsidR="00AF370D" w:rsidRDefault="00AF370D" w:rsidP="00AF370D"/>
    <w:p w14:paraId="56206DE4" w14:textId="77777777" w:rsidR="00AF370D" w:rsidRDefault="00AF370D" w:rsidP="00AF370D">
      <w:r>
        <w:t>A mapping whose right-hand side contains __r. is a relationship foreign key. Salesforce resolves it to the parent record at load time by matching the value against that parent field. A value with no matching parent record causes that row to fail.</w:t>
      </w:r>
    </w:p>
    <w:p w14:paraId="3524AB01" w14:textId="77777777" w:rsidR="00AF370D" w:rsidRDefault="00AF370D" w:rsidP="00AF370D"/>
    <w:p w14:paraId="5AC123C6" w14:textId="77777777" w:rsidR="00AF370D" w:rsidRDefault="00AF370D" w:rsidP="00AF370D">
      <w:r>
        <w:t>Step 4 – Execute the operation</w:t>
      </w:r>
    </w:p>
    <w:p w14:paraId="3E8637AD" w14:textId="77777777" w:rsidR="00AF370D" w:rsidRDefault="00AF370D" w:rsidP="00AF370D"/>
    <w:p w14:paraId="3E12AC08" w14:textId="77777777" w:rsidR="00AF370D" w:rsidRDefault="00AF370D" w:rsidP="00AF370D">
      <w:r>
        <w:t>The prepared file is submitted through the Salesforce CLI bulk command that matches the bean's operation:</w:t>
      </w:r>
    </w:p>
    <w:p w14:paraId="6D5E93FB" w14:textId="77777777" w:rsidR="00AF370D" w:rsidRDefault="00AF370D" w:rsidP="00AF370D"/>
    <w:p w14:paraId="606005A8" w14:textId="77777777" w:rsidR="00AF370D" w:rsidRDefault="00AF370D" w:rsidP="00AF370D">
      <w:r>
        <w:t>┌───────────────────</w:t>
      </w:r>
      <w:r>
        <w:rPr>
          <w:rFonts w:ascii="MS Gothic" w:eastAsia="MS Gothic" w:hAnsi="MS Gothic" w:cs="MS Gothic" w:hint="eastAsia"/>
        </w:rPr>
        <w:t>┬</w:t>
      </w:r>
      <w:r>
        <w:rPr>
          <w:rFonts w:ascii="Aptos" w:hAnsi="Aptos" w:cs="Aptos"/>
        </w:rPr>
        <w:t>───────────────────────────────────────────┐</w:t>
      </w:r>
    </w:p>
    <w:p w14:paraId="5EC5F970" w14:textId="77777777" w:rsidR="00AF370D" w:rsidRDefault="00AF370D" w:rsidP="00AF370D">
      <w:r>
        <w:t xml:space="preserve">│ </w:t>
      </w:r>
      <w:proofErr w:type="spellStart"/>
      <w:proofErr w:type="gramStart"/>
      <w:r>
        <w:t>process.operation</w:t>
      </w:r>
      <w:proofErr w:type="spellEnd"/>
      <w:proofErr w:type="gramEnd"/>
      <w:r>
        <w:t xml:space="preserve"> │                  Command                  │</w:t>
      </w:r>
    </w:p>
    <w:p w14:paraId="6BFF1DBE" w14:textId="77777777" w:rsidR="00AF370D" w:rsidRDefault="00AF370D" w:rsidP="00AF370D">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524FCFB" w14:textId="77777777" w:rsidR="00AF370D" w:rsidRDefault="00AF370D" w:rsidP="00AF370D">
      <w:r>
        <w:t>│ insert            │ sf data import bulk                       │</w:t>
      </w:r>
    </w:p>
    <w:p w14:paraId="670A05DE" w14:textId="77777777" w:rsidR="00AF370D" w:rsidRDefault="00AF370D" w:rsidP="00AF370D">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69009F1" w14:textId="77777777" w:rsidR="00AF370D" w:rsidRDefault="00AF370D" w:rsidP="00AF370D">
      <w:r>
        <w:t>│ update            │ sf data update bulk                       │</w:t>
      </w:r>
    </w:p>
    <w:p w14:paraId="5EDA126E" w14:textId="77777777" w:rsidR="00AF370D" w:rsidRDefault="00AF370D" w:rsidP="00AF370D">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F01E26B" w14:textId="77777777" w:rsidR="00AF370D" w:rsidRDefault="00AF370D" w:rsidP="00AF370D">
      <w:r>
        <w:t xml:space="preserve">│ </w:t>
      </w:r>
      <w:proofErr w:type="spellStart"/>
      <w:r>
        <w:t>upsert</w:t>
      </w:r>
      <w:proofErr w:type="spellEnd"/>
      <w:r>
        <w:t xml:space="preserve">            │ sf data </w:t>
      </w:r>
      <w:proofErr w:type="spellStart"/>
      <w:r>
        <w:t>upsert</w:t>
      </w:r>
      <w:proofErr w:type="spellEnd"/>
      <w:r>
        <w:t xml:space="preserve"> bulk --external-id &lt;field&gt; │</w:t>
      </w:r>
    </w:p>
    <w:p w14:paraId="3658289E" w14:textId="77777777" w:rsidR="00AF370D" w:rsidRDefault="00AF370D" w:rsidP="00AF370D">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F1B1814" w14:textId="77777777" w:rsidR="00AF370D" w:rsidRDefault="00AF370D" w:rsidP="00AF370D">
      <w:r>
        <w:t>│ delete            │ sf data delete bulk                       │</w:t>
      </w:r>
    </w:p>
    <w:p w14:paraId="7D779991" w14:textId="77777777" w:rsidR="00AF370D" w:rsidRDefault="00AF370D" w:rsidP="00AF370D">
      <w:r>
        <w:t>└───────────────────</w:t>
      </w:r>
      <w:r>
        <w:rPr>
          <w:rFonts w:ascii="MS Gothic" w:eastAsia="MS Gothic" w:hAnsi="MS Gothic" w:cs="MS Gothic" w:hint="eastAsia"/>
        </w:rPr>
        <w:t>┴</w:t>
      </w:r>
      <w:r>
        <w:rPr>
          <w:rFonts w:ascii="Aptos" w:hAnsi="Aptos" w:cs="Aptos"/>
        </w:rPr>
        <w:t>───────────────────────────────────────────┘</w:t>
      </w:r>
    </w:p>
    <w:p w14:paraId="704B5BDD" w14:textId="77777777" w:rsidR="00AF370D" w:rsidRDefault="00AF370D" w:rsidP="00AF370D"/>
    <w:p w14:paraId="161027CC" w14:textId="77777777" w:rsidR="00AF370D" w:rsidRDefault="00AF370D" w:rsidP="00AF370D">
      <w:r>
        <w:t>Step 5 – Salesforce processes the job</w:t>
      </w:r>
    </w:p>
    <w:p w14:paraId="04D36FFD" w14:textId="77777777" w:rsidR="00AF370D" w:rsidRDefault="00AF370D" w:rsidP="00AF370D"/>
    <w:p w14:paraId="3E7BFD33" w14:textId="77777777" w:rsidR="00AF370D" w:rsidRDefault="00AF370D" w:rsidP="00AF370D">
      <w:r>
        <w:t>Bulk API 2.0 accepts the file, splits it into batches server-side and processes them asynchronously. The CLI polls the job until it completes, then returns the job ID and the processed and failed row counts.</w:t>
      </w:r>
    </w:p>
    <w:p w14:paraId="35AD6186" w14:textId="77777777" w:rsidR="00AF370D" w:rsidRDefault="00AF370D" w:rsidP="00AF370D"/>
    <w:p w14:paraId="57831CE8" w14:textId="77777777" w:rsidR="00AF370D" w:rsidRDefault="00AF370D" w:rsidP="00AF370D">
      <w:r>
        <w:t>Step 6 – Retrieve the results</w:t>
      </w:r>
    </w:p>
    <w:p w14:paraId="5BF8D835" w14:textId="77777777" w:rsidR="00AF370D" w:rsidRDefault="00AF370D" w:rsidP="00AF370D"/>
    <w:p w14:paraId="748B409E" w14:textId="77777777" w:rsidR="00AF370D" w:rsidRDefault="00AF370D" w:rsidP="00AF370D">
      <w:r>
        <w:lastRenderedPageBreak/>
        <w:t>The outcome is written to two files in the results folder:</w:t>
      </w:r>
    </w:p>
    <w:p w14:paraId="1D3AE5A9" w14:textId="77777777" w:rsidR="00AF370D" w:rsidRDefault="00AF370D" w:rsidP="00AF370D"/>
    <w:p w14:paraId="77894C66" w14:textId="77777777" w:rsidR="00AF370D" w:rsidRDefault="00AF370D" w:rsidP="00AF370D">
      <w:r>
        <w:t>- a success file — one row per record loaded, with its Salesforce record ID</w:t>
      </w:r>
    </w:p>
    <w:p w14:paraId="6944D43F" w14:textId="77777777" w:rsidR="00AF370D" w:rsidRDefault="00AF370D" w:rsidP="00AF370D">
      <w:r>
        <w:t>- an error file — one row per failed record, with the Salesforce error message</w:t>
      </w:r>
    </w:p>
    <w:p w14:paraId="108F6402" w14:textId="77777777" w:rsidR="00AF370D" w:rsidRDefault="00AF370D" w:rsidP="00AF370D"/>
    <w:p w14:paraId="67FC6283" w14:textId="77777777" w:rsidR="00AF370D" w:rsidRDefault="00AF370D" w:rsidP="00AF370D">
      <w:r>
        <w:t>The error file is where row-level problems are read: unresolved foreign keys, validation rule failures, missing required fields.</w:t>
      </w:r>
    </w:p>
    <w:p w14:paraId="585C27DC" w14:textId="77777777" w:rsidR="00AF370D" w:rsidRDefault="00AF370D" w:rsidP="00AF370D"/>
    <w:p w14:paraId="62720ED1" w14:textId="77777777" w:rsidR="00AF370D" w:rsidRDefault="00AF370D" w:rsidP="00AF370D">
      <w:r>
        <w:t>Step 7 – Archive the source file and move to the next job</w:t>
      </w:r>
    </w:p>
    <w:p w14:paraId="4CAF5758" w14:textId="77777777" w:rsidR="00AF370D" w:rsidRDefault="00AF370D" w:rsidP="00AF370D"/>
    <w:p w14:paraId="7DB6A8A0" w14:textId="77777777" w:rsidR="00AF370D" w:rsidRDefault="00AF370D" w:rsidP="00AF370D">
      <w:r>
        <w:t>Once the job has completed, its source CSV is moved out of Source Data into the Archive folder. This happens whether every row loaded or some rows failed. The next bean in the sequence then runs, reusing the same token. When all beans have been processed, the run reports an overall status.</w:t>
      </w:r>
    </w:p>
    <w:p w14:paraId="63700446" w14:textId="77777777" w:rsidR="00AF370D" w:rsidRDefault="00AF370D" w:rsidP="00AF370D"/>
    <w:p w14:paraId="5B60DEE6" w14:textId="77777777" w:rsidR="00AF370D" w:rsidRDefault="00AF370D" w:rsidP="00AF370D">
      <w:r>
        <w:rPr>
          <w:rFonts w:ascii="Segoe UI Symbol" w:hAnsi="Segoe UI Symbol" w:cs="Segoe UI Symbol"/>
        </w:rPr>
        <w:t>▎</w:t>
      </w:r>
      <w:r>
        <w:t xml:space="preserve"> Note: Jobs run in the order the beans appear in process-conf.xml. If a job's source file is not present, that job is skipped and the sequence continues with the next bean.</w:t>
      </w:r>
    </w:p>
    <w:p w14:paraId="2E5405DB" w14:textId="77777777" w:rsidR="00AF370D" w:rsidRDefault="00AF370D" w:rsidP="00AF370D"/>
    <w:p w14:paraId="68717667" w14:textId="77777777" w:rsidR="00AF370D" w:rsidRDefault="00AF370D" w:rsidP="00AF370D">
      <w:r>
        <w:rPr>
          <w:rFonts w:ascii="Segoe UI Symbol" w:hAnsi="Segoe UI Symbol" w:cs="Segoe UI Symbol"/>
        </w:rPr>
        <w:t>▎</w:t>
      </w:r>
      <w:r>
        <w:t xml:space="preserve"> Note: Because the source file is moved on completion, it is no longer in Source Data after a run </w:t>
      </w:r>
      <w:r>
        <w:rPr>
          <w:rFonts w:ascii="Aptos" w:hAnsi="Aptos" w:cs="Aptos"/>
        </w:rPr>
        <w:t>—</w:t>
      </w:r>
      <w:r>
        <w:t xml:space="preserve"> including a run in which some rows failed. To reload, either restore the file from Archive and correct it, or build a corrective file from the error file.</w:t>
      </w:r>
    </w:p>
    <w:p w14:paraId="63D83112" w14:textId="77777777" w:rsidR="00AF370D" w:rsidRDefault="00AF370D" w:rsidP="00AF370D"/>
    <w:p w14:paraId="43BF1683" w14:textId="77DF6FB4" w:rsidR="00AF370D" w:rsidRDefault="00AF370D" w:rsidP="00AF370D">
      <w:r>
        <w:rPr>
          <w:rFonts w:ascii="Segoe UI Symbol" w:hAnsi="Segoe UI Symbol" w:cs="Segoe UI Symbol"/>
        </w:rPr>
        <w:t>▎</w:t>
      </w:r>
      <w:r>
        <w:t xml:space="preserve"> Note: Bulk API 2.0 determines its own batch sizes. The Data Loader </w:t>
      </w:r>
      <w:proofErr w:type="spellStart"/>
      <w:proofErr w:type="gramStart"/>
      <w:r>
        <w:t>sfdc.loadBatchSize</w:t>
      </w:r>
      <w:proofErr w:type="spellEnd"/>
      <w:proofErr w:type="gramEnd"/>
      <w:r>
        <w:t xml:space="preserve"> setting has no effect on this path and is not required.</w:t>
      </w:r>
    </w:p>
    <w:p w14:paraId="4B849A74" w14:textId="77777777" w:rsidR="00AF370D" w:rsidRDefault="00AF370D" w:rsidP="00AF370D"/>
    <w:p w14:paraId="067D01DB" w14:textId="377B49B9" w:rsidR="00AF370D" w:rsidRDefault="00A74517" w:rsidP="00AF370D">
      <w:r>
        <w:t>Validation</w:t>
      </w:r>
    </w:p>
    <w:p w14:paraId="120544C4" w14:textId="77777777" w:rsidR="00A74517" w:rsidRDefault="00A74517" w:rsidP="00A74517">
      <w:r>
        <w:t>- sf --version returns the expected Salesforce CLI version on the server.</w:t>
      </w:r>
    </w:p>
    <w:p w14:paraId="6F2BC8ED" w14:textId="77777777" w:rsidR="00A74517" w:rsidRDefault="00A74517" w:rsidP="00A74517">
      <w:r>
        <w:t>- Authentication completes successfully and an access token is obtained.</w:t>
      </w:r>
    </w:p>
    <w:p w14:paraId="7DC80F00" w14:textId="77777777" w:rsidR="00A74517" w:rsidRDefault="00A74517" w:rsidP="00A74517">
      <w:r>
        <w:t>- The log shows a single authentication for the run, with no repeat logins between jobs.</w:t>
      </w:r>
    </w:p>
    <w:p w14:paraId="7EF46A35" w14:textId="77777777" w:rsidR="00A74517" w:rsidRDefault="00A74517" w:rsidP="00A74517">
      <w:r>
        <w:t>- Each job returns a Salesforce job ID.</w:t>
      </w:r>
    </w:p>
    <w:p w14:paraId="019B7329" w14:textId="77777777" w:rsidR="00A74517" w:rsidRDefault="00A74517" w:rsidP="00A74517">
      <w:r>
        <w:t>- Success and error files are written for every job that ran.</w:t>
      </w:r>
    </w:p>
    <w:p w14:paraId="439DA1C5" w14:textId="77777777" w:rsidR="00A74517" w:rsidRDefault="00A74517" w:rsidP="00A74517">
      <w:r>
        <w:t>- The processed and failed row counts match the expected number of records in the source file.</w:t>
      </w:r>
    </w:p>
    <w:p w14:paraId="1153CD0D" w14:textId="77777777" w:rsidR="00A74517" w:rsidRDefault="00A74517" w:rsidP="00A74517">
      <w:r>
        <w:t>- Records created or updated are visible in the target org and are owned by the Run As user.</w:t>
      </w:r>
    </w:p>
    <w:p w14:paraId="56EE196E" w14:textId="77777777" w:rsidR="00A74517" w:rsidRDefault="00A74517" w:rsidP="00A74517">
      <w:r>
        <w:t>- Source files are moved to the Archive folder after each job completes.</w:t>
      </w:r>
    </w:p>
    <w:p w14:paraId="07526329" w14:textId="77777777" w:rsidR="00A74517" w:rsidRDefault="00A74517" w:rsidP="00A74517">
      <w:r>
        <w:lastRenderedPageBreak/>
        <w:t>- Check the login history of the Run As user for any IP restriction failures.</w:t>
      </w:r>
    </w:p>
    <w:p w14:paraId="0A74B45B" w14:textId="7EB2D955" w:rsidR="00A74517" w:rsidRDefault="00A74517" w:rsidP="00A74517">
      <w:r>
        <w:t>- No authentication or permission errors are observed in the log.</w:t>
      </w:r>
    </w:p>
    <w:p w14:paraId="30C88500" w14:textId="77777777" w:rsidR="00A74517" w:rsidRDefault="00A74517" w:rsidP="00A74517"/>
    <w:p w14:paraId="00DE61E1" w14:textId="77777777" w:rsidR="00A74517" w:rsidRDefault="00A74517" w:rsidP="00A74517">
      <w:r>
        <w:t>Troubleshooting Checklist</w:t>
      </w:r>
    </w:p>
    <w:p w14:paraId="6E5D958E" w14:textId="77777777" w:rsidR="00A74517" w:rsidRDefault="00A74517" w:rsidP="00A74517"/>
    <w:p w14:paraId="173F57DC" w14:textId="77777777" w:rsidR="00A74517" w:rsidRDefault="00A74517" w:rsidP="00A74517">
      <w:r>
        <w:t>If authentication fails, verify:</w:t>
      </w:r>
    </w:p>
    <w:p w14:paraId="741A47E5" w14:textId="77777777" w:rsidR="00A74517" w:rsidRDefault="00A74517" w:rsidP="00A74517"/>
    <w:p w14:paraId="2F450624" w14:textId="77777777" w:rsidR="00A74517" w:rsidRDefault="00A74517" w:rsidP="00A74517">
      <w:r>
        <w:t xml:space="preserve">- </w:t>
      </w:r>
      <w:proofErr w:type="spellStart"/>
      <w:proofErr w:type="gramStart"/>
      <w:r>
        <w:t>clientcreds.json</w:t>
      </w:r>
      <w:proofErr w:type="spellEnd"/>
      <w:proofErr w:type="gramEnd"/>
      <w:r>
        <w:t xml:space="preserve"> contains the correct values for the target org.</w:t>
      </w:r>
    </w:p>
    <w:p w14:paraId="060966ED" w14:textId="77777777" w:rsidR="00A74517" w:rsidRDefault="00A74517" w:rsidP="00A74517">
      <w:r>
        <w:t>- domain is the org's My Domain URL, not login.salesforce.com or test.salesforce.com.</w:t>
      </w:r>
    </w:p>
    <w:p w14:paraId="31BE4F64" w14:textId="77777777" w:rsidR="00A74517" w:rsidRDefault="00A74517" w:rsidP="00A74517">
      <w:r>
        <w:t>- The Client Credentials Flow is enabled on the External Client App.</w:t>
      </w:r>
    </w:p>
    <w:p w14:paraId="6CF87921" w14:textId="77777777" w:rsidR="00A74517" w:rsidRDefault="00A74517" w:rsidP="00A74517">
      <w:r>
        <w:t>- A Run As user is assigned to the Client Credentials Flow.</w:t>
      </w:r>
    </w:p>
    <w:p w14:paraId="134BE3F9" w14:textId="77777777" w:rsidR="00A74517" w:rsidRDefault="00A74517" w:rsidP="00A74517">
      <w:r>
        <w:t>- The Run As user is active and has the API Enabled permission.</w:t>
      </w:r>
    </w:p>
    <w:p w14:paraId="61757A08" w14:textId="77777777" w:rsidR="00A74517" w:rsidRDefault="00A74517" w:rsidP="00A74517">
      <w:r>
        <w:t>- No Login IP Ranges on the Run As user block the loader server's outbound IP.</w:t>
      </w:r>
    </w:p>
    <w:p w14:paraId="72D7760C" w14:textId="77777777" w:rsidR="00A74517" w:rsidRDefault="00A74517" w:rsidP="00A74517">
      <w:r>
        <w:t>- Outbound HTTPS (443) access to the My Domain URL is permitted by the firewall or proxy.</w:t>
      </w:r>
    </w:p>
    <w:p w14:paraId="4ED88ED6" w14:textId="77777777" w:rsidR="00A74517" w:rsidRDefault="00A74517" w:rsidP="00A74517">
      <w:r>
        <w:t>- curl.exe is present on the server.</w:t>
      </w:r>
    </w:p>
    <w:p w14:paraId="64EC97E8" w14:textId="77777777" w:rsidR="00A74517" w:rsidRDefault="00A74517" w:rsidP="00A74517"/>
    <w:p w14:paraId="638C9C43" w14:textId="77777777" w:rsidR="00A74517" w:rsidRDefault="00A74517" w:rsidP="00A74517">
      <w:r>
        <w:t>If a job fails, verify:</w:t>
      </w:r>
    </w:p>
    <w:p w14:paraId="24538F48" w14:textId="77777777" w:rsidR="00A74517" w:rsidRDefault="00A74517" w:rsidP="00A74517"/>
    <w:p w14:paraId="34AC87F0" w14:textId="77777777" w:rsidR="00A74517" w:rsidRDefault="00A74517" w:rsidP="00A74517">
      <w:r>
        <w:t xml:space="preserve">- The field used as the </w:t>
      </w:r>
      <w:proofErr w:type="spellStart"/>
      <w:r>
        <w:t>upsert</w:t>
      </w:r>
      <w:proofErr w:type="spellEnd"/>
      <w:r>
        <w:t xml:space="preserve"> key is flagged External ID or Unique on that object.</w:t>
      </w:r>
    </w:p>
    <w:p w14:paraId="59E7C04D" w14:textId="77777777" w:rsidR="00A74517" w:rsidRDefault="00A74517" w:rsidP="00A74517">
      <w:r>
        <w:t>- Every API name on the right-hand side of the SDL exists on the target object.</w:t>
      </w:r>
    </w:p>
    <w:p w14:paraId="2AC93A11" w14:textId="77777777" w:rsidR="00A74517" w:rsidRDefault="00A74517" w:rsidP="00A74517">
      <w:r>
        <w:t>- The SDL mapping file path in the bean is correct and the file is present.</w:t>
      </w:r>
    </w:p>
    <w:p w14:paraId="04C56DD4" w14:textId="77777777" w:rsidR="00A74517" w:rsidRDefault="00A74517" w:rsidP="00A74517">
      <w:r>
        <w:t>- The source CSV column headers match the left-</w:t>
      </w:r>
      <w:proofErr w:type="spellStart"/>
      <w:r>
        <w:t>han</w:t>
      </w:r>
      <w:proofErr w:type="spellEnd"/>
    </w:p>
    <w:p w14:paraId="251314B7" w14:textId="77777777" w:rsidR="00A74517" w:rsidRDefault="00A74517" w:rsidP="00A74517">
      <w:r>
        <w:t>- Required fields for the object are mapped — for example Name on Account, LastName and Company on Lead.</w:t>
      </w:r>
    </w:p>
    <w:p w14:paraId="680E7AE2" w14:textId="77777777" w:rsidR="00A74517" w:rsidRDefault="00A74517" w:rsidP="00A74517">
      <w:r>
        <w:t xml:space="preserve">- Values used in a __r. relationship mapping </w:t>
      </w:r>
      <w:proofErr w:type="spellStart"/>
      <w:r>
        <w:t>alrea</w:t>
      </w:r>
      <w:proofErr w:type="spellEnd"/>
    </w:p>
    <w:p w14:paraId="64F52239" w14:textId="0E8D181B" w:rsidR="00A74517" w:rsidRDefault="00A74517" w:rsidP="00A74517">
      <w:r>
        <w:t>- The Run As user has read/write access, including field-level security, on every field in the mapping.</w:t>
      </w:r>
    </w:p>
    <w:sectPr w:rsidR="00A74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98"/>
    <w:rsid w:val="000E7B24"/>
    <w:rsid w:val="0047500F"/>
    <w:rsid w:val="00520198"/>
    <w:rsid w:val="00635DAA"/>
    <w:rsid w:val="006E1EBA"/>
    <w:rsid w:val="0087012D"/>
    <w:rsid w:val="00930FCD"/>
    <w:rsid w:val="00A74517"/>
    <w:rsid w:val="00AF3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BDAD8"/>
  <w15:chartTrackingRefBased/>
  <w15:docId w15:val="{C8BC2ECB-BAFE-4230-9A9A-8783F4AE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98"/>
    <w:rPr>
      <w:rFonts w:eastAsiaTheme="majorEastAsia" w:cstheme="majorBidi"/>
      <w:color w:val="272727" w:themeColor="text1" w:themeTint="D8"/>
    </w:rPr>
  </w:style>
  <w:style w:type="paragraph" w:styleId="Title">
    <w:name w:val="Title"/>
    <w:basedOn w:val="Normal"/>
    <w:next w:val="Normal"/>
    <w:link w:val="TitleChar"/>
    <w:uiPriority w:val="10"/>
    <w:qFormat/>
    <w:rsid w:val="00520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98"/>
    <w:pPr>
      <w:spacing w:before="160"/>
      <w:jc w:val="center"/>
    </w:pPr>
    <w:rPr>
      <w:i/>
      <w:iCs/>
      <w:color w:val="404040" w:themeColor="text1" w:themeTint="BF"/>
    </w:rPr>
  </w:style>
  <w:style w:type="character" w:customStyle="1" w:styleId="QuoteChar">
    <w:name w:val="Quote Char"/>
    <w:basedOn w:val="DefaultParagraphFont"/>
    <w:link w:val="Quote"/>
    <w:uiPriority w:val="29"/>
    <w:rsid w:val="00520198"/>
    <w:rPr>
      <w:i/>
      <w:iCs/>
      <w:color w:val="404040" w:themeColor="text1" w:themeTint="BF"/>
    </w:rPr>
  </w:style>
  <w:style w:type="paragraph" w:styleId="ListParagraph">
    <w:name w:val="List Paragraph"/>
    <w:basedOn w:val="Normal"/>
    <w:uiPriority w:val="34"/>
    <w:qFormat/>
    <w:rsid w:val="00520198"/>
    <w:pPr>
      <w:ind w:left="720"/>
      <w:contextualSpacing/>
    </w:pPr>
  </w:style>
  <w:style w:type="character" w:styleId="IntenseEmphasis">
    <w:name w:val="Intense Emphasis"/>
    <w:basedOn w:val="DefaultParagraphFont"/>
    <w:uiPriority w:val="21"/>
    <w:qFormat/>
    <w:rsid w:val="00520198"/>
    <w:rPr>
      <w:i/>
      <w:iCs/>
      <w:color w:val="0F4761" w:themeColor="accent1" w:themeShade="BF"/>
    </w:rPr>
  </w:style>
  <w:style w:type="paragraph" w:styleId="IntenseQuote">
    <w:name w:val="Intense Quote"/>
    <w:basedOn w:val="Normal"/>
    <w:next w:val="Normal"/>
    <w:link w:val="IntenseQuoteChar"/>
    <w:uiPriority w:val="30"/>
    <w:qFormat/>
    <w:rsid w:val="00520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98"/>
    <w:rPr>
      <w:i/>
      <w:iCs/>
      <w:color w:val="0F4761" w:themeColor="accent1" w:themeShade="BF"/>
    </w:rPr>
  </w:style>
  <w:style w:type="character" w:styleId="IntenseReference">
    <w:name w:val="Intense Reference"/>
    <w:basedOn w:val="DefaultParagraphFont"/>
    <w:uiPriority w:val="32"/>
    <w:qFormat/>
    <w:rsid w:val="00520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1844</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Kanthimathinathan, Sivakami (Cognizant)</dc:creator>
  <cp:keywords/>
  <dc:description/>
  <cp:lastModifiedBy>Kanthimathinathan, Sivakami (Cognizant)</cp:lastModifiedBy>
  <cp:revision>1</cp:revision>
  <dcterms:created xsi:type="dcterms:W3CDTF">2026-09-10T20:42:00Z</dcterms:created>
  <dcterms:modified xsi:type="dcterms:W3CDTF">2026-09-10T22:05:00Z</dcterms:modified>
</cp:coreProperties>
</file>