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CB" w:rsidRDefault="006B2FCB">
      <w:pPr>
        <w:pStyle w:val="DefaultText"/>
        <w:spacing w:after="0"/>
        <w:rPr>
          <w:b/>
          <w:color w:val="385623"/>
          <w:sz w:val="36"/>
          <w:szCs w:val="36"/>
          <w:u w:val="single"/>
        </w:rPr>
      </w:pPr>
    </w:p>
    <w:p w:rsidR="006B2FCB" w:rsidRDefault="006B2FCB">
      <w:pPr>
        <w:pStyle w:val="DefaultText"/>
        <w:spacing w:after="0"/>
        <w:rPr>
          <w:b/>
          <w:color w:val="385623"/>
          <w:sz w:val="20"/>
          <w:szCs w:val="20"/>
          <w:u w:val="single"/>
        </w:rPr>
      </w:pPr>
    </w:p>
    <w:p w:rsidR="006B2FCB" w:rsidRPr="007401A1" w:rsidRDefault="00612FD5" w:rsidP="00F87590">
      <w:pPr>
        <w:pStyle w:val="DefaultText"/>
        <w:spacing w:after="100" w:afterAutospacing="1"/>
        <w:jc w:val="center"/>
        <w:rPr>
          <w:sz w:val="36"/>
          <w:szCs w:val="36"/>
        </w:rPr>
      </w:pPr>
      <w:r w:rsidRPr="007401A1">
        <w:rPr>
          <w:b/>
          <w:color w:val="385623"/>
          <w:sz w:val="36"/>
          <w:szCs w:val="36"/>
          <w:u w:val="single"/>
        </w:rPr>
        <w:t>Monthly Report &amp; Savings Summary</w:t>
      </w:r>
    </w:p>
    <w:p w:rsidR="006B2FCB" w:rsidRDefault="006B2FCB">
      <w:pPr>
        <w:pStyle w:val="DefaultText"/>
        <w:spacing w:after="0"/>
        <w:jc w:val="center"/>
        <w:rPr>
          <w:b/>
          <w:sz w:val="24"/>
          <w:szCs w:val="24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4590"/>
        <w:gridCol w:w="4770"/>
      </w:tblGrid>
      <w:tr w:rsidR="007401A1" w:rsidTr="0082371C">
        <w:trPr>
          <w:trHeight w:val="495"/>
        </w:trPr>
        <w:tc>
          <w:tcPr>
            <w:tcW w:w="4590" w:type="dxa"/>
          </w:tcPr>
          <w:p w:rsidR="007401A1" w:rsidRPr="0082371C" w:rsidRDefault="007401A1" w:rsidP="0088719A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Client Name:</w:t>
            </w:r>
          </w:p>
        </w:tc>
        <w:tc>
          <w:tcPr>
            <w:tcW w:w="4770" w:type="dxa"/>
          </w:tcPr>
          <w:p w:rsidR="007401A1" w:rsidRPr="0082371C" w:rsidRDefault="007401A1" w:rsidP="0088719A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ind w:right="-864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&lt;Client Name&gt;</w:t>
            </w:r>
          </w:p>
        </w:tc>
      </w:tr>
      <w:tr w:rsidR="007401A1" w:rsidTr="0082371C">
        <w:trPr>
          <w:trHeight w:val="495"/>
        </w:trPr>
        <w:tc>
          <w:tcPr>
            <w:tcW w:w="4590" w:type="dxa"/>
          </w:tcPr>
          <w:p w:rsidR="007401A1" w:rsidRPr="0082371C" w:rsidRDefault="007401A1" w:rsidP="0088719A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 xml:space="preserve">Reporting Period:   </w:t>
            </w:r>
          </w:p>
        </w:tc>
        <w:tc>
          <w:tcPr>
            <w:tcW w:w="4770" w:type="dxa"/>
          </w:tcPr>
          <w:p w:rsidR="007401A1" w:rsidRPr="0082371C" w:rsidRDefault="007401A1" w:rsidP="007401A1">
            <w:pPr>
              <w:pStyle w:val="DefaultText"/>
              <w:tabs>
                <w:tab w:val="left" w:pos="2880"/>
                <w:tab w:val="center" w:pos="4680"/>
                <w:tab w:val="right" w:pos="9360"/>
              </w:tabs>
              <w:spacing w:after="0"/>
              <w:ind w:right="-864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&lt;MM/DD/YYYY&gt;</w:t>
            </w:r>
          </w:p>
        </w:tc>
      </w:tr>
    </w:tbl>
    <w:p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sz w:val="36"/>
          <w:szCs w:val="36"/>
        </w:rPr>
      </w:pPr>
    </w:p>
    <w:p w:rsidR="006B2FCB" w:rsidRPr="0082371C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sz w:val="28"/>
          <w:szCs w:val="28"/>
        </w:rPr>
      </w:pPr>
      <w:bookmarkStart w:id="0" w:name="_Hlk14681814"/>
      <w:r w:rsidRPr="0082371C">
        <w:rPr>
          <w:b/>
          <w:color w:val="385623"/>
          <w:sz w:val="28"/>
          <w:szCs w:val="28"/>
        </w:rPr>
        <w:t>Processing &amp; Savings Life of the Program:</w:t>
      </w:r>
    </w:p>
    <w:p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b/>
          <w:color w:val="385623"/>
          <w:sz w:val="36"/>
          <w:szCs w:val="36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90"/>
        <w:gridCol w:w="4770"/>
      </w:tblGrid>
      <w:tr w:rsidR="0088719A" w:rsidTr="0082371C">
        <w:trPr>
          <w:trHeight w:val="378"/>
        </w:trPr>
        <w:tc>
          <w:tcPr>
            <w:tcW w:w="4590" w:type="dxa"/>
          </w:tcPr>
          <w:p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# of Invoices Audited:</w:t>
            </w:r>
          </w:p>
        </w:tc>
        <w:tc>
          <w:tcPr>
            <w:tcW w:w="4770" w:type="dxa"/>
          </w:tcPr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&lt;no of Invoice audited for selected period&gt;</w:t>
            </w:r>
          </w:p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719A" w:rsidTr="0082371C">
        <w:trPr>
          <w:trHeight w:val="617"/>
        </w:trPr>
        <w:tc>
          <w:tcPr>
            <w:tcW w:w="4590" w:type="dxa"/>
          </w:tcPr>
          <w:p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Net Savings Realized:</w:t>
            </w:r>
          </w:p>
        </w:tc>
        <w:tc>
          <w:tcPr>
            <w:tcW w:w="4770" w:type="dxa"/>
          </w:tcPr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&lt;Total net savings for selected period&gt;</w:t>
            </w:r>
          </w:p>
        </w:tc>
      </w:tr>
      <w:tr w:rsidR="0088719A" w:rsidTr="0082371C">
        <w:trPr>
          <w:trHeight w:val="485"/>
        </w:trPr>
        <w:tc>
          <w:tcPr>
            <w:tcW w:w="4590" w:type="dxa"/>
          </w:tcPr>
          <w:p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NET Savings Per Invoice Audited:</w:t>
            </w:r>
          </w:p>
        </w:tc>
        <w:tc>
          <w:tcPr>
            <w:tcW w:w="4770" w:type="dxa"/>
          </w:tcPr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&lt;Net savings realized/# of invoice audited&gt;</w:t>
            </w:r>
          </w:p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88719A" w:rsidTr="0082371C">
        <w:trPr>
          <w:trHeight w:val="431"/>
        </w:trPr>
        <w:tc>
          <w:tcPr>
            <w:tcW w:w="4590" w:type="dxa"/>
          </w:tcPr>
          <w:p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 xml:space="preserve"># of Invoices w/ Errors Caught &amp; Corrected:    </w:t>
            </w:r>
          </w:p>
        </w:tc>
        <w:tc>
          <w:tcPr>
            <w:tcW w:w="4770" w:type="dxa"/>
          </w:tcPr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&lt;Invoices Corrected count&gt;</w:t>
            </w:r>
          </w:p>
        </w:tc>
      </w:tr>
      <w:tr w:rsidR="0088719A" w:rsidTr="0082371C">
        <w:trPr>
          <w:trHeight w:val="440"/>
        </w:trPr>
        <w:tc>
          <w:tcPr>
            <w:tcW w:w="4590" w:type="dxa"/>
          </w:tcPr>
          <w:p w:rsidR="0088719A" w:rsidRPr="0088719A" w:rsidRDefault="0088719A" w:rsidP="0088719A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8719A">
              <w:rPr>
                <w:sz w:val="24"/>
                <w:szCs w:val="24"/>
              </w:rPr>
              <w:t>$ of Errors Caught and Corrected:</w:t>
            </w:r>
          </w:p>
        </w:tc>
        <w:tc>
          <w:tcPr>
            <w:tcW w:w="4770" w:type="dxa"/>
          </w:tcPr>
          <w:p w:rsidR="0088719A" w:rsidRPr="0088719A" w:rsidRDefault="0088719A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RPr="0088719A">
              <w:rPr>
                <w:rFonts w:cs="Calibri"/>
                <w:sz w:val="24"/>
                <w:szCs w:val="24"/>
              </w:rPr>
              <w:t>&lt;$ of Errors Caught and Corrected&gt;</w:t>
            </w:r>
          </w:p>
        </w:tc>
      </w:tr>
    </w:tbl>
    <w:bookmarkEnd w:id="0"/>
    <w:p w:rsidR="006B2FCB" w:rsidRDefault="00612FD5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B2FCB" w:rsidRDefault="006B2FCB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/>
        <w:rPr>
          <w:sz w:val="36"/>
          <w:szCs w:val="36"/>
        </w:rPr>
      </w:pPr>
    </w:p>
    <w:p w:rsidR="006B2FCB" w:rsidRPr="0082371C" w:rsidRDefault="00612FD5" w:rsidP="0082371C">
      <w:pPr>
        <w:pStyle w:val="DefaultText"/>
        <w:tabs>
          <w:tab w:val="left" w:pos="2070"/>
          <w:tab w:val="center" w:pos="4680"/>
          <w:tab w:val="left" w:pos="5040"/>
          <w:tab w:val="right" w:pos="9360"/>
        </w:tabs>
        <w:spacing w:after="0" w:line="240" w:lineRule="auto"/>
        <w:rPr>
          <w:b/>
          <w:color w:val="385623"/>
          <w:sz w:val="28"/>
          <w:szCs w:val="28"/>
        </w:rPr>
      </w:pPr>
      <w:r w:rsidRPr="0082371C">
        <w:rPr>
          <w:b/>
          <w:color w:val="385623"/>
          <w:sz w:val="28"/>
          <w:szCs w:val="28"/>
        </w:rPr>
        <w:t>Account Executive Contact Details:</w:t>
      </w:r>
    </w:p>
    <w:p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b/>
          <w:color w:val="385623"/>
          <w:sz w:val="36"/>
          <w:szCs w:val="36"/>
        </w:rPr>
      </w:pPr>
    </w:p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4590"/>
        <w:gridCol w:w="4770"/>
      </w:tblGrid>
      <w:tr w:rsidR="0082371C" w:rsidTr="0082371C">
        <w:trPr>
          <w:trHeight w:val="375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Account Executive:</w:t>
            </w:r>
          </w:p>
        </w:tc>
        <w:tc>
          <w:tcPr>
            <w:tcW w:w="4770" w:type="dxa"/>
          </w:tcPr>
          <w:p w:rsidR="0082371C" w:rsidRPr="0082371C" w:rsidRDefault="00793AE6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="0082371C" w:rsidRPr="0082371C">
              <w:rPr>
                <w:sz w:val="24"/>
                <w:szCs w:val="24"/>
              </w:rPr>
              <w:t>&lt;Account Executive&gt;</w:t>
            </w:r>
          </w:p>
        </w:tc>
      </w:tr>
      <w:tr w:rsidR="0082371C" w:rsidTr="0082371C">
        <w:trPr>
          <w:trHeight w:val="378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Direct Telephone #:</w:t>
            </w:r>
          </w:p>
        </w:tc>
        <w:tc>
          <w:tcPr>
            <w:tcW w:w="4770" w:type="dxa"/>
          </w:tcPr>
          <w:p w:rsidR="0082371C" w:rsidRPr="00F87590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color w:val="548DD4" w:themeColor="text2" w:themeTint="99"/>
                <w:sz w:val="24"/>
                <w:szCs w:val="24"/>
                <w:u w:val="single"/>
              </w:rPr>
            </w:pPr>
            <w:r w:rsidRPr="00F87590">
              <w:rPr>
                <w:color w:val="548DD4" w:themeColor="text2" w:themeTint="99"/>
                <w:sz w:val="24"/>
                <w:szCs w:val="24"/>
                <w:u w:val="single"/>
              </w:rPr>
              <w:t>&lt;Telephone&gt;</w:t>
            </w:r>
          </w:p>
        </w:tc>
      </w:tr>
      <w:tr w:rsidR="0082371C" w:rsidTr="0082371C">
        <w:trPr>
          <w:trHeight w:val="450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Email:</w:t>
            </w:r>
          </w:p>
        </w:tc>
        <w:tc>
          <w:tcPr>
            <w:tcW w:w="4770" w:type="dxa"/>
          </w:tcPr>
          <w:p w:rsidR="0082371C" w:rsidRPr="00F87590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color w:val="548DD4" w:themeColor="text2" w:themeTint="99"/>
                <w:sz w:val="24"/>
                <w:szCs w:val="24"/>
                <w:u w:val="single"/>
              </w:rPr>
            </w:pPr>
            <w:r w:rsidRPr="00F87590">
              <w:rPr>
                <w:color w:val="548DD4" w:themeColor="text2" w:themeTint="99"/>
                <w:sz w:val="24"/>
                <w:szCs w:val="24"/>
                <w:u w:val="single"/>
              </w:rPr>
              <w:t>&lt;Email&gt;</w:t>
            </w:r>
          </w:p>
        </w:tc>
      </w:tr>
      <w:tr w:rsidR="0082371C" w:rsidTr="0082371C">
        <w:trPr>
          <w:trHeight w:val="450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Escalated Issues:</w:t>
            </w:r>
          </w:p>
        </w:tc>
        <w:tc>
          <w:tcPr>
            <w:tcW w:w="4770" w:type="dxa"/>
          </w:tcPr>
          <w:p w:rsidR="0082371C" w:rsidRPr="0082371C" w:rsidRDefault="00793AE6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sz w:val="24"/>
                <w:szCs w:val="24"/>
                <w:u w:val="single"/>
              </w:rPr>
            </w:pPr>
            <w:hyperlink r:id="rId7" w:history="1">
              <w:r w:rsidR="0082371C" w:rsidRPr="0082371C">
                <w:rPr>
                  <w:color w:val="548DD4" w:themeColor="text2" w:themeTint="99"/>
                  <w:sz w:val="24"/>
                  <w:szCs w:val="24"/>
                  <w:u w:val="single"/>
                </w:rPr>
                <w:t>clientrelations@refusespecialists.com</w:t>
              </w:r>
            </w:hyperlink>
          </w:p>
        </w:tc>
      </w:tr>
    </w:tbl>
    <w:p w:rsidR="0082371C" w:rsidRDefault="0082371C">
      <w:pPr>
        <w:pStyle w:val="DefaultText"/>
        <w:tabs>
          <w:tab w:val="left" w:pos="2070"/>
          <w:tab w:val="left" w:pos="3600"/>
          <w:tab w:val="center" w:pos="4680"/>
          <w:tab w:val="right" w:pos="9360"/>
        </w:tabs>
        <w:spacing w:after="0"/>
        <w:rPr>
          <w:rStyle w:val="Internetlink"/>
          <w:color w:val="00000A"/>
          <w:sz w:val="32"/>
          <w:szCs w:val="32"/>
          <w:u w:val="none"/>
        </w:rPr>
      </w:pPr>
    </w:p>
    <w:p w:rsidR="006B2FCB" w:rsidRDefault="00612FD5">
      <w:pPr>
        <w:pStyle w:val="DefaultText"/>
        <w:tabs>
          <w:tab w:val="left" w:pos="2070"/>
          <w:tab w:val="left" w:pos="3600"/>
          <w:tab w:val="center" w:pos="4680"/>
          <w:tab w:val="right" w:pos="9360"/>
        </w:tabs>
        <w:spacing w:after="0"/>
      </w:pPr>
      <w:r>
        <w:rPr>
          <w:rStyle w:val="Internetlink"/>
          <w:color w:val="00000A"/>
          <w:sz w:val="32"/>
          <w:szCs w:val="32"/>
          <w:u w:val="none"/>
        </w:rPr>
        <w:tab/>
      </w:r>
    </w:p>
    <w:p w:rsidR="006B2FCB" w:rsidRDefault="00612FD5">
      <w:pPr>
        <w:pStyle w:val="DefaultText"/>
        <w:tabs>
          <w:tab w:val="left" w:pos="2070"/>
          <w:tab w:val="center" w:pos="4680"/>
          <w:tab w:val="right" w:pos="9360"/>
        </w:tabs>
        <w:spacing w:after="0"/>
      </w:pPr>
      <w:r w:rsidRPr="0082371C">
        <w:rPr>
          <w:b/>
          <w:color w:val="385623"/>
          <w:sz w:val="28"/>
          <w:szCs w:val="28"/>
        </w:rPr>
        <w:t>Client Portal Credentials:</w:t>
      </w:r>
      <w:r>
        <w:rPr>
          <w:b/>
          <w:color w:val="385623"/>
          <w:sz w:val="36"/>
          <w:szCs w:val="36"/>
        </w:rPr>
        <w:t xml:space="preserve"> </w:t>
      </w:r>
      <w:r>
        <w:rPr>
          <w:color w:val="385623"/>
          <w:sz w:val="24"/>
          <w:szCs w:val="24"/>
        </w:rPr>
        <w:t>(</w:t>
      </w:r>
      <w:r>
        <w:rPr>
          <w:sz w:val="24"/>
          <w:szCs w:val="24"/>
        </w:rPr>
        <w:t>Reports/Miscellaneous/RS Aging or Hauler Detail)</w:t>
      </w:r>
    </w:p>
    <w:p w:rsidR="006B2FCB" w:rsidRDefault="006B2FCB">
      <w:pPr>
        <w:pStyle w:val="DefaultText"/>
        <w:tabs>
          <w:tab w:val="left" w:pos="2070"/>
          <w:tab w:val="center" w:pos="4680"/>
          <w:tab w:val="right" w:pos="9360"/>
        </w:tabs>
        <w:spacing w:after="0"/>
        <w:rPr>
          <w:color w:val="385623"/>
          <w:sz w:val="32"/>
          <w:szCs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90"/>
        <w:gridCol w:w="4770"/>
      </w:tblGrid>
      <w:tr w:rsidR="0082371C" w:rsidTr="0082371C">
        <w:trPr>
          <w:trHeight w:val="390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Portal URL:</w:t>
            </w:r>
          </w:p>
        </w:tc>
        <w:tc>
          <w:tcPr>
            <w:tcW w:w="477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jc w:val="both"/>
              <w:rPr>
                <w:sz w:val="32"/>
                <w:szCs w:val="32"/>
                <w:u w:val="single"/>
              </w:rPr>
            </w:pPr>
            <w:r w:rsidRPr="0082371C">
              <w:rPr>
                <w:color w:val="548DD4" w:themeColor="text2" w:themeTint="99"/>
                <w:sz w:val="24"/>
                <w:szCs w:val="24"/>
                <w:u w:val="single"/>
              </w:rPr>
              <w:t>https://puenterprise.com//rsclient/</w:t>
            </w:r>
          </w:p>
        </w:tc>
      </w:tr>
      <w:tr w:rsidR="0082371C" w:rsidTr="0082371C">
        <w:trPr>
          <w:trHeight w:val="360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Username:</w:t>
            </w:r>
          </w:p>
        </w:tc>
        <w:tc>
          <w:tcPr>
            <w:tcW w:w="477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&lt;Client portal user name&gt;</w:t>
            </w:r>
          </w:p>
        </w:tc>
      </w:tr>
      <w:tr w:rsidR="0082371C" w:rsidTr="0082371C">
        <w:trPr>
          <w:trHeight w:val="422"/>
        </w:trPr>
        <w:tc>
          <w:tcPr>
            <w:tcW w:w="459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Password:</w:t>
            </w:r>
          </w:p>
        </w:tc>
        <w:tc>
          <w:tcPr>
            <w:tcW w:w="4770" w:type="dxa"/>
          </w:tcPr>
          <w:p w:rsidR="0082371C" w:rsidRPr="0082371C" w:rsidRDefault="0082371C" w:rsidP="0082371C">
            <w:pPr>
              <w:pStyle w:val="DefaultText"/>
              <w:tabs>
                <w:tab w:val="left" w:pos="2070"/>
                <w:tab w:val="center" w:pos="4680"/>
                <w:tab w:val="left" w:pos="5040"/>
                <w:tab w:val="right" w:pos="9360"/>
              </w:tabs>
              <w:spacing w:after="0" w:line="240" w:lineRule="auto"/>
              <w:ind w:left="75"/>
              <w:rPr>
                <w:sz w:val="24"/>
                <w:szCs w:val="24"/>
              </w:rPr>
            </w:pPr>
            <w:r w:rsidRPr="0082371C">
              <w:rPr>
                <w:sz w:val="24"/>
                <w:szCs w:val="24"/>
              </w:rPr>
              <w:t>&lt;Client portal password&gt;</w:t>
            </w:r>
          </w:p>
        </w:tc>
      </w:tr>
    </w:tbl>
    <w:p w:rsidR="006B2FCB" w:rsidRDefault="006B2FCB" w:rsidP="0082371C"/>
    <w:sectPr w:rsidR="006B2FCB">
      <w:headerReference w:type="default" r:id="rId8"/>
      <w:pgSz w:w="12240" w:h="15840"/>
      <w:pgMar w:top="1170" w:right="1440" w:bottom="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33" w:rsidRDefault="00406833">
      <w:pPr>
        <w:spacing w:after="0" w:line="240" w:lineRule="auto"/>
      </w:pPr>
      <w:r>
        <w:separator/>
      </w:r>
    </w:p>
  </w:endnote>
  <w:endnote w:type="continuationSeparator" w:id="0">
    <w:p w:rsidR="00406833" w:rsidRDefault="0040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33" w:rsidRDefault="004068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06833" w:rsidRDefault="0040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EEF" w:rsidRDefault="00612FD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haracter">
            <wp:posOffset>-761365</wp:posOffset>
          </wp:positionH>
          <wp:positionV relativeFrom="margin">
            <wp:posOffset>-599440</wp:posOffset>
          </wp:positionV>
          <wp:extent cx="2000160" cy="600120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160" cy="600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CB"/>
    <w:rsid w:val="003565DE"/>
    <w:rsid w:val="003C5568"/>
    <w:rsid w:val="00406833"/>
    <w:rsid w:val="0057613F"/>
    <w:rsid w:val="00612FD5"/>
    <w:rsid w:val="006B2FCB"/>
    <w:rsid w:val="00715EAA"/>
    <w:rsid w:val="007401A1"/>
    <w:rsid w:val="00793AE6"/>
    <w:rsid w:val="0082371C"/>
    <w:rsid w:val="0088719A"/>
    <w:rsid w:val="008A5662"/>
    <w:rsid w:val="00905906"/>
    <w:rsid w:val="00A05F3A"/>
    <w:rsid w:val="00B83202"/>
    <w:rsid w:val="00BF6D38"/>
    <w:rsid w:val="00C161FC"/>
    <w:rsid w:val="00C564AD"/>
    <w:rsid w:val="00E83AED"/>
    <w:rsid w:val="00F1009D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widowControl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  <w:rPr>
      <w:rFonts w:cs="Tahoma"/>
    </w:rPr>
  </w:style>
  <w:style w:type="paragraph" w:styleId="Caption">
    <w:name w:val="caption"/>
    <w:basedOn w:val="DefaultTex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styleId="BalloonText">
    <w:name w:val="Balloon Text"/>
    <w:basedOn w:val="DefaultText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Footer">
    <w:name w:val="foot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widowControl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  <w:rPr>
      <w:rFonts w:cs="Tahoma"/>
    </w:rPr>
  </w:style>
  <w:style w:type="paragraph" w:styleId="Caption">
    <w:name w:val="caption"/>
    <w:basedOn w:val="DefaultText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styleId="BalloonText">
    <w:name w:val="Balloon Text"/>
    <w:basedOn w:val="DefaultText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Footer">
    <w:name w:val="footer"/>
    <w:basedOn w:val="DefaultText"/>
    <w:pPr>
      <w:suppressLineNumbers/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lientrelations@refusespecialist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Miller</dc:creator>
  <cp:lastModifiedBy>Jyothikiran Ayodhyapuram</cp:lastModifiedBy>
  <cp:revision>3</cp:revision>
  <dcterms:created xsi:type="dcterms:W3CDTF">2019-11-13T08:18:00Z</dcterms:created>
  <dcterms:modified xsi:type="dcterms:W3CDTF">2019-11-15T09:24:00Z</dcterms:modified>
</cp:coreProperties>
</file>