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Meeting Minutes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July 20, 2026</w:t>
      </w:r>
    </w:p>
    <w:p>
      <w:pPr>
        <w:pStyle w:val="Heading1"/>
        <w:spacing w:after="200"/>
      </w:pPr>
      <w:r>
        <w:t xml:space="preserve">Agenda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 quarterly sales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Discuss new hiring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Product launch planning</w:t>
      </w:r>
    </w:p>
    <w:p>
      <w:pPr>
        <w:pStyle w:val="Heading1"/>
        <w:spacing w:after="200"/>
      </w:pPr>
      <w:r>
        <w:t xml:space="preserve">Action Items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Complete recruitment by August.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Launch product testing next month.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2026-07-18T20:08:02.177Z</dcterms:created>
  <dcterms:modified xsi:type="dcterms:W3CDTF">2026-07-18T20:08:02.178Z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