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6B8" w:rsidRDefault="00585308" w:rsidP="003836B8">
      <w:pPr>
        <w:pStyle w:val="ContactInfo"/>
      </w:pPr>
      <w:r>
        <w:t>+91-9398088744</w:t>
      </w:r>
    </w:p>
    <w:p w:rsidR="001B6060" w:rsidRDefault="001B6060" w:rsidP="003836B8">
      <w:pPr>
        <w:pStyle w:val="ContactInfo"/>
      </w:pPr>
      <w:r>
        <w:t>+91-9492692446</w:t>
      </w:r>
      <w:bookmarkStart w:id="0" w:name="_GoBack"/>
      <w:bookmarkEnd w:id="0"/>
    </w:p>
    <w:p w:rsidR="003836B8" w:rsidRDefault="00B67388" w:rsidP="003836B8">
      <w:pPr>
        <w:pStyle w:val="ContactInfo"/>
      </w:pPr>
      <w:r>
        <w:t>Sivakumar4b0</w:t>
      </w:r>
      <w:r w:rsidR="00B765CB">
        <w:t>@gmail</w:t>
      </w:r>
      <w:r w:rsidR="003836B8">
        <w:t>.com</w:t>
      </w:r>
    </w:p>
    <w:p w:rsidR="003836B8" w:rsidRDefault="00330276" w:rsidP="003836B8">
      <w:pPr>
        <w:pStyle w:val="Name"/>
      </w:pPr>
      <w:r>
        <w:t>SIVA KUMAR V</w:t>
      </w:r>
      <w:r w:rsidR="000B00CA">
        <w:t>OLUPALLI</w:t>
      </w:r>
    </w:p>
    <w:tbl>
      <w:tblPr>
        <w:tblW w:w="10530" w:type="dxa"/>
        <w:tblInd w:w="-272" w:type="dxa"/>
        <w:tblBorders>
          <w:top w:val="single" w:sz="4" w:space="0" w:color="7E97AD"/>
          <w:left w:val="single" w:sz="4" w:space="0" w:color="7E97AD"/>
          <w:bottom w:val="single" w:sz="4" w:space="0" w:color="7E97AD"/>
          <w:insideH w:val="single" w:sz="4" w:space="0" w:color="7E97AD"/>
        </w:tblBorders>
        <w:tblCellMar>
          <w:left w:w="88" w:type="dxa"/>
        </w:tblCellMar>
        <w:tblLook w:val="0000" w:firstRow="0" w:lastRow="0" w:firstColumn="0" w:lastColumn="0" w:noHBand="0" w:noVBand="0"/>
      </w:tblPr>
      <w:tblGrid>
        <w:gridCol w:w="1784"/>
        <w:gridCol w:w="202"/>
        <w:gridCol w:w="8544"/>
      </w:tblGrid>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r>
              <w:t xml:space="preserve">      </w:t>
            </w:r>
          </w:p>
          <w:p w:rsidR="003836B8" w:rsidRDefault="003836B8" w:rsidP="00285A66"/>
          <w:p w:rsidR="003836B8" w:rsidRDefault="003836B8" w:rsidP="00285A66">
            <w:pPr>
              <w:pStyle w:val="Heading1"/>
              <w:numPr>
                <w:ilvl w:val="0"/>
                <w:numId w:val="1"/>
              </w:numPr>
              <w:jc w:val="left"/>
            </w:pPr>
            <w:r>
              <w:t xml:space="preserve">  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Default="003836B8" w:rsidP="00285A66">
            <w:pPr>
              <w:pStyle w:val="ResumeText"/>
              <w:ind w:left="720"/>
            </w:pPr>
          </w:p>
          <w:p w:rsidR="003836B8" w:rsidRDefault="00E31595" w:rsidP="0058548A">
            <w:pPr>
              <w:pStyle w:val="ResumeText"/>
              <w:numPr>
                <w:ilvl w:val="0"/>
                <w:numId w:val="14"/>
              </w:numPr>
              <w:spacing w:before="0" w:line="240" w:lineRule="auto"/>
              <w:ind w:right="0"/>
              <w:jc w:val="both"/>
              <w:rPr>
                <w:rFonts w:asciiTheme="minorHAnsi" w:hAnsiTheme="minorHAnsi"/>
                <w:sz w:val="22"/>
                <w:szCs w:val="22"/>
              </w:rPr>
            </w:pPr>
            <w:r>
              <w:rPr>
                <w:rFonts w:asciiTheme="minorHAnsi" w:hAnsiTheme="minorHAnsi"/>
                <w:sz w:val="22"/>
                <w:szCs w:val="22"/>
              </w:rPr>
              <w:t>4.6</w:t>
            </w:r>
            <w:r w:rsidR="003836B8" w:rsidRPr="00642180">
              <w:rPr>
                <w:rFonts w:asciiTheme="minorHAnsi" w:hAnsiTheme="minorHAnsi"/>
                <w:sz w:val="22"/>
                <w:szCs w:val="22"/>
              </w:rPr>
              <w:t xml:space="preserve"> </w:t>
            </w:r>
            <w:proofErr w:type="spellStart"/>
            <w:r w:rsidR="0058548A" w:rsidRPr="00642180">
              <w:rPr>
                <w:rFonts w:asciiTheme="minorHAnsi" w:hAnsiTheme="minorHAnsi"/>
                <w:sz w:val="22"/>
                <w:szCs w:val="22"/>
              </w:rPr>
              <w:t>year</w:t>
            </w:r>
            <w:r w:rsidR="005F7A3F">
              <w:rPr>
                <w:rFonts w:asciiTheme="minorHAnsi" w:hAnsiTheme="minorHAnsi"/>
                <w:sz w:val="22"/>
                <w:szCs w:val="22"/>
              </w:rPr>
              <w:t>’s</w:t>
            </w:r>
            <w:r w:rsidR="0058548A">
              <w:rPr>
                <w:rFonts w:asciiTheme="minorHAnsi" w:hAnsiTheme="minorHAnsi"/>
                <w:sz w:val="22"/>
                <w:szCs w:val="22"/>
              </w:rPr>
              <w:t xml:space="preserve"> Experience</w:t>
            </w:r>
            <w:proofErr w:type="spellEnd"/>
            <w:r w:rsidR="00202EA7">
              <w:rPr>
                <w:rFonts w:asciiTheme="minorHAnsi" w:hAnsiTheme="minorHAnsi"/>
                <w:sz w:val="22"/>
                <w:szCs w:val="22"/>
              </w:rPr>
              <w:t xml:space="preserve"> in </w:t>
            </w:r>
            <w:r w:rsidR="003836B8" w:rsidRPr="00642180">
              <w:rPr>
                <w:rFonts w:asciiTheme="minorHAnsi" w:hAnsiTheme="minorHAnsi"/>
                <w:sz w:val="22"/>
                <w:szCs w:val="22"/>
              </w:rPr>
              <w:t>Python.</w:t>
            </w:r>
          </w:p>
          <w:p w:rsidR="00E31595" w:rsidRDefault="00E31595" w:rsidP="0058548A">
            <w:pPr>
              <w:pStyle w:val="ResumeText"/>
              <w:numPr>
                <w:ilvl w:val="0"/>
                <w:numId w:val="14"/>
              </w:numPr>
              <w:spacing w:before="0" w:line="240" w:lineRule="auto"/>
              <w:ind w:right="0"/>
              <w:jc w:val="both"/>
              <w:rPr>
                <w:rFonts w:asciiTheme="minorHAnsi" w:hAnsiTheme="minorHAnsi"/>
                <w:sz w:val="22"/>
                <w:szCs w:val="22"/>
              </w:rPr>
            </w:pPr>
            <w:r>
              <w:rPr>
                <w:rFonts w:asciiTheme="minorHAnsi" w:hAnsiTheme="minorHAnsi"/>
                <w:sz w:val="22"/>
                <w:szCs w:val="22"/>
              </w:rPr>
              <w:t xml:space="preserve">Working as s Software Quality Senior </w:t>
            </w:r>
            <w:proofErr w:type="spellStart"/>
            <w:r>
              <w:rPr>
                <w:rFonts w:asciiTheme="minorHAnsi" w:hAnsiTheme="minorHAnsi"/>
                <w:sz w:val="22"/>
                <w:szCs w:val="22"/>
              </w:rPr>
              <w:t>Enginer</w:t>
            </w:r>
            <w:proofErr w:type="spellEnd"/>
            <w:r>
              <w:rPr>
                <w:rFonts w:asciiTheme="minorHAnsi" w:hAnsiTheme="minorHAnsi"/>
                <w:sz w:val="22"/>
                <w:szCs w:val="22"/>
              </w:rPr>
              <w:t xml:space="preserve"> in Dell EMC, Bangalore</w:t>
            </w:r>
          </w:p>
          <w:p w:rsidR="00FB2BDD" w:rsidRPr="00642180" w:rsidRDefault="00FB2BDD" w:rsidP="0058548A">
            <w:pPr>
              <w:pStyle w:val="ResumeText"/>
              <w:numPr>
                <w:ilvl w:val="0"/>
                <w:numId w:val="14"/>
              </w:numPr>
              <w:spacing w:before="0" w:line="240" w:lineRule="auto"/>
              <w:ind w:right="0"/>
              <w:jc w:val="both"/>
              <w:rPr>
                <w:rFonts w:asciiTheme="minorHAnsi" w:hAnsiTheme="minorHAnsi"/>
                <w:sz w:val="22"/>
                <w:szCs w:val="22"/>
              </w:rPr>
            </w:pPr>
            <w:r>
              <w:rPr>
                <w:rFonts w:asciiTheme="minorHAnsi" w:hAnsiTheme="minorHAnsi"/>
                <w:sz w:val="22"/>
                <w:szCs w:val="22"/>
              </w:rPr>
              <w:t>Wo</w:t>
            </w:r>
            <w:r w:rsidR="00E31595">
              <w:rPr>
                <w:rFonts w:asciiTheme="minorHAnsi" w:hAnsiTheme="minorHAnsi"/>
                <w:sz w:val="22"/>
                <w:szCs w:val="22"/>
              </w:rPr>
              <w:t>rked</w:t>
            </w:r>
            <w:r w:rsidR="008D321C">
              <w:rPr>
                <w:rFonts w:asciiTheme="minorHAnsi" w:hAnsiTheme="minorHAnsi"/>
                <w:sz w:val="22"/>
                <w:szCs w:val="22"/>
              </w:rPr>
              <w:t xml:space="preserve"> </w:t>
            </w:r>
            <w:r w:rsidR="0058548A">
              <w:rPr>
                <w:rFonts w:asciiTheme="minorHAnsi" w:hAnsiTheme="minorHAnsi"/>
                <w:sz w:val="22"/>
                <w:szCs w:val="22"/>
              </w:rPr>
              <w:t>as Senior Software Quality Engineer in</w:t>
            </w:r>
            <w:r w:rsidR="008D321C">
              <w:rPr>
                <w:rFonts w:asciiTheme="minorHAnsi" w:hAnsiTheme="minorHAnsi"/>
                <w:sz w:val="22"/>
                <w:szCs w:val="22"/>
              </w:rPr>
              <w:t xml:space="preserve"> NEXII IT LABS Pvt. Ltd</w:t>
            </w:r>
            <w:r w:rsidR="0058548A">
              <w:rPr>
                <w:rFonts w:asciiTheme="minorHAnsi" w:hAnsiTheme="minorHAnsi"/>
                <w:sz w:val="22"/>
                <w:szCs w:val="22"/>
              </w:rPr>
              <w:t>, Hyderabad</w:t>
            </w:r>
            <w:r w:rsidR="008D321C">
              <w:rPr>
                <w:rFonts w:asciiTheme="minorHAnsi" w:hAnsiTheme="minorHAnsi"/>
                <w:sz w:val="22"/>
                <w:szCs w:val="22"/>
              </w:rPr>
              <w:t>.</w:t>
            </w:r>
          </w:p>
          <w:p w:rsidR="003E5E23" w:rsidRPr="00995D5A" w:rsidRDefault="00E31595" w:rsidP="003E5E23">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Worked</w:t>
            </w:r>
            <w:r w:rsidR="003E5E23">
              <w:rPr>
                <w:rFonts w:asciiTheme="minorHAnsi" w:hAnsiTheme="minorHAnsi"/>
                <w:sz w:val="22"/>
                <w:szCs w:val="22"/>
              </w:rPr>
              <w:t xml:space="preserve"> as a Quality </w:t>
            </w:r>
            <w:proofErr w:type="gramStart"/>
            <w:r w:rsidR="003E5E23">
              <w:rPr>
                <w:rFonts w:asciiTheme="minorHAnsi" w:hAnsiTheme="minorHAnsi"/>
                <w:sz w:val="22"/>
                <w:szCs w:val="22"/>
              </w:rPr>
              <w:t>Engineer(</w:t>
            </w:r>
            <w:proofErr w:type="gramEnd"/>
            <w:r w:rsidR="003E5E23">
              <w:rPr>
                <w:rFonts w:asciiTheme="minorHAnsi" w:hAnsiTheme="minorHAnsi"/>
                <w:sz w:val="22"/>
                <w:szCs w:val="22"/>
              </w:rPr>
              <w:t>Automation) in NSX-V System Testing in VMware, Pune.</w:t>
            </w:r>
          </w:p>
          <w:p w:rsidR="00202EA7" w:rsidRPr="00995D5A" w:rsidRDefault="003E5E23" w:rsidP="00202EA7">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Worked</w:t>
            </w:r>
            <w:r w:rsidR="00202EA7">
              <w:rPr>
                <w:rFonts w:asciiTheme="minorHAnsi" w:hAnsiTheme="minorHAnsi"/>
                <w:sz w:val="22"/>
                <w:szCs w:val="22"/>
              </w:rPr>
              <w:t xml:space="preserve"> as a </w:t>
            </w:r>
            <w:r>
              <w:rPr>
                <w:rFonts w:asciiTheme="minorHAnsi" w:hAnsiTheme="minorHAnsi"/>
                <w:sz w:val="22"/>
                <w:szCs w:val="22"/>
              </w:rPr>
              <w:t>Software Quality Engineer</w:t>
            </w:r>
            <w:r w:rsidR="00202EA7">
              <w:rPr>
                <w:rFonts w:asciiTheme="minorHAnsi" w:hAnsiTheme="minorHAnsi"/>
                <w:sz w:val="22"/>
                <w:szCs w:val="22"/>
              </w:rPr>
              <w:t xml:space="preserve"> in </w:t>
            </w:r>
            <w:r w:rsidR="00202EA7" w:rsidRPr="00995D5A">
              <w:rPr>
                <w:rFonts w:asciiTheme="minorHAnsi" w:hAnsiTheme="minorHAnsi"/>
                <w:sz w:val="22"/>
                <w:szCs w:val="22"/>
              </w:rPr>
              <w:t xml:space="preserve">Automation Framework Development for </w:t>
            </w:r>
            <w:r w:rsidR="00202EA7">
              <w:rPr>
                <w:rFonts w:asciiTheme="minorHAnsi" w:hAnsiTheme="minorHAnsi"/>
                <w:sz w:val="22"/>
                <w:szCs w:val="22"/>
              </w:rPr>
              <w:t>EMC Enterprise Hybrid Cloud.</w:t>
            </w:r>
          </w:p>
          <w:p w:rsidR="0081754A" w:rsidRDefault="00785F5E"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 xml:space="preserve">Worked as a </w:t>
            </w:r>
            <w:r w:rsidR="0058548A">
              <w:rPr>
                <w:rFonts w:asciiTheme="minorHAnsi" w:hAnsiTheme="minorHAnsi"/>
                <w:sz w:val="22"/>
                <w:szCs w:val="22"/>
              </w:rPr>
              <w:t xml:space="preserve">Python </w:t>
            </w:r>
            <w:r>
              <w:rPr>
                <w:rFonts w:asciiTheme="minorHAnsi" w:hAnsiTheme="minorHAnsi"/>
                <w:sz w:val="22"/>
                <w:szCs w:val="22"/>
              </w:rPr>
              <w:t xml:space="preserve">Developer in </w:t>
            </w:r>
            <w:r w:rsidR="003836B8" w:rsidRPr="00995D5A">
              <w:rPr>
                <w:rFonts w:asciiTheme="minorHAnsi" w:hAnsiTheme="minorHAnsi"/>
                <w:sz w:val="22"/>
                <w:szCs w:val="22"/>
              </w:rPr>
              <w:t xml:space="preserve">Automation Framework Development for </w:t>
            </w:r>
            <w:proofErr w:type="spellStart"/>
            <w:r w:rsidR="003836B8" w:rsidRPr="00995D5A">
              <w:rPr>
                <w:rFonts w:asciiTheme="minorHAnsi" w:hAnsiTheme="minorHAnsi"/>
                <w:sz w:val="22"/>
                <w:szCs w:val="22"/>
              </w:rPr>
              <w:t>Actifio</w:t>
            </w:r>
            <w:proofErr w:type="spellEnd"/>
            <w:r w:rsidR="003836B8" w:rsidRPr="00995D5A">
              <w:rPr>
                <w:rFonts w:asciiTheme="minorHAnsi" w:hAnsiTheme="minorHAnsi"/>
                <w:sz w:val="22"/>
                <w:szCs w:val="22"/>
              </w:rPr>
              <w:t xml:space="preserve"> Backup Storage solution CDS – IBM SVC</w:t>
            </w:r>
          </w:p>
          <w:p w:rsidR="00023769" w:rsidRDefault="00023769" w:rsidP="00023769">
            <w:pPr>
              <w:pStyle w:val="ResumeText"/>
              <w:numPr>
                <w:ilvl w:val="0"/>
                <w:numId w:val="14"/>
              </w:numPr>
              <w:spacing w:before="0" w:line="240" w:lineRule="auto"/>
              <w:jc w:val="both"/>
              <w:rPr>
                <w:rFonts w:asciiTheme="minorHAnsi" w:hAnsiTheme="minorHAnsi"/>
                <w:sz w:val="22"/>
                <w:szCs w:val="22"/>
              </w:rPr>
            </w:pPr>
            <w:r w:rsidRPr="00642180">
              <w:rPr>
                <w:rFonts w:asciiTheme="minorHAnsi" w:hAnsiTheme="minorHAnsi"/>
                <w:sz w:val="22"/>
                <w:szCs w:val="22"/>
              </w:rPr>
              <w:t>Experience with Robot Test Automation Framework.</w:t>
            </w:r>
          </w:p>
          <w:p w:rsidR="00F77C0B" w:rsidRDefault="00F77C0B"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 xml:space="preserve">Experience </w:t>
            </w:r>
            <w:r w:rsidR="000F34A6">
              <w:rPr>
                <w:rFonts w:asciiTheme="minorHAnsi" w:hAnsiTheme="minorHAnsi"/>
                <w:sz w:val="22"/>
                <w:szCs w:val="22"/>
              </w:rPr>
              <w:t xml:space="preserve">working </w:t>
            </w:r>
            <w:r>
              <w:rPr>
                <w:rFonts w:asciiTheme="minorHAnsi" w:hAnsiTheme="minorHAnsi"/>
                <w:sz w:val="22"/>
                <w:szCs w:val="22"/>
              </w:rPr>
              <w:t>with version control systems- SVC, GIT</w:t>
            </w:r>
            <w:r w:rsidR="003E5E23">
              <w:rPr>
                <w:rFonts w:asciiTheme="minorHAnsi" w:hAnsiTheme="minorHAnsi"/>
                <w:sz w:val="22"/>
                <w:szCs w:val="22"/>
              </w:rPr>
              <w:t>, Gerrit</w:t>
            </w:r>
          </w:p>
          <w:p w:rsidR="00D111A4" w:rsidRDefault="00D111A4"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Experience working with Defect tracking tools – JIRA</w:t>
            </w:r>
          </w:p>
          <w:p w:rsidR="00D111A4" w:rsidRDefault="00D111A4"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Experience working with CI System – Bamboo Server</w:t>
            </w:r>
          </w:p>
          <w:p w:rsidR="003836B8" w:rsidRDefault="003836B8" w:rsidP="00995D5A">
            <w:pPr>
              <w:pStyle w:val="ListParagraph"/>
              <w:numPr>
                <w:ilvl w:val="0"/>
                <w:numId w:val="14"/>
              </w:numPr>
              <w:spacing w:before="0" w:after="40" w:line="240" w:lineRule="auto"/>
              <w:jc w:val="both"/>
            </w:pPr>
            <w:r w:rsidRPr="00995D5A">
              <w:rPr>
                <w:rFonts w:asciiTheme="minorHAnsi" w:hAnsiTheme="minorHAnsi"/>
                <w:sz w:val="22"/>
                <w:szCs w:val="22"/>
              </w:rPr>
              <w:t>Good Knowledge on Virtualization and Cloud Computing Platforms.</w:t>
            </w:r>
            <w:r>
              <w:t xml:space="preserve"> </w:t>
            </w:r>
          </w:p>
          <w:p w:rsidR="00707118" w:rsidRDefault="00707118" w:rsidP="00707118">
            <w:pPr>
              <w:pStyle w:val="ListParagraph"/>
              <w:spacing w:before="0" w:after="40" w:line="240" w:lineRule="auto"/>
              <w:jc w:val="both"/>
            </w:pPr>
          </w:p>
        </w:tc>
      </w:tr>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pPr>
            <w:r>
              <w:t xml:space="preserve">  </w:t>
            </w:r>
          </w:p>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 xml:space="preserve"> </w:t>
            </w:r>
          </w:p>
          <w:p w:rsidR="003836B8" w:rsidRDefault="003836B8" w:rsidP="00285A66">
            <w:pPr>
              <w:pStyle w:val="Heading1"/>
              <w:numPr>
                <w:ilvl w:val="0"/>
                <w:numId w:val="1"/>
              </w:numPr>
              <w:jc w:val="left"/>
            </w:pPr>
            <w:r>
              <w:t>TECHNICAL SKILLS</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Pr="007C3BDE" w:rsidRDefault="003836B8" w:rsidP="007C3BDE">
            <w:pPr>
              <w:pStyle w:val="ResumeText"/>
            </w:pPr>
            <w:r>
              <w:t xml:space="preserve">        </w:t>
            </w:r>
            <w:r w:rsidRPr="00642180">
              <w:rPr>
                <w:rFonts w:asciiTheme="minorHAnsi" w:hAnsiTheme="minorHAnsi"/>
                <w:sz w:val="22"/>
                <w:szCs w:val="22"/>
              </w:rPr>
              <w:t>Platform:     Windows, Linux</w:t>
            </w:r>
          </w:p>
          <w:p w:rsidR="003836B8" w:rsidRPr="00642180" w:rsidRDefault="003836B8" w:rsidP="00995D5A">
            <w:pPr>
              <w:pStyle w:val="ResumeText"/>
              <w:ind w:left="360"/>
              <w:rPr>
                <w:rFonts w:asciiTheme="minorHAnsi" w:hAnsiTheme="minorHAnsi"/>
                <w:sz w:val="22"/>
                <w:szCs w:val="22"/>
              </w:rPr>
            </w:pPr>
            <w:r w:rsidRPr="00642180">
              <w:rPr>
                <w:rFonts w:asciiTheme="minorHAnsi" w:hAnsiTheme="minorHAnsi"/>
                <w:sz w:val="22"/>
                <w:szCs w:val="22"/>
              </w:rPr>
              <w:t>Language:     Python</w:t>
            </w:r>
            <w:r w:rsidR="000F34A6">
              <w:rPr>
                <w:rFonts w:asciiTheme="minorHAnsi" w:hAnsiTheme="minorHAnsi"/>
                <w:sz w:val="22"/>
                <w:szCs w:val="22"/>
              </w:rPr>
              <w:t>, Selenium</w:t>
            </w:r>
          </w:p>
          <w:p w:rsidR="003836B8" w:rsidRPr="00642180" w:rsidRDefault="003836B8" w:rsidP="00995D5A">
            <w:pPr>
              <w:pStyle w:val="ResumeText"/>
              <w:ind w:left="360"/>
              <w:rPr>
                <w:rFonts w:asciiTheme="minorHAnsi" w:hAnsiTheme="minorHAnsi"/>
                <w:sz w:val="22"/>
                <w:szCs w:val="22"/>
              </w:rPr>
            </w:pPr>
            <w:r w:rsidRPr="00642180">
              <w:rPr>
                <w:rFonts w:asciiTheme="minorHAnsi" w:hAnsiTheme="minorHAnsi"/>
                <w:sz w:val="22"/>
                <w:szCs w:val="22"/>
              </w:rPr>
              <w:t>Web Application Framework: Python Django framework</w:t>
            </w:r>
          </w:p>
          <w:p w:rsidR="003836B8" w:rsidRPr="00642180" w:rsidRDefault="003836B8" w:rsidP="003E5E23">
            <w:pPr>
              <w:pStyle w:val="ResumeText"/>
              <w:ind w:left="360"/>
              <w:rPr>
                <w:rFonts w:asciiTheme="minorHAnsi" w:hAnsiTheme="minorHAnsi"/>
                <w:sz w:val="22"/>
                <w:szCs w:val="22"/>
              </w:rPr>
            </w:pPr>
            <w:r w:rsidRPr="00642180">
              <w:rPr>
                <w:rFonts w:asciiTheme="minorHAnsi" w:hAnsiTheme="minorHAnsi"/>
                <w:sz w:val="22"/>
                <w:szCs w:val="22"/>
              </w:rPr>
              <w:t>Test Automation Framework: Robot Framework</w:t>
            </w:r>
          </w:p>
          <w:p w:rsidR="003836B8" w:rsidRDefault="003836B8" w:rsidP="007C3BDE">
            <w:pPr>
              <w:pStyle w:val="ResumeText"/>
              <w:ind w:left="360"/>
            </w:pPr>
            <w:r w:rsidRPr="00642180">
              <w:rPr>
                <w:rFonts w:asciiTheme="minorHAnsi" w:hAnsiTheme="minorHAnsi"/>
                <w:sz w:val="22"/>
                <w:szCs w:val="22"/>
              </w:rPr>
              <w:t xml:space="preserve">Storage: IBM SAN, </w:t>
            </w:r>
            <w:proofErr w:type="spellStart"/>
            <w:r w:rsidRPr="00642180">
              <w:rPr>
                <w:rFonts w:asciiTheme="minorHAnsi" w:hAnsiTheme="minorHAnsi"/>
                <w:sz w:val="22"/>
                <w:szCs w:val="22"/>
              </w:rPr>
              <w:t>Actifio</w:t>
            </w:r>
            <w:proofErr w:type="spellEnd"/>
            <w:r w:rsidRPr="00642180">
              <w:rPr>
                <w:rFonts w:asciiTheme="minorHAnsi" w:hAnsiTheme="minorHAnsi"/>
                <w:sz w:val="22"/>
                <w:szCs w:val="22"/>
              </w:rPr>
              <w:t xml:space="preserve"> backup storage</w:t>
            </w:r>
          </w:p>
        </w:tc>
      </w:tr>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Education</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Pr="001C048D" w:rsidRDefault="003836B8" w:rsidP="00F37666">
            <w:pPr>
              <w:pStyle w:val="Heading2"/>
              <w:ind w:left="1440"/>
              <w:rPr>
                <w:rFonts w:asciiTheme="minorHAnsi" w:hAnsiTheme="minorHAnsi"/>
                <w:sz w:val="22"/>
                <w:szCs w:val="22"/>
              </w:rPr>
            </w:pPr>
          </w:p>
          <w:p w:rsidR="00F37666" w:rsidRPr="00F37666" w:rsidRDefault="003836B8" w:rsidP="00F37666">
            <w:pPr>
              <w:pStyle w:val="ListParagraph"/>
              <w:numPr>
                <w:ilvl w:val="0"/>
                <w:numId w:val="17"/>
              </w:numPr>
              <w:rPr>
                <w:rFonts w:asciiTheme="minorHAnsi" w:hAnsiTheme="minorHAnsi"/>
                <w:sz w:val="22"/>
                <w:szCs w:val="22"/>
              </w:rPr>
            </w:pPr>
            <w:r w:rsidRPr="00F37666">
              <w:rPr>
                <w:rFonts w:asciiTheme="minorHAnsi" w:hAnsiTheme="minorHAnsi"/>
                <w:sz w:val="22"/>
                <w:szCs w:val="22"/>
              </w:rPr>
              <w:t xml:space="preserve">B-TECH from </w:t>
            </w:r>
            <w:proofErr w:type="spellStart"/>
            <w:r w:rsidRPr="00F37666">
              <w:rPr>
                <w:rFonts w:asciiTheme="minorHAnsi" w:hAnsiTheme="minorHAnsi"/>
                <w:sz w:val="22"/>
                <w:szCs w:val="22"/>
              </w:rPr>
              <w:t>Swarnandhra</w:t>
            </w:r>
            <w:proofErr w:type="spellEnd"/>
            <w:r w:rsidRPr="00F37666">
              <w:rPr>
                <w:rFonts w:asciiTheme="minorHAnsi" w:hAnsiTheme="minorHAnsi"/>
                <w:sz w:val="22"/>
                <w:szCs w:val="22"/>
              </w:rPr>
              <w:t xml:space="preserve"> College of Engineering and Technology with an aggregate </w:t>
            </w:r>
            <w:proofErr w:type="gramStart"/>
            <w:r w:rsidRPr="00F37666">
              <w:rPr>
                <w:rFonts w:asciiTheme="minorHAnsi" w:hAnsiTheme="minorHAnsi"/>
                <w:sz w:val="22"/>
                <w:szCs w:val="22"/>
              </w:rPr>
              <w:t>of  79</w:t>
            </w:r>
            <w:proofErr w:type="gramEnd"/>
            <w:r w:rsidRPr="00F37666">
              <w:rPr>
                <w:rFonts w:asciiTheme="minorHAnsi" w:hAnsiTheme="minorHAnsi"/>
                <w:sz w:val="22"/>
                <w:szCs w:val="22"/>
              </w:rPr>
              <w:t>%.</w:t>
            </w:r>
          </w:p>
          <w:p w:rsidR="003836B8" w:rsidRDefault="003836B8" w:rsidP="00F37666">
            <w:pPr>
              <w:pStyle w:val="ListParagraph"/>
              <w:numPr>
                <w:ilvl w:val="0"/>
                <w:numId w:val="17"/>
              </w:numPr>
            </w:pPr>
            <w:r w:rsidRPr="00F37666">
              <w:rPr>
                <w:rFonts w:asciiTheme="minorHAnsi" w:hAnsiTheme="minorHAnsi"/>
                <w:sz w:val="22"/>
                <w:szCs w:val="22"/>
              </w:rPr>
              <w:t xml:space="preserve">Intermediate (MPC) from Sri </w:t>
            </w:r>
            <w:proofErr w:type="spellStart"/>
            <w:r w:rsidRPr="00F37666">
              <w:rPr>
                <w:rFonts w:asciiTheme="minorHAnsi" w:hAnsiTheme="minorHAnsi"/>
                <w:sz w:val="22"/>
                <w:szCs w:val="22"/>
              </w:rPr>
              <w:t>Gowtami</w:t>
            </w:r>
            <w:proofErr w:type="spellEnd"/>
            <w:r w:rsidRPr="00F37666">
              <w:rPr>
                <w:rFonts w:asciiTheme="minorHAnsi" w:hAnsiTheme="minorHAnsi"/>
                <w:sz w:val="22"/>
                <w:szCs w:val="22"/>
              </w:rPr>
              <w:t xml:space="preserve"> Jr College with a percentage of 97%</w:t>
            </w:r>
          </w:p>
        </w:tc>
      </w:tr>
      <w:tr w:rsidR="003836B8" w:rsidTr="00F37666">
        <w:trPr>
          <w:trHeight w:val="16"/>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PROFESSIONAl</w:t>
            </w:r>
          </w:p>
          <w:p w:rsidR="003836B8" w:rsidRDefault="003836B8" w:rsidP="00285A66">
            <w:pPr>
              <w:pStyle w:val="Heading1"/>
              <w:numPr>
                <w:ilvl w:val="0"/>
                <w:numId w:val="1"/>
              </w:numPr>
              <w:jc w:val="left"/>
            </w:pPr>
            <w:r>
              <w:t>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Default="003836B8" w:rsidP="00285A66">
            <w:pPr>
              <w:pStyle w:val="ResumeText"/>
              <w:rPr>
                <w:b/>
                <w:bCs/>
                <w:sz w:val="24"/>
                <w:u w:val="single"/>
              </w:rPr>
            </w:pPr>
            <w:r>
              <w:rPr>
                <w:b/>
                <w:bCs/>
                <w:sz w:val="24"/>
                <w:u w:val="single"/>
              </w:rPr>
              <w:t>PROJECTS</w:t>
            </w:r>
          </w:p>
          <w:p w:rsidR="00E31595" w:rsidRPr="00A30F2A" w:rsidRDefault="00E31595" w:rsidP="00E31595">
            <w:pPr>
              <w:pStyle w:val="ResumeText"/>
            </w:pPr>
            <w:r>
              <w:rPr>
                <w:bCs/>
                <w:sz w:val="24"/>
              </w:rPr>
              <w:t>DELL EMC(Formerly EMC</w:t>
            </w:r>
            <w:r>
              <w:rPr>
                <w:bCs/>
                <w:sz w:val="24"/>
                <w:vertAlign w:val="superscript"/>
              </w:rPr>
              <w:t>2)</w:t>
            </w:r>
            <w:r>
              <w:rPr>
                <w:bCs/>
                <w:sz w:val="24"/>
              </w:rPr>
              <w:t>, Bangalore</w:t>
            </w:r>
          </w:p>
          <w:p w:rsidR="00E31595" w:rsidRPr="002F3BEC" w:rsidRDefault="00E31595" w:rsidP="00E31595">
            <w:pPr>
              <w:spacing w:after="26" w:line="259" w:lineRule="auto"/>
              <w:jc w:val="both"/>
              <w:rPr>
                <w:rFonts w:asciiTheme="minorHAnsi" w:eastAsia="Verdana" w:hAnsiTheme="minorHAnsi" w:cstheme="minorHAnsi"/>
                <w:b/>
                <w:sz w:val="22"/>
                <w:szCs w:val="22"/>
              </w:rPr>
            </w:pPr>
            <w:r w:rsidRPr="002F3BEC">
              <w:rPr>
                <w:rFonts w:asciiTheme="minorHAnsi" w:eastAsiaTheme="minorEastAsia" w:hAnsiTheme="minorHAnsi" w:cs="TrebuchetMS-Bold"/>
                <w:b/>
                <w:bCs/>
                <w:color w:val="auto"/>
                <w:sz w:val="22"/>
                <w:szCs w:val="22"/>
              </w:rPr>
              <w:t>EMC</w:t>
            </w:r>
            <w:r>
              <w:rPr>
                <w:rFonts w:asciiTheme="minorHAnsi" w:eastAsiaTheme="minorEastAsia" w:hAnsiTheme="minorHAnsi" w:cs="TrebuchetMS-Bold"/>
                <w:b/>
                <w:bCs/>
                <w:color w:val="auto"/>
                <w:sz w:val="22"/>
                <w:szCs w:val="22"/>
              </w:rPr>
              <w:t xml:space="preserve"> Enterprise Hybrid Cloud</w:t>
            </w:r>
            <w:r w:rsidRPr="002F3BEC">
              <w:rPr>
                <w:rFonts w:asciiTheme="minorHAnsi" w:eastAsiaTheme="minorEastAsia" w:hAnsiTheme="minorHAnsi" w:cs="TrebuchetMS-Bold"/>
                <w:b/>
                <w:bCs/>
                <w:color w:val="auto"/>
                <w:sz w:val="22"/>
                <w:szCs w:val="22"/>
              </w:rPr>
              <w:t>.</w:t>
            </w:r>
            <w:r>
              <w:rPr>
                <w:rFonts w:asciiTheme="minorHAnsi" w:eastAsia="Verdana" w:hAnsiTheme="minorHAnsi" w:cstheme="minorHAnsi"/>
                <w:b/>
                <w:sz w:val="22"/>
                <w:szCs w:val="22"/>
              </w:rPr>
              <w:t xml:space="preserve"> </w:t>
            </w:r>
            <w:r>
              <w:rPr>
                <w:rFonts w:asciiTheme="minorHAnsi" w:eastAsia="Verdana" w:hAnsiTheme="minorHAnsi" w:cstheme="minorHAnsi"/>
                <w:b/>
                <w:sz w:val="22"/>
                <w:szCs w:val="22"/>
              </w:rPr>
              <w:tab/>
            </w:r>
            <w:r>
              <w:rPr>
                <w:rFonts w:asciiTheme="minorHAnsi" w:eastAsia="Verdana" w:hAnsiTheme="minorHAnsi" w:cstheme="minorHAnsi"/>
                <w:b/>
                <w:sz w:val="22"/>
                <w:szCs w:val="22"/>
              </w:rPr>
              <w:tab/>
              <w:t xml:space="preserve">                  M</w:t>
            </w:r>
            <w:r w:rsidRPr="002F3BEC">
              <w:rPr>
                <w:rFonts w:asciiTheme="minorHAnsi" w:eastAsia="Verdana" w:hAnsiTheme="minorHAnsi" w:cstheme="minorHAnsi"/>
                <w:b/>
                <w:sz w:val="22"/>
                <w:szCs w:val="22"/>
              </w:rPr>
              <w:t xml:space="preserve">ar 2016- </w:t>
            </w:r>
            <w:r>
              <w:rPr>
                <w:rFonts w:asciiTheme="minorHAnsi" w:eastAsia="Verdana" w:hAnsiTheme="minorHAnsi" w:cstheme="minorHAnsi"/>
                <w:b/>
                <w:sz w:val="22"/>
                <w:szCs w:val="22"/>
              </w:rPr>
              <w:t>July 2017, Jan 2018 – Till now</w:t>
            </w:r>
          </w:p>
          <w:p w:rsidR="00E31595" w:rsidRPr="002F3BEC" w:rsidRDefault="00E31595" w:rsidP="00E31595">
            <w:pPr>
              <w:spacing w:after="26" w:line="259" w:lineRule="auto"/>
              <w:jc w:val="both"/>
              <w:rPr>
                <w:rFonts w:asciiTheme="minorHAnsi" w:eastAsia="Verdana" w:hAnsiTheme="minorHAnsi" w:cstheme="minorHAnsi"/>
                <w:b/>
                <w:sz w:val="22"/>
                <w:szCs w:val="22"/>
              </w:rPr>
            </w:pPr>
            <w:r w:rsidRPr="002F3BEC">
              <w:rPr>
                <w:rFonts w:asciiTheme="minorHAnsi" w:eastAsia="Verdana" w:hAnsiTheme="minorHAnsi" w:cstheme="minorHAnsi"/>
                <w:b/>
                <w:sz w:val="22"/>
                <w:szCs w:val="22"/>
              </w:rPr>
              <w:t xml:space="preserve">Role: Software Quality </w:t>
            </w:r>
            <w:r>
              <w:rPr>
                <w:rFonts w:asciiTheme="minorHAnsi" w:eastAsia="Verdana" w:hAnsiTheme="minorHAnsi" w:cstheme="minorHAnsi"/>
                <w:b/>
                <w:sz w:val="22"/>
                <w:szCs w:val="22"/>
              </w:rPr>
              <w:t xml:space="preserve">Senior </w:t>
            </w:r>
            <w:r w:rsidRPr="002F3BEC">
              <w:rPr>
                <w:rFonts w:asciiTheme="minorHAnsi" w:eastAsia="Verdana" w:hAnsiTheme="minorHAnsi" w:cstheme="minorHAnsi"/>
                <w:b/>
                <w:sz w:val="22"/>
                <w:szCs w:val="22"/>
              </w:rPr>
              <w:t>Engineer</w:t>
            </w:r>
          </w:p>
          <w:p w:rsidR="00E31595" w:rsidRPr="002F3BEC" w:rsidRDefault="00E31595" w:rsidP="00E31595">
            <w:pPr>
              <w:autoSpaceDE w:val="0"/>
              <w:autoSpaceDN w:val="0"/>
              <w:adjustRightInd w:val="0"/>
              <w:spacing w:after="0" w:line="240" w:lineRule="auto"/>
              <w:jc w:val="both"/>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Description</w:t>
            </w: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r w:rsidRPr="002F3BEC">
              <w:rPr>
                <w:rFonts w:asciiTheme="minorHAnsi" w:hAnsiTheme="minorHAnsi"/>
                <w:color w:val="auto"/>
                <w:sz w:val="22"/>
                <w:szCs w:val="22"/>
              </w:rPr>
              <w:t>EMC Federation Enterprise Hybrid Cloud is a</w:t>
            </w:r>
            <w:r w:rsidRPr="002F3BEC">
              <w:rPr>
                <w:rStyle w:val="apple-converted-space"/>
                <w:rFonts w:asciiTheme="minorHAnsi" w:hAnsiTheme="minorHAnsi"/>
                <w:color w:val="auto"/>
                <w:sz w:val="22"/>
                <w:szCs w:val="22"/>
              </w:rPr>
              <w:t xml:space="preserve"> </w:t>
            </w:r>
            <w:hyperlink r:id="rId7" w:history="1">
              <w:r w:rsidRPr="002F3BEC">
                <w:rPr>
                  <w:rStyle w:val="Hyperlink"/>
                  <w:rFonts w:asciiTheme="minorHAnsi" w:hAnsiTheme="minorHAnsi"/>
                  <w:color w:val="auto"/>
                  <w:sz w:val="22"/>
                  <w:szCs w:val="22"/>
                  <w:u w:val="none"/>
                </w:rPr>
                <w:t>reference architecture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for a</w:t>
            </w:r>
            <w:r w:rsidRPr="002F3BEC">
              <w:rPr>
                <w:rStyle w:val="apple-converted-space"/>
                <w:rFonts w:asciiTheme="minorHAnsi" w:hAnsiTheme="minorHAnsi"/>
                <w:color w:val="auto"/>
                <w:sz w:val="22"/>
                <w:szCs w:val="22"/>
              </w:rPr>
              <w:t> </w:t>
            </w:r>
            <w:hyperlink r:id="rId8" w:history="1">
              <w:r w:rsidRPr="002F3BEC">
                <w:rPr>
                  <w:rStyle w:val="Hyperlink"/>
                  <w:rFonts w:asciiTheme="minorHAnsi" w:hAnsiTheme="minorHAnsi"/>
                  <w:color w:val="auto"/>
                  <w:sz w:val="22"/>
                  <w:szCs w:val="22"/>
                  <w:u w:val="none"/>
                </w:rPr>
                <w:t>storage</w:t>
              </w:r>
            </w:hyperlink>
            <w:r w:rsidRPr="002F3BEC">
              <w:rPr>
                <w:rFonts w:asciiTheme="minorHAnsi" w:hAnsiTheme="minorHAnsi"/>
                <w:color w:val="auto"/>
                <w:sz w:val="22"/>
                <w:szCs w:val="22"/>
              </w:rPr>
              <w:t xml:space="preserve"> platform that integrates</w:t>
            </w:r>
            <w:r w:rsidRPr="002F3BEC">
              <w:rPr>
                <w:rStyle w:val="apple-converted-space"/>
                <w:rFonts w:asciiTheme="minorHAnsi" w:hAnsiTheme="minorHAnsi"/>
                <w:color w:val="auto"/>
                <w:sz w:val="22"/>
                <w:szCs w:val="22"/>
              </w:rPr>
              <w:t> </w:t>
            </w:r>
            <w:hyperlink r:id="rId9" w:history="1">
              <w:r w:rsidRPr="002F3BEC">
                <w:rPr>
                  <w:rStyle w:val="Hyperlink"/>
                  <w:rFonts w:asciiTheme="minorHAnsi" w:hAnsiTheme="minorHAnsi"/>
                  <w:color w:val="auto"/>
                  <w:sz w:val="22"/>
                  <w:szCs w:val="22"/>
                  <w:u w:val="none"/>
                </w:rPr>
                <w:t>public</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w:t>
            </w:r>
            <w:r w:rsidRPr="002F3BEC">
              <w:rPr>
                <w:rStyle w:val="apple-converted-space"/>
                <w:rFonts w:asciiTheme="minorHAnsi" w:hAnsiTheme="minorHAnsi"/>
                <w:color w:val="auto"/>
                <w:sz w:val="22"/>
                <w:szCs w:val="22"/>
              </w:rPr>
              <w:t> </w:t>
            </w:r>
            <w:hyperlink r:id="rId10" w:history="1">
              <w:r w:rsidRPr="002F3BEC">
                <w:rPr>
                  <w:rStyle w:val="Hyperlink"/>
                  <w:rFonts w:asciiTheme="minorHAnsi" w:hAnsiTheme="minorHAnsi"/>
                  <w:color w:val="auto"/>
                  <w:sz w:val="22"/>
                  <w:szCs w:val="22"/>
                  <w:u w:val="none"/>
                </w:rPr>
                <w:t>private cloud storage</w:t>
              </w:r>
            </w:hyperlink>
            <w:r w:rsidRPr="002F3BEC">
              <w:rPr>
                <w:rFonts w:asciiTheme="minorHAnsi" w:hAnsiTheme="minorHAnsi"/>
                <w:color w:val="auto"/>
                <w:sz w:val="22"/>
                <w:szCs w:val="22"/>
              </w:rPr>
              <w:t xml:space="preserve">. The architecture is composed of technologies from EMC's </w:t>
            </w:r>
            <w:r w:rsidRPr="002F3BEC">
              <w:rPr>
                <w:rFonts w:asciiTheme="minorHAnsi" w:eastAsiaTheme="minorEastAsia" w:hAnsiTheme="minorHAnsi" w:cs="TrebuchetMS"/>
                <w:color w:val="auto"/>
                <w:sz w:val="22"/>
                <w:szCs w:val="22"/>
              </w:rPr>
              <w:t>Federation</w:t>
            </w:r>
            <w:r w:rsidRPr="002F3BEC">
              <w:rPr>
                <w:rFonts w:asciiTheme="minorHAnsi" w:hAnsiTheme="minorHAnsi"/>
                <w:color w:val="auto"/>
                <w:sz w:val="22"/>
                <w:szCs w:val="22"/>
              </w:rPr>
              <w:t xml:space="preserve"> -- the group of EMC's main storage businesses as well as</w:t>
            </w:r>
            <w:r w:rsidRPr="002F3BEC">
              <w:rPr>
                <w:rStyle w:val="apple-converted-space"/>
                <w:rFonts w:asciiTheme="minorHAnsi" w:hAnsiTheme="minorHAnsi"/>
                <w:color w:val="auto"/>
                <w:sz w:val="22"/>
                <w:szCs w:val="22"/>
              </w:rPr>
              <w:t> </w:t>
            </w:r>
            <w:hyperlink r:id="rId11" w:history="1">
              <w:r w:rsidRPr="002F3BEC">
                <w:rPr>
                  <w:rStyle w:val="Hyperlink"/>
                  <w:rFonts w:asciiTheme="minorHAnsi" w:hAnsiTheme="minorHAnsi"/>
                  <w:color w:val="auto"/>
                  <w:sz w:val="22"/>
                  <w:szCs w:val="22"/>
                  <w:u w:val="none"/>
                </w:rPr>
                <w:t>VMware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 Pivotal. Federation Enterprise Hybrid Cloud uses EMC storage</w:t>
            </w:r>
            <w:r w:rsidRPr="002F3BEC">
              <w:rPr>
                <w:rStyle w:val="apple-converted-space"/>
                <w:rFonts w:asciiTheme="minorHAnsi" w:hAnsiTheme="minorHAnsi"/>
                <w:color w:val="auto"/>
                <w:sz w:val="22"/>
                <w:szCs w:val="22"/>
              </w:rPr>
              <w:t> </w:t>
            </w:r>
            <w:hyperlink r:id="rId12" w:history="1">
              <w:r w:rsidRPr="002F3BEC">
                <w:rPr>
                  <w:rStyle w:val="Hyperlink"/>
                  <w:rFonts w:asciiTheme="minorHAnsi" w:hAnsiTheme="minorHAnsi"/>
                  <w:color w:val="auto"/>
                  <w:sz w:val="22"/>
                  <w:szCs w:val="22"/>
                  <w:u w:val="none"/>
                </w:rPr>
                <w:t>hardware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 xml:space="preserve">and EMC </w:t>
            </w:r>
            <w:proofErr w:type="spellStart"/>
            <w:r w:rsidRPr="002F3BEC">
              <w:rPr>
                <w:rFonts w:asciiTheme="minorHAnsi" w:hAnsiTheme="minorHAnsi"/>
                <w:color w:val="auto"/>
                <w:sz w:val="22"/>
                <w:szCs w:val="22"/>
              </w:rPr>
              <w:t>ViPR</w:t>
            </w:r>
            <w:proofErr w:type="spellEnd"/>
            <w:r w:rsidRPr="002F3BEC">
              <w:rPr>
                <w:rStyle w:val="apple-converted-space"/>
                <w:rFonts w:asciiTheme="minorHAnsi" w:hAnsiTheme="minorHAnsi"/>
                <w:color w:val="auto"/>
                <w:sz w:val="22"/>
                <w:szCs w:val="22"/>
              </w:rPr>
              <w:t> </w:t>
            </w:r>
            <w:hyperlink r:id="rId13" w:history="1">
              <w:r w:rsidRPr="002F3BEC">
                <w:rPr>
                  <w:rStyle w:val="Hyperlink"/>
                  <w:rFonts w:asciiTheme="minorHAnsi" w:hAnsiTheme="minorHAnsi"/>
                  <w:color w:val="auto"/>
                  <w:sz w:val="22"/>
                  <w:szCs w:val="22"/>
                  <w:u w:val="none"/>
                </w:rPr>
                <w:t>software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to</w:t>
            </w:r>
            <w:r w:rsidRPr="002F3BEC">
              <w:rPr>
                <w:rStyle w:val="apple-converted-space"/>
                <w:rFonts w:asciiTheme="minorHAnsi" w:hAnsiTheme="minorHAnsi"/>
                <w:color w:val="auto"/>
                <w:sz w:val="22"/>
                <w:szCs w:val="22"/>
              </w:rPr>
              <w:t> </w:t>
            </w:r>
            <w:hyperlink r:id="rId14" w:history="1">
              <w:r w:rsidRPr="002F3BEC">
                <w:rPr>
                  <w:rStyle w:val="Hyperlink"/>
                  <w:rFonts w:asciiTheme="minorHAnsi" w:hAnsiTheme="minorHAnsi"/>
                  <w:color w:val="auto"/>
                  <w:sz w:val="22"/>
                  <w:szCs w:val="22"/>
                  <w:u w:val="none"/>
                </w:rPr>
                <w:t>virtualize that storage</w:t>
              </w:r>
            </w:hyperlink>
            <w:r w:rsidRPr="002F3BEC">
              <w:rPr>
                <w:rFonts w:asciiTheme="minorHAnsi" w:hAnsiTheme="minorHAnsi"/>
                <w:color w:val="auto"/>
                <w:sz w:val="22"/>
                <w:szCs w:val="22"/>
              </w:rPr>
              <w:t>. It also makes use of</w:t>
            </w:r>
            <w:r w:rsidRPr="002F3BEC">
              <w:rPr>
                <w:rStyle w:val="apple-converted-space"/>
                <w:rFonts w:asciiTheme="minorHAnsi" w:hAnsiTheme="minorHAnsi"/>
                <w:color w:val="auto"/>
                <w:sz w:val="22"/>
                <w:szCs w:val="22"/>
              </w:rPr>
              <w:t> </w:t>
            </w:r>
            <w:hyperlink r:id="rId15" w:history="1">
              <w:r w:rsidRPr="002F3BEC">
                <w:rPr>
                  <w:rStyle w:val="Hyperlink"/>
                  <w:rFonts w:asciiTheme="minorHAnsi" w:hAnsiTheme="minorHAnsi"/>
                  <w:color w:val="auto"/>
                  <w:sz w:val="22"/>
                  <w:szCs w:val="22"/>
                  <w:u w:val="none"/>
                </w:rPr>
                <w:t xml:space="preserve">VMware's </w:t>
              </w:r>
              <w:proofErr w:type="spellStart"/>
              <w:r w:rsidRPr="002F3BEC">
                <w:rPr>
                  <w:rStyle w:val="Hyperlink"/>
                  <w:rFonts w:asciiTheme="minorHAnsi" w:hAnsiTheme="minorHAnsi"/>
                  <w:color w:val="auto"/>
                  <w:sz w:val="22"/>
                  <w:szCs w:val="22"/>
                  <w:u w:val="none"/>
                </w:rPr>
                <w:t>vCloud</w:t>
              </w:r>
              <w:proofErr w:type="spellEnd"/>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public cloud platform automation and management capabilities, and technology from CloudLink for</w:t>
            </w:r>
            <w:r w:rsidRPr="002F3BEC">
              <w:rPr>
                <w:rStyle w:val="apple-converted-space"/>
                <w:rFonts w:asciiTheme="minorHAnsi" w:hAnsiTheme="minorHAnsi"/>
                <w:color w:val="auto"/>
                <w:sz w:val="22"/>
                <w:szCs w:val="22"/>
              </w:rPr>
              <w:t> </w:t>
            </w:r>
            <w:hyperlink r:id="rId16" w:history="1">
              <w:r w:rsidRPr="002F3BEC">
                <w:rPr>
                  <w:rStyle w:val="Hyperlink"/>
                  <w:rFonts w:asciiTheme="minorHAnsi" w:hAnsiTheme="minorHAnsi"/>
                  <w:color w:val="auto"/>
                  <w:sz w:val="22"/>
                  <w:szCs w:val="22"/>
                  <w:u w:val="none"/>
                </w:rPr>
                <w:t>encryption</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 security. Users can access,</w:t>
            </w:r>
            <w:r w:rsidRPr="002F3BEC">
              <w:rPr>
                <w:rStyle w:val="apple-converted-space"/>
                <w:rFonts w:asciiTheme="minorHAnsi" w:hAnsiTheme="minorHAnsi"/>
                <w:color w:val="auto"/>
                <w:sz w:val="22"/>
                <w:szCs w:val="22"/>
              </w:rPr>
              <w:t> </w:t>
            </w:r>
            <w:hyperlink r:id="rId17" w:history="1">
              <w:r w:rsidRPr="002F3BEC">
                <w:rPr>
                  <w:rStyle w:val="Hyperlink"/>
                  <w:rFonts w:asciiTheme="minorHAnsi" w:hAnsiTheme="minorHAnsi"/>
                  <w:color w:val="auto"/>
                  <w:sz w:val="22"/>
                  <w:szCs w:val="22"/>
                  <w:u w:val="none"/>
                </w:rPr>
                <w:t>provision</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 xml:space="preserve">and manage the platform through a </w:t>
            </w:r>
            <w:r w:rsidRPr="002F3BEC">
              <w:rPr>
                <w:rFonts w:asciiTheme="minorHAnsi" w:hAnsiTheme="minorHAnsi"/>
                <w:color w:val="auto"/>
                <w:sz w:val="22"/>
                <w:szCs w:val="22"/>
              </w:rPr>
              <w:lastRenderedPageBreak/>
              <w:t xml:space="preserve">self-service portal. </w:t>
            </w: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r w:rsidRPr="002F3BEC">
              <w:rPr>
                <w:rFonts w:asciiTheme="minorHAnsi" w:hAnsiTheme="minorHAnsi"/>
                <w:color w:val="auto"/>
                <w:sz w:val="22"/>
                <w:szCs w:val="22"/>
              </w:rPr>
              <w:t xml:space="preserve">The key features involve providing IT as a service, mixing private and public clouds, Data Protection with proprietary Recover Point software. Using VMware’s </w:t>
            </w:r>
            <w:proofErr w:type="gramStart"/>
            <w:r w:rsidRPr="002F3BEC">
              <w:rPr>
                <w:rFonts w:asciiTheme="minorHAnsi" w:hAnsiTheme="minorHAnsi"/>
                <w:color w:val="auto"/>
                <w:sz w:val="22"/>
                <w:szCs w:val="22"/>
              </w:rPr>
              <w:t>VRO(</w:t>
            </w:r>
            <w:proofErr w:type="spellStart"/>
            <w:proofErr w:type="gramEnd"/>
            <w:r w:rsidRPr="002F3BEC">
              <w:rPr>
                <w:rFonts w:asciiTheme="minorHAnsi" w:hAnsiTheme="minorHAnsi"/>
                <w:color w:val="auto"/>
                <w:sz w:val="22"/>
                <w:szCs w:val="22"/>
              </w:rPr>
              <w:t>Vmware</w:t>
            </w:r>
            <w:proofErr w:type="spellEnd"/>
            <w:r w:rsidRPr="002F3BEC">
              <w:rPr>
                <w:rFonts w:asciiTheme="minorHAnsi" w:hAnsiTheme="minorHAnsi"/>
                <w:color w:val="auto"/>
                <w:sz w:val="22"/>
                <w:szCs w:val="22"/>
              </w:rPr>
              <w:t xml:space="preserve"> VRealize Orchestrator), user can create blueprints and provide catalogue services to create virtual machines. These machines can be protected using Recover Point and can be synced across sites at different geographical locations.</w:t>
            </w:r>
          </w:p>
          <w:p w:rsidR="00E31595" w:rsidRPr="002F3BEC" w:rsidRDefault="00E31595" w:rsidP="00E31595">
            <w:pPr>
              <w:autoSpaceDE w:val="0"/>
              <w:autoSpaceDN w:val="0"/>
              <w:adjustRightInd w:val="0"/>
              <w:spacing w:after="0" w:line="240" w:lineRule="auto"/>
              <w:jc w:val="both"/>
              <w:rPr>
                <w:rFonts w:asciiTheme="minorHAnsi" w:eastAsiaTheme="minorEastAsia" w:hAnsiTheme="minorHAnsi" w:cs="TrebuchetMS"/>
                <w:color w:val="auto"/>
                <w:sz w:val="22"/>
                <w:szCs w:val="22"/>
              </w:rPr>
            </w:pP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Responsibilities:</w:t>
            </w:r>
          </w:p>
          <w:p w:rsidR="00E31595" w:rsidRPr="002F3BEC" w:rsidRDefault="00E31595" w:rsidP="00E31595">
            <w:pPr>
              <w:autoSpaceDE w:val="0"/>
              <w:autoSpaceDN w:val="0"/>
              <w:adjustRightInd w:val="0"/>
              <w:spacing w:after="0" w:line="240" w:lineRule="auto"/>
              <w:rPr>
                <w:rFonts w:asciiTheme="minorHAnsi" w:hAnsiTheme="minorHAnsi"/>
                <w:color w:val="auto"/>
                <w:sz w:val="22"/>
                <w:szCs w:val="22"/>
              </w:rPr>
            </w:pP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Designing the Automation Framework for Functional Testing in </w:t>
            </w:r>
            <w:proofErr w:type="gramStart"/>
            <w:r>
              <w:rPr>
                <w:rFonts w:asciiTheme="minorHAnsi" w:hAnsiTheme="minorHAnsi"/>
                <w:color w:val="auto"/>
                <w:sz w:val="22"/>
              </w:rPr>
              <w:t>Python .</w:t>
            </w:r>
            <w:proofErr w:type="gramEnd"/>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Developed Libraries for Functional Automation for different components i.e. </w:t>
            </w:r>
            <w:proofErr w:type="spellStart"/>
            <w:r>
              <w:rPr>
                <w:rFonts w:asciiTheme="minorHAnsi" w:hAnsiTheme="minorHAnsi"/>
                <w:color w:val="auto"/>
                <w:sz w:val="22"/>
              </w:rPr>
              <w:t>vRO</w:t>
            </w:r>
            <w:proofErr w:type="spellEnd"/>
            <w:r>
              <w:rPr>
                <w:rFonts w:asciiTheme="minorHAnsi" w:hAnsiTheme="minorHAnsi"/>
                <w:color w:val="auto"/>
                <w:sz w:val="22"/>
              </w:rPr>
              <w:t xml:space="preserve">, </w:t>
            </w:r>
            <w:proofErr w:type="spellStart"/>
            <w:r>
              <w:rPr>
                <w:rFonts w:asciiTheme="minorHAnsi" w:hAnsiTheme="minorHAnsi"/>
                <w:color w:val="auto"/>
                <w:sz w:val="22"/>
              </w:rPr>
              <w:t>vRA</w:t>
            </w:r>
            <w:proofErr w:type="spellEnd"/>
            <w:r>
              <w:rPr>
                <w:rFonts w:asciiTheme="minorHAnsi" w:hAnsiTheme="minorHAnsi"/>
                <w:color w:val="auto"/>
                <w:sz w:val="22"/>
              </w:rPr>
              <w:t xml:space="preserve"> and </w:t>
            </w:r>
            <w:proofErr w:type="spellStart"/>
            <w:r>
              <w:rPr>
                <w:rFonts w:asciiTheme="minorHAnsi" w:hAnsiTheme="minorHAnsi"/>
                <w:color w:val="auto"/>
                <w:sz w:val="22"/>
              </w:rPr>
              <w:t>Recoverpoint</w:t>
            </w:r>
            <w:proofErr w:type="spellEnd"/>
            <w:r>
              <w:rPr>
                <w:rFonts w:asciiTheme="minorHAnsi" w:hAnsiTheme="minorHAnsi"/>
                <w:color w:val="auto"/>
                <w:sz w:val="22"/>
              </w:rPr>
              <w:t xml:space="preserve"> for </w:t>
            </w:r>
            <w:proofErr w:type="spellStart"/>
            <w:r>
              <w:rPr>
                <w:rFonts w:asciiTheme="minorHAnsi" w:hAnsiTheme="minorHAnsi"/>
                <w:color w:val="auto"/>
                <w:sz w:val="22"/>
              </w:rPr>
              <w:t>vms</w:t>
            </w:r>
            <w:proofErr w:type="spellEnd"/>
            <w:r>
              <w:rPr>
                <w:rFonts w:asciiTheme="minorHAnsi" w:hAnsiTheme="minorHAnsi"/>
                <w:color w:val="auto"/>
                <w:sz w:val="22"/>
              </w:rPr>
              <w:t>.</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Implemented the AUCs for Functional Automation using </w:t>
            </w:r>
            <w:proofErr w:type="spellStart"/>
            <w:r>
              <w:rPr>
                <w:rFonts w:asciiTheme="minorHAnsi" w:hAnsiTheme="minorHAnsi"/>
                <w:color w:val="auto"/>
                <w:sz w:val="22"/>
              </w:rPr>
              <w:t>vRO</w:t>
            </w:r>
            <w:proofErr w:type="spellEnd"/>
            <w:r>
              <w:rPr>
                <w:rFonts w:asciiTheme="minorHAnsi" w:hAnsiTheme="minorHAnsi"/>
                <w:color w:val="auto"/>
                <w:sz w:val="22"/>
              </w:rPr>
              <w:t xml:space="preserve">, </w:t>
            </w:r>
            <w:proofErr w:type="spellStart"/>
            <w:r>
              <w:rPr>
                <w:rFonts w:asciiTheme="minorHAnsi" w:hAnsiTheme="minorHAnsi"/>
                <w:color w:val="auto"/>
                <w:sz w:val="22"/>
              </w:rPr>
              <w:t>vRA</w:t>
            </w:r>
            <w:proofErr w:type="spellEnd"/>
            <w:r>
              <w:rPr>
                <w:rFonts w:asciiTheme="minorHAnsi" w:hAnsiTheme="minorHAnsi"/>
                <w:color w:val="auto"/>
                <w:sz w:val="22"/>
              </w:rPr>
              <w:t xml:space="preserve"> and RP REST APIs.</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Be part of End to End </w:t>
            </w:r>
            <w:proofErr w:type="gramStart"/>
            <w:r>
              <w:rPr>
                <w:rFonts w:asciiTheme="minorHAnsi" w:hAnsiTheme="minorHAnsi"/>
                <w:color w:val="auto"/>
                <w:sz w:val="22"/>
              </w:rPr>
              <w:t>Automation ,</w:t>
            </w:r>
            <w:proofErr w:type="gramEnd"/>
            <w:r>
              <w:rPr>
                <w:rFonts w:asciiTheme="minorHAnsi" w:hAnsiTheme="minorHAnsi"/>
                <w:color w:val="auto"/>
                <w:sz w:val="22"/>
              </w:rPr>
              <w:t xml:space="preserve"> developed AUCs to test the GUI of Enterprise Hybrid Cloud using selenium with Python.</w:t>
            </w:r>
          </w:p>
          <w:p w:rsidR="00E31595" w:rsidRPr="00E627C7"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sidRPr="00E627C7">
              <w:rPr>
                <w:rFonts w:asciiTheme="minorHAnsi" w:hAnsiTheme="minorHAnsi"/>
                <w:color w:val="auto"/>
                <w:sz w:val="22"/>
              </w:rPr>
              <w:t>Automation driven testing of Enterprise Hybrid Cloud.</w:t>
            </w:r>
          </w:p>
          <w:p w:rsidR="00E31595" w:rsidRPr="00E627C7"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sidRPr="00E627C7">
              <w:rPr>
                <w:rFonts w:asciiTheme="minorHAnsi" w:hAnsiTheme="minorHAnsi"/>
                <w:color w:val="auto"/>
                <w:sz w:val="22"/>
              </w:rPr>
              <w:t>EMC Recover Point plugin integration testing on VMware appliances.</w:t>
            </w:r>
          </w:p>
          <w:p w:rsidR="00E31595" w:rsidRPr="00E627C7"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sidRPr="00E627C7">
              <w:rPr>
                <w:rFonts w:asciiTheme="minorHAnsi" w:hAnsiTheme="minorHAnsi"/>
                <w:color w:val="auto"/>
                <w:sz w:val="22"/>
              </w:rPr>
              <w:t>Regression and Functional Testing of Infrastructure as a serv</w:t>
            </w:r>
            <w:r>
              <w:rPr>
                <w:rFonts w:asciiTheme="minorHAnsi" w:hAnsiTheme="minorHAnsi"/>
                <w:color w:val="auto"/>
                <w:sz w:val="22"/>
              </w:rPr>
              <w:t>ice by verification of catalog</w:t>
            </w:r>
            <w:r w:rsidRPr="00E627C7">
              <w:rPr>
                <w:rFonts w:asciiTheme="minorHAnsi" w:hAnsiTheme="minorHAnsi"/>
                <w:color w:val="auto"/>
                <w:sz w:val="22"/>
              </w:rPr>
              <w:t xml:space="preserve"> services.</w:t>
            </w:r>
          </w:p>
          <w:p w:rsidR="00E31595"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Tools:</w:t>
            </w: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
                <w:color w:val="auto"/>
                <w:sz w:val="22"/>
                <w:szCs w:val="22"/>
              </w:rPr>
            </w:pPr>
            <w:proofErr w:type="spellStart"/>
            <w:r w:rsidRPr="002F3BEC">
              <w:rPr>
                <w:rFonts w:asciiTheme="minorHAnsi" w:eastAsiaTheme="minorEastAsia" w:hAnsiTheme="minorHAnsi" w:cs="TrebuchetMS"/>
                <w:color w:val="auto"/>
                <w:sz w:val="22"/>
                <w:szCs w:val="22"/>
              </w:rPr>
              <w:t>Vmware</w:t>
            </w:r>
            <w:proofErr w:type="spellEnd"/>
            <w:r w:rsidRPr="002F3BEC">
              <w:rPr>
                <w:rFonts w:asciiTheme="minorHAnsi" w:eastAsiaTheme="minorEastAsia" w:hAnsiTheme="minorHAnsi" w:cs="TrebuchetMS"/>
                <w:color w:val="auto"/>
                <w:sz w:val="22"/>
                <w:szCs w:val="22"/>
              </w:rPr>
              <w:t xml:space="preserve"> </w:t>
            </w:r>
            <w:r>
              <w:rPr>
                <w:rFonts w:asciiTheme="minorHAnsi" w:eastAsiaTheme="minorEastAsia" w:hAnsiTheme="minorHAnsi" w:cs="TrebuchetMS"/>
                <w:color w:val="auto"/>
                <w:sz w:val="22"/>
                <w:szCs w:val="22"/>
              </w:rPr>
              <w:t>vS</w:t>
            </w:r>
            <w:r w:rsidRPr="002F3BEC">
              <w:rPr>
                <w:rFonts w:asciiTheme="minorHAnsi" w:eastAsiaTheme="minorEastAsia" w:hAnsiTheme="minorHAnsi" w:cs="TrebuchetMS"/>
                <w:color w:val="auto"/>
                <w:sz w:val="22"/>
                <w:szCs w:val="22"/>
              </w:rPr>
              <w:t>phere Client,</w:t>
            </w: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
                <w:color w:val="auto"/>
                <w:sz w:val="22"/>
                <w:szCs w:val="22"/>
              </w:rPr>
            </w:pPr>
            <w:r w:rsidRPr="002F3BEC">
              <w:rPr>
                <w:rFonts w:asciiTheme="minorHAnsi" w:eastAsiaTheme="minorEastAsia" w:hAnsiTheme="minorHAnsi" w:cs="TrebuchetMS"/>
                <w:color w:val="auto"/>
                <w:sz w:val="22"/>
                <w:szCs w:val="22"/>
              </w:rPr>
              <w:t>vRealize Orchestrator(</w:t>
            </w:r>
            <w:proofErr w:type="spellStart"/>
            <w:r w:rsidRPr="002F3BEC">
              <w:rPr>
                <w:rFonts w:asciiTheme="minorHAnsi" w:eastAsiaTheme="minorEastAsia" w:hAnsiTheme="minorHAnsi" w:cs="TrebuchetMS"/>
                <w:color w:val="auto"/>
                <w:sz w:val="22"/>
                <w:szCs w:val="22"/>
              </w:rPr>
              <w:t>vRO</w:t>
            </w:r>
            <w:proofErr w:type="spellEnd"/>
            <w:r w:rsidRPr="002F3BEC">
              <w:rPr>
                <w:rFonts w:asciiTheme="minorHAnsi" w:eastAsiaTheme="minorEastAsia" w:hAnsiTheme="minorHAnsi" w:cs="TrebuchetMS"/>
                <w:color w:val="auto"/>
                <w:sz w:val="22"/>
                <w:szCs w:val="22"/>
              </w:rPr>
              <w:t>)</w:t>
            </w: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
                <w:color w:val="auto"/>
                <w:sz w:val="22"/>
                <w:szCs w:val="22"/>
              </w:rPr>
            </w:pPr>
            <w:r w:rsidRPr="002F3BEC">
              <w:rPr>
                <w:rFonts w:asciiTheme="minorHAnsi" w:eastAsiaTheme="minorEastAsia" w:hAnsiTheme="minorHAnsi" w:cs="TrebuchetMS"/>
                <w:color w:val="auto"/>
                <w:sz w:val="22"/>
                <w:szCs w:val="22"/>
              </w:rPr>
              <w:t xml:space="preserve"> vRealize Automation Cloud Automation Software(</w:t>
            </w:r>
            <w:proofErr w:type="spellStart"/>
            <w:r w:rsidRPr="002F3BEC">
              <w:rPr>
                <w:rFonts w:asciiTheme="minorHAnsi" w:eastAsiaTheme="minorEastAsia" w:hAnsiTheme="minorHAnsi" w:cs="TrebuchetMS"/>
                <w:color w:val="auto"/>
                <w:sz w:val="22"/>
                <w:szCs w:val="22"/>
              </w:rPr>
              <w:t>vCAC</w:t>
            </w:r>
            <w:proofErr w:type="spellEnd"/>
            <w:r w:rsidRPr="002F3BEC">
              <w:rPr>
                <w:rFonts w:asciiTheme="minorHAnsi" w:eastAsiaTheme="minorEastAsia" w:hAnsiTheme="minorHAnsi" w:cs="TrebuchetMS"/>
                <w:color w:val="auto"/>
                <w:sz w:val="22"/>
                <w:szCs w:val="22"/>
              </w:rPr>
              <w:t>)</w:t>
            </w:r>
          </w:p>
          <w:p w:rsidR="00E31595"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u w:val="single"/>
              </w:rPr>
            </w:pPr>
          </w:p>
          <w:p w:rsidR="00E31595" w:rsidRPr="00E627C7"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E627C7">
              <w:rPr>
                <w:rFonts w:asciiTheme="minorHAnsi" w:eastAsiaTheme="minorEastAsia" w:hAnsiTheme="minorHAnsi" w:cs="TrebuchetMS-Bold"/>
                <w:b/>
                <w:bCs/>
                <w:color w:val="auto"/>
                <w:sz w:val="22"/>
                <w:u w:val="single"/>
              </w:rPr>
              <w:t>Languages:</w:t>
            </w:r>
          </w:p>
          <w:p w:rsidR="00E31595" w:rsidRPr="00E627C7" w:rsidRDefault="00E31595" w:rsidP="00E31595">
            <w:pPr>
              <w:spacing w:after="0" w:line="259" w:lineRule="auto"/>
              <w:rPr>
                <w:rFonts w:asciiTheme="minorHAnsi" w:eastAsiaTheme="minorEastAsia" w:hAnsiTheme="minorHAnsi" w:cs="TrebuchetMS"/>
                <w:color w:val="auto"/>
                <w:sz w:val="22"/>
              </w:rPr>
            </w:pPr>
            <w:r w:rsidRPr="00E627C7">
              <w:rPr>
                <w:rFonts w:asciiTheme="minorHAnsi" w:eastAsiaTheme="minorEastAsia" w:hAnsiTheme="minorHAnsi" w:cs="TrebuchetMS"/>
                <w:color w:val="auto"/>
                <w:sz w:val="22"/>
              </w:rPr>
              <w:t>Python, Robot Framework</w:t>
            </w:r>
            <w:r>
              <w:rPr>
                <w:rFonts w:asciiTheme="minorHAnsi" w:eastAsiaTheme="minorEastAsia" w:hAnsiTheme="minorHAnsi" w:cs="TrebuchetMS"/>
                <w:color w:val="auto"/>
                <w:sz w:val="22"/>
              </w:rPr>
              <w:t>, Django, Selenium</w:t>
            </w:r>
          </w:p>
          <w:p w:rsidR="00E31595" w:rsidRDefault="00E31595" w:rsidP="00707118">
            <w:pPr>
              <w:pStyle w:val="ResumeText"/>
              <w:rPr>
                <w:bCs/>
                <w:sz w:val="24"/>
              </w:rPr>
            </w:pPr>
          </w:p>
          <w:p w:rsidR="00525B3E" w:rsidRDefault="00525B3E" w:rsidP="00707118">
            <w:pPr>
              <w:pStyle w:val="ResumeText"/>
              <w:rPr>
                <w:bCs/>
                <w:sz w:val="24"/>
              </w:rPr>
            </w:pPr>
            <w:r>
              <w:rPr>
                <w:bCs/>
                <w:sz w:val="24"/>
              </w:rPr>
              <w:t xml:space="preserve">NEXII IT LABS </w:t>
            </w:r>
            <w:proofErr w:type="spellStart"/>
            <w:r>
              <w:rPr>
                <w:bCs/>
                <w:sz w:val="24"/>
              </w:rPr>
              <w:t>Pvt</w:t>
            </w:r>
            <w:proofErr w:type="spellEnd"/>
            <w:r>
              <w:rPr>
                <w:bCs/>
                <w:sz w:val="24"/>
              </w:rPr>
              <w:t xml:space="preserve"> Ltd, Hyderabad</w:t>
            </w:r>
          </w:p>
          <w:p w:rsidR="00707118" w:rsidRPr="00A30F2A" w:rsidRDefault="00707118" w:rsidP="00707118">
            <w:pPr>
              <w:pStyle w:val="ResumeText"/>
            </w:pPr>
            <w:r>
              <w:rPr>
                <w:bCs/>
                <w:sz w:val="24"/>
              </w:rPr>
              <w:t>Client: VMware Software India Pvt. Ltd, Pune</w:t>
            </w:r>
          </w:p>
          <w:p w:rsidR="00707118" w:rsidRPr="002F3BEC" w:rsidRDefault="00707118" w:rsidP="00707118">
            <w:pPr>
              <w:spacing w:after="26" w:line="259" w:lineRule="auto"/>
              <w:jc w:val="both"/>
              <w:rPr>
                <w:rFonts w:asciiTheme="minorHAnsi" w:eastAsia="Verdana" w:hAnsiTheme="minorHAnsi" w:cstheme="minorHAnsi"/>
                <w:b/>
                <w:sz w:val="22"/>
                <w:szCs w:val="22"/>
              </w:rPr>
            </w:pPr>
            <w:r>
              <w:rPr>
                <w:rFonts w:asciiTheme="minorHAnsi" w:eastAsiaTheme="minorEastAsia" w:hAnsiTheme="minorHAnsi" w:cs="TrebuchetMS-Bold"/>
                <w:b/>
                <w:bCs/>
                <w:color w:val="auto"/>
                <w:sz w:val="22"/>
                <w:szCs w:val="22"/>
              </w:rPr>
              <w:t>NSX-V System Testing</w:t>
            </w:r>
            <w:r w:rsidRPr="002F3BEC">
              <w:rPr>
                <w:rFonts w:asciiTheme="minorHAnsi" w:eastAsiaTheme="minorEastAsia" w:hAnsiTheme="minorHAnsi" w:cs="TrebuchetMS-Bold"/>
                <w:b/>
                <w:bCs/>
                <w:color w:val="auto"/>
                <w:sz w:val="22"/>
                <w:szCs w:val="22"/>
              </w:rPr>
              <w:t>.</w:t>
            </w:r>
            <w:r w:rsidRPr="002F3BEC">
              <w:rPr>
                <w:rFonts w:asciiTheme="minorHAnsi" w:eastAsia="Verdana" w:hAnsiTheme="minorHAnsi" w:cstheme="minorHAnsi"/>
                <w:b/>
                <w:sz w:val="22"/>
                <w:szCs w:val="22"/>
              </w:rPr>
              <w:t xml:space="preserve"> </w:t>
            </w:r>
            <w:r w:rsidRPr="002F3BEC">
              <w:rPr>
                <w:rFonts w:asciiTheme="minorHAnsi" w:eastAsia="Verdana" w:hAnsiTheme="minorHAnsi" w:cstheme="minorHAnsi"/>
                <w:b/>
                <w:sz w:val="22"/>
                <w:szCs w:val="22"/>
              </w:rPr>
              <w:tab/>
            </w:r>
            <w:r w:rsidRPr="002F3BEC">
              <w:rPr>
                <w:rFonts w:asciiTheme="minorHAnsi" w:eastAsia="Verdana" w:hAnsiTheme="minorHAnsi" w:cstheme="minorHAnsi"/>
                <w:b/>
                <w:sz w:val="22"/>
                <w:szCs w:val="22"/>
              </w:rPr>
              <w:tab/>
              <w:t xml:space="preserve">          </w:t>
            </w:r>
            <w:r>
              <w:rPr>
                <w:rFonts w:asciiTheme="minorHAnsi" w:eastAsia="Verdana" w:hAnsiTheme="minorHAnsi" w:cstheme="minorHAnsi"/>
                <w:b/>
                <w:sz w:val="22"/>
                <w:szCs w:val="22"/>
              </w:rPr>
              <w:t xml:space="preserve">                                                         </w:t>
            </w:r>
            <w:r w:rsidRPr="002F3BEC">
              <w:rPr>
                <w:rFonts w:asciiTheme="minorHAnsi" w:eastAsia="Verdana" w:hAnsiTheme="minorHAnsi" w:cstheme="minorHAnsi"/>
                <w:b/>
                <w:sz w:val="22"/>
                <w:szCs w:val="22"/>
              </w:rPr>
              <w:t xml:space="preserve"> </w:t>
            </w:r>
            <w:r>
              <w:rPr>
                <w:rFonts w:asciiTheme="minorHAnsi" w:eastAsia="Verdana" w:hAnsiTheme="minorHAnsi" w:cstheme="minorHAnsi"/>
                <w:b/>
                <w:sz w:val="22"/>
                <w:szCs w:val="22"/>
              </w:rPr>
              <w:t>Aug 2017</w:t>
            </w:r>
            <w:r w:rsidRPr="002F3BEC">
              <w:rPr>
                <w:rFonts w:asciiTheme="minorHAnsi" w:eastAsia="Verdana" w:hAnsiTheme="minorHAnsi" w:cstheme="minorHAnsi"/>
                <w:b/>
                <w:sz w:val="22"/>
                <w:szCs w:val="22"/>
              </w:rPr>
              <w:t xml:space="preserve">- </w:t>
            </w:r>
            <w:r w:rsidR="00E31595">
              <w:rPr>
                <w:rFonts w:asciiTheme="minorHAnsi" w:eastAsia="Verdana" w:hAnsiTheme="minorHAnsi" w:cstheme="minorHAnsi"/>
                <w:b/>
                <w:sz w:val="22"/>
                <w:szCs w:val="22"/>
              </w:rPr>
              <w:t>Jan 2018</w:t>
            </w:r>
          </w:p>
          <w:p w:rsidR="00707118" w:rsidRPr="002F3BEC" w:rsidRDefault="00707118" w:rsidP="00707118">
            <w:pPr>
              <w:spacing w:after="26" w:line="259" w:lineRule="auto"/>
              <w:jc w:val="both"/>
              <w:rPr>
                <w:rFonts w:asciiTheme="minorHAnsi" w:eastAsia="Verdana" w:hAnsiTheme="minorHAnsi" w:cstheme="minorHAnsi"/>
                <w:b/>
                <w:sz w:val="22"/>
                <w:szCs w:val="22"/>
              </w:rPr>
            </w:pPr>
            <w:r>
              <w:rPr>
                <w:rFonts w:asciiTheme="minorHAnsi" w:eastAsia="Verdana" w:hAnsiTheme="minorHAnsi" w:cstheme="minorHAnsi"/>
                <w:b/>
                <w:sz w:val="22"/>
                <w:szCs w:val="22"/>
              </w:rPr>
              <w:t xml:space="preserve">Role: </w:t>
            </w:r>
            <w:r w:rsidRPr="002F3BEC">
              <w:rPr>
                <w:rFonts w:asciiTheme="minorHAnsi" w:eastAsia="Verdana" w:hAnsiTheme="minorHAnsi" w:cstheme="minorHAnsi"/>
                <w:b/>
                <w:sz w:val="22"/>
                <w:szCs w:val="22"/>
              </w:rPr>
              <w:t>Quality Engineer</w:t>
            </w:r>
            <w:r>
              <w:rPr>
                <w:rFonts w:asciiTheme="minorHAnsi" w:eastAsia="Verdana" w:hAnsiTheme="minorHAnsi" w:cstheme="minorHAnsi"/>
                <w:b/>
                <w:sz w:val="22"/>
                <w:szCs w:val="22"/>
              </w:rPr>
              <w:t>(Automation)</w:t>
            </w:r>
          </w:p>
          <w:p w:rsidR="00707118" w:rsidRPr="002F3BEC" w:rsidRDefault="00707118" w:rsidP="00707118">
            <w:pPr>
              <w:autoSpaceDE w:val="0"/>
              <w:autoSpaceDN w:val="0"/>
              <w:adjustRightInd w:val="0"/>
              <w:spacing w:after="0" w:line="240" w:lineRule="auto"/>
              <w:jc w:val="both"/>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Description</w:t>
            </w:r>
          </w:p>
          <w:p w:rsidR="00973B93" w:rsidRDefault="00973B93" w:rsidP="00973B93">
            <w:pPr>
              <w:pStyle w:val="ResumeText"/>
              <w:ind w:right="-12"/>
              <w:jc w:val="both"/>
              <w:rPr>
                <w:rFonts w:asciiTheme="minorHAnsi" w:hAnsiTheme="minorHAnsi" w:cstheme="minorHAnsi"/>
                <w:color w:val="auto"/>
                <w:sz w:val="22"/>
                <w:szCs w:val="22"/>
              </w:rPr>
            </w:pPr>
            <w:r w:rsidRPr="00973B93">
              <w:rPr>
                <w:rFonts w:asciiTheme="minorHAnsi" w:hAnsiTheme="minorHAnsi" w:cstheme="minorHAnsi"/>
                <w:color w:val="auto"/>
                <w:sz w:val="22"/>
                <w:szCs w:val="22"/>
              </w:rPr>
              <w:t xml:space="preserve">VMware NSX® is the network virtualization and security platform for the Software-Defined Data Center (SDDC), delivering the operational model of a virtual machine for entire networks. With NSX, network functions including switching, routing, and firewalling are embedded in the hypervisor and distributed across the environment creating a “network hypervisor” that acts as a platform for virtual networking and security services. Similar to the operational model of virtual machines, virtual networks are programmatically provisioned and managed independently of underlying hardware. NSX reproduces the entire network model in software, enabling any network topology—from simple to complex multitier networks—to be created and provisioned in seconds. </w:t>
            </w:r>
          </w:p>
          <w:p w:rsidR="00463DD0" w:rsidRDefault="00463DD0" w:rsidP="00973B93">
            <w:pPr>
              <w:pStyle w:val="ResumeText"/>
              <w:ind w:right="-12"/>
              <w:jc w:val="both"/>
              <w:rPr>
                <w:rFonts w:asciiTheme="minorHAnsi" w:hAnsiTheme="minorHAnsi" w:cstheme="minorHAnsi"/>
                <w:color w:val="auto"/>
                <w:sz w:val="22"/>
                <w:szCs w:val="22"/>
              </w:rPr>
            </w:pPr>
          </w:p>
          <w:p w:rsidR="00463DD0" w:rsidRDefault="00463DD0"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p>
          <w:p w:rsidR="00973B93"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Responsibilities:</w:t>
            </w:r>
          </w:p>
          <w:p w:rsidR="00843A61" w:rsidRPr="002F3BEC" w:rsidRDefault="00843A61" w:rsidP="00973B93">
            <w:pPr>
              <w:autoSpaceDE w:val="0"/>
              <w:autoSpaceDN w:val="0"/>
              <w:adjustRightInd w:val="0"/>
              <w:spacing w:after="0" w:line="240" w:lineRule="auto"/>
              <w:rPr>
                <w:rFonts w:asciiTheme="minorHAnsi" w:hAnsiTheme="minorHAnsi"/>
                <w:color w:val="auto"/>
                <w:sz w:val="22"/>
                <w:szCs w:val="22"/>
              </w:rPr>
            </w:pPr>
          </w:p>
          <w:p w:rsidR="00843A61" w:rsidRDefault="00843A61" w:rsidP="00973B93">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Automating the NSX-V entire topology Deployment.</w:t>
            </w:r>
          </w:p>
          <w:p w:rsidR="00843A61" w:rsidRDefault="00843A61" w:rsidP="00973B93">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Writing test cases based on the user story provided for NSX-V System Testing.</w:t>
            </w:r>
          </w:p>
          <w:p w:rsidR="00973B93" w:rsidRPr="00843A61" w:rsidRDefault="00843A61" w:rsidP="0072322F">
            <w:pPr>
              <w:pStyle w:val="ListParagraph"/>
              <w:numPr>
                <w:ilvl w:val="0"/>
                <w:numId w:val="9"/>
              </w:numPr>
              <w:suppressAutoHyphens w:val="0"/>
              <w:autoSpaceDE w:val="0"/>
              <w:autoSpaceDN w:val="0"/>
              <w:adjustRightInd w:val="0"/>
              <w:spacing w:before="0" w:after="0" w:line="240" w:lineRule="auto"/>
              <w:jc w:val="both"/>
              <w:rPr>
                <w:rFonts w:asciiTheme="minorHAnsi" w:eastAsiaTheme="minorEastAsia" w:hAnsiTheme="minorHAnsi" w:cs="TrebuchetMS-Bold"/>
                <w:b/>
                <w:bCs/>
                <w:color w:val="auto"/>
                <w:sz w:val="22"/>
                <w:szCs w:val="22"/>
                <w:u w:val="single"/>
              </w:rPr>
            </w:pPr>
            <w:r w:rsidRPr="00843A61">
              <w:rPr>
                <w:rFonts w:asciiTheme="minorHAnsi" w:hAnsiTheme="minorHAnsi"/>
                <w:color w:val="auto"/>
                <w:sz w:val="22"/>
              </w:rPr>
              <w:t>Automating the testcases for NSX-V System testing and incorporating in the existing framework.</w:t>
            </w:r>
          </w:p>
          <w:p w:rsidR="00843A61" w:rsidRPr="00843A61" w:rsidRDefault="00843A61" w:rsidP="00843A61">
            <w:pPr>
              <w:pStyle w:val="ListParagraph"/>
              <w:suppressAutoHyphens w:val="0"/>
              <w:autoSpaceDE w:val="0"/>
              <w:autoSpaceDN w:val="0"/>
              <w:adjustRightInd w:val="0"/>
              <w:spacing w:before="0" w:after="0" w:line="240" w:lineRule="auto"/>
              <w:jc w:val="both"/>
              <w:rPr>
                <w:rFonts w:asciiTheme="minorHAnsi" w:eastAsiaTheme="minorEastAsia" w:hAnsiTheme="minorHAnsi" w:cs="TrebuchetMS-Bold"/>
                <w:b/>
                <w:bCs/>
                <w:color w:val="auto"/>
                <w:sz w:val="22"/>
                <w:szCs w:val="22"/>
                <w:u w:val="single"/>
              </w:rPr>
            </w:pPr>
          </w:p>
          <w:p w:rsidR="00973B93" w:rsidRPr="002F3BEC"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Tools:</w:t>
            </w:r>
          </w:p>
          <w:p w:rsidR="00973B93" w:rsidRPr="002F3BEC" w:rsidRDefault="00973B93" w:rsidP="00973B93">
            <w:pPr>
              <w:autoSpaceDE w:val="0"/>
              <w:autoSpaceDN w:val="0"/>
              <w:adjustRightInd w:val="0"/>
              <w:spacing w:after="0" w:line="240" w:lineRule="auto"/>
              <w:rPr>
                <w:rFonts w:asciiTheme="minorHAnsi" w:eastAsiaTheme="minorEastAsia" w:hAnsiTheme="minorHAnsi" w:cs="TrebuchetMS"/>
                <w:color w:val="auto"/>
                <w:sz w:val="22"/>
                <w:szCs w:val="22"/>
              </w:rPr>
            </w:pPr>
            <w:proofErr w:type="spellStart"/>
            <w:r w:rsidRPr="002F3BEC">
              <w:rPr>
                <w:rFonts w:asciiTheme="minorHAnsi" w:eastAsiaTheme="minorEastAsia" w:hAnsiTheme="minorHAnsi" w:cs="TrebuchetMS"/>
                <w:color w:val="auto"/>
                <w:sz w:val="22"/>
                <w:szCs w:val="22"/>
              </w:rPr>
              <w:t>Vmware</w:t>
            </w:r>
            <w:proofErr w:type="spellEnd"/>
            <w:r w:rsidRPr="002F3BEC">
              <w:rPr>
                <w:rFonts w:asciiTheme="minorHAnsi" w:eastAsiaTheme="minorEastAsia" w:hAnsiTheme="minorHAnsi" w:cs="TrebuchetMS"/>
                <w:color w:val="auto"/>
                <w:sz w:val="22"/>
                <w:szCs w:val="22"/>
              </w:rPr>
              <w:t xml:space="preserve"> </w:t>
            </w:r>
            <w:r>
              <w:rPr>
                <w:rFonts w:asciiTheme="minorHAnsi" w:eastAsiaTheme="minorEastAsia" w:hAnsiTheme="minorHAnsi" w:cs="TrebuchetMS"/>
                <w:color w:val="auto"/>
                <w:sz w:val="22"/>
                <w:szCs w:val="22"/>
              </w:rPr>
              <w:t>vS</w:t>
            </w:r>
            <w:r w:rsidRPr="002F3BEC">
              <w:rPr>
                <w:rFonts w:asciiTheme="minorHAnsi" w:eastAsiaTheme="minorEastAsia" w:hAnsiTheme="minorHAnsi" w:cs="TrebuchetMS"/>
                <w:color w:val="auto"/>
                <w:sz w:val="22"/>
                <w:szCs w:val="22"/>
              </w:rPr>
              <w:t xml:space="preserve">phere </w:t>
            </w:r>
            <w:r w:rsidR="00843A61">
              <w:rPr>
                <w:rFonts w:asciiTheme="minorHAnsi" w:eastAsiaTheme="minorEastAsia" w:hAnsiTheme="minorHAnsi" w:cs="TrebuchetMS"/>
                <w:color w:val="auto"/>
                <w:sz w:val="22"/>
                <w:szCs w:val="22"/>
              </w:rPr>
              <w:t>Web Client.</w:t>
            </w:r>
          </w:p>
          <w:p w:rsidR="00843A61" w:rsidRDefault="00843A61" w:rsidP="00973B93">
            <w:pPr>
              <w:autoSpaceDE w:val="0"/>
              <w:autoSpaceDN w:val="0"/>
              <w:adjustRightInd w:val="0"/>
              <w:spacing w:after="0" w:line="240" w:lineRule="auto"/>
              <w:rPr>
                <w:rFonts w:asciiTheme="minorHAnsi" w:eastAsiaTheme="minorEastAsia" w:hAnsiTheme="minorHAnsi" w:cs="TrebuchetMS-Bold"/>
                <w:b/>
                <w:bCs/>
                <w:color w:val="auto"/>
                <w:sz w:val="22"/>
                <w:u w:val="single"/>
              </w:rPr>
            </w:pPr>
          </w:p>
          <w:p w:rsidR="00973B93" w:rsidRPr="00E627C7"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E627C7">
              <w:rPr>
                <w:rFonts w:asciiTheme="minorHAnsi" w:eastAsiaTheme="minorEastAsia" w:hAnsiTheme="minorHAnsi" w:cs="TrebuchetMS-Bold"/>
                <w:b/>
                <w:bCs/>
                <w:color w:val="auto"/>
                <w:sz w:val="22"/>
                <w:u w:val="single"/>
              </w:rPr>
              <w:t>Languages:</w:t>
            </w:r>
          </w:p>
          <w:p w:rsidR="00973B93" w:rsidRPr="00E627C7" w:rsidRDefault="00D75D62" w:rsidP="00973B93">
            <w:pPr>
              <w:spacing w:after="0" w:line="259" w:lineRule="auto"/>
              <w:rPr>
                <w:rFonts w:asciiTheme="minorHAnsi" w:eastAsiaTheme="minorEastAsia" w:hAnsiTheme="minorHAnsi" w:cs="TrebuchetMS"/>
                <w:color w:val="auto"/>
                <w:sz w:val="22"/>
              </w:rPr>
            </w:pPr>
            <w:r>
              <w:rPr>
                <w:rFonts w:asciiTheme="minorHAnsi" w:eastAsiaTheme="minorEastAsia" w:hAnsiTheme="minorHAnsi" w:cs="TrebuchetMS"/>
                <w:color w:val="auto"/>
                <w:sz w:val="22"/>
              </w:rPr>
              <w:t>Python</w:t>
            </w:r>
          </w:p>
          <w:p w:rsidR="003836B8" w:rsidRDefault="003836B8" w:rsidP="00285A66">
            <w:pPr>
              <w:pStyle w:val="ResumeText"/>
              <w:rPr>
                <w:b/>
                <w:bCs/>
                <w:u w:val="single"/>
              </w:rPr>
            </w:pPr>
          </w:p>
          <w:p w:rsidR="00525B3E" w:rsidRDefault="00525B3E" w:rsidP="00525B3E">
            <w:pPr>
              <w:pStyle w:val="ResumeText"/>
              <w:rPr>
                <w:bCs/>
                <w:sz w:val="24"/>
              </w:rPr>
            </w:pPr>
            <w:r>
              <w:rPr>
                <w:bCs/>
                <w:sz w:val="24"/>
              </w:rPr>
              <w:t xml:space="preserve">NEXII IT LABS </w:t>
            </w:r>
            <w:proofErr w:type="spellStart"/>
            <w:r>
              <w:rPr>
                <w:bCs/>
                <w:sz w:val="24"/>
              </w:rPr>
              <w:t>Pvt</w:t>
            </w:r>
            <w:proofErr w:type="spellEnd"/>
            <w:r>
              <w:rPr>
                <w:bCs/>
                <w:sz w:val="24"/>
              </w:rPr>
              <w:t xml:space="preserve"> Ltd, Hyderabad</w:t>
            </w:r>
          </w:p>
          <w:p w:rsidR="00950A75" w:rsidRPr="00A30F2A" w:rsidRDefault="00950A75" w:rsidP="00950A75">
            <w:pPr>
              <w:pStyle w:val="ResumeText"/>
            </w:pPr>
            <w:r>
              <w:rPr>
                <w:bCs/>
                <w:sz w:val="24"/>
              </w:rPr>
              <w:t xml:space="preserve">Client: </w:t>
            </w:r>
            <w:proofErr w:type="spellStart"/>
            <w:r>
              <w:rPr>
                <w:bCs/>
                <w:sz w:val="24"/>
              </w:rPr>
              <w:t>Actifio</w:t>
            </w:r>
            <w:proofErr w:type="spellEnd"/>
            <w:r>
              <w:rPr>
                <w:bCs/>
                <w:sz w:val="24"/>
              </w:rPr>
              <w:t xml:space="preserve">, Hyderabad </w:t>
            </w:r>
          </w:p>
          <w:p w:rsidR="003A54C9" w:rsidRDefault="003836B8" w:rsidP="003968FF">
            <w:pPr>
              <w:pStyle w:val="ResumeText"/>
              <w:spacing w:after="0"/>
              <w:ind w:right="0"/>
              <w:jc w:val="both"/>
              <w:rPr>
                <w:rFonts w:asciiTheme="minorHAnsi" w:hAnsiTheme="minorHAnsi"/>
                <w:b/>
                <w:sz w:val="22"/>
                <w:szCs w:val="22"/>
              </w:rPr>
            </w:pPr>
            <w:r w:rsidRPr="00202EA7">
              <w:rPr>
                <w:rFonts w:asciiTheme="minorHAnsi" w:hAnsiTheme="minorHAnsi"/>
                <w:b/>
                <w:sz w:val="26"/>
                <w:szCs w:val="22"/>
              </w:rPr>
              <w:t>ACTIFIO  CDS ( IBM SVC)</w:t>
            </w:r>
            <w:r w:rsidR="009C526E" w:rsidRPr="00202EA7">
              <w:rPr>
                <w:rFonts w:asciiTheme="minorHAnsi" w:hAnsiTheme="minorHAnsi"/>
                <w:sz w:val="24"/>
                <w:szCs w:val="22"/>
              </w:rPr>
              <w:t xml:space="preserve">  </w:t>
            </w:r>
            <w:r w:rsidR="009C526E" w:rsidRPr="00DC1591">
              <w:rPr>
                <w:rFonts w:asciiTheme="minorHAnsi" w:hAnsiTheme="minorHAnsi"/>
                <w:b/>
                <w:sz w:val="22"/>
                <w:szCs w:val="22"/>
              </w:rPr>
              <w:t xml:space="preserve">                                                          </w:t>
            </w:r>
            <w:r w:rsidR="000106C7">
              <w:rPr>
                <w:rFonts w:asciiTheme="minorHAnsi" w:hAnsiTheme="minorHAnsi"/>
                <w:b/>
                <w:sz w:val="22"/>
                <w:szCs w:val="22"/>
              </w:rPr>
              <w:t xml:space="preserve">            </w:t>
            </w:r>
            <w:r w:rsidR="009C526E" w:rsidRPr="00DC1591">
              <w:rPr>
                <w:rFonts w:asciiTheme="minorHAnsi" w:hAnsiTheme="minorHAnsi"/>
                <w:b/>
                <w:sz w:val="22"/>
                <w:szCs w:val="22"/>
              </w:rPr>
              <w:t xml:space="preserve"> Nov 2014- Feb 2016</w:t>
            </w:r>
          </w:p>
          <w:p w:rsidR="003836B8" w:rsidRPr="00DC1591" w:rsidRDefault="003836B8" w:rsidP="003968FF">
            <w:pPr>
              <w:pStyle w:val="ResumeText"/>
              <w:spacing w:after="0"/>
              <w:ind w:right="0"/>
              <w:jc w:val="both"/>
              <w:rPr>
                <w:rFonts w:asciiTheme="minorHAnsi" w:hAnsiTheme="minorHAnsi"/>
                <w:b/>
                <w:sz w:val="22"/>
                <w:szCs w:val="22"/>
              </w:rPr>
            </w:pPr>
            <w:r w:rsidRPr="00DC1591">
              <w:rPr>
                <w:rFonts w:asciiTheme="minorHAnsi" w:hAnsiTheme="minorHAnsi"/>
                <w:b/>
                <w:sz w:val="22"/>
                <w:szCs w:val="22"/>
              </w:rPr>
              <w:t>Role:    Software Quality Engineer</w:t>
            </w:r>
          </w:p>
          <w:p w:rsidR="00F649E2" w:rsidRPr="00E9047E" w:rsidRDefault="003836B8" w:rsidP="003968FF">
            <w:pPr>
              <w:pStyle w:val="ResumeText"/>
              <w:spacing w:after="0"/>
              <w:ind w:right="0"/>
              <w:jc w:val="both"/>
              <w:rPr>
                <w:rFonts w:asciiTheme="minorHAnsi" w:hAnsiTheme="minorHAnsi"/>
                <w:b/>
                <w:sz w:val="22"/>
                <w:szCs w:val="22"/>
                <w:u w:val="single"/>
              </w:rPr>
            </w:pPr>
            <w:r w:rsidRPr="00E9047E">
              <w:rPr>
                <w:rFonts w:asciiTheme="minorHAnsi" w:hAnsiTheme="minorHAnsi"/>
                <w:b/>
                <w:sz w:val="22"/>
                <w:szCs w:val="22"/>
                <w:u w:val="single"/>
              </w:rPr>
              <w:t>Description:</w:t>
            </w:r>
          </w:p>
          <w:p w:rsidR="003836B8" w:rsidRPr="00DC1591" w:rsidRDefault="003836B8" w:rsidP="003968FF">
            <w:pPr>
              <w:pStyle w:val="ResumeText"/>
              <w:spacing w:after="0"/>
              <w:ind w:right="0"/>
              <w:jc w:val="both"/>
              <w:rPr>
                <w:rFonts w:asciiTheme="minorHAnsi" w:hAnsiTheme="minorHAnsi"/>
                <w:sz w:val="22"/>
                <w:szCs w:val="22"/>
              </w:rPr>
            </w:pPr>
            <w:r w:rsidRPr="00DC1591">
              <w:rPr>
                <w:rFonts w:asciiTheme="minorHAnsi" w:hAnsiTheme="minorHAnsi"/>
                <w:b/>
                <w:sz w:val="22"/>
                <w:szCs w:val="22"/>
              </w:rPr>
              <w:t xml:space="preserve">  </w:t>
            </w:r>
            <w:r w:rsidRPr="00DC1591">
              <w:rPr>
                <w:rFonts w:asciiTheme="minorHAnsi" w:hAnsiTheme="minorHAnsi"/>
                <w:color w:val="333333"/>
                <w:sz w:val="22"/>
                <w:szCs w:val="22"/>
                <w:shd w:val="clear" w:color="auto" w:fill="FFFFFF"/>
              </w:rPr>
              <w:t>Copy Data Virtualizati</w:t>
            </w:r>
            <w:r w:rsidR="003968FF" w:rsidRPr="00DC1591">
              <w:rPr>
                <w:rFonts w:asciiTheme="minorHAnsi" w:hAnsiTheme="minorHAnsi"/>
                <w:color w:val="333333"/>
                <w:sz w:val="22"/>
                <w:szCs w:val="22"/>
                <w:shd w:val="clear" w:color="auto" w:fill="FFFFFF"/>
              </w:rPr>
              <w:t xml:space="preserve">on frees increasingly strategic </w:t>
            </w:r>
            <w:r w:rsidRPr="00DC1591">
              <w:rPr>
                <w:rFonts w:asciiTheme="minorHAnsi" w:hAnsiTheme="minorHAnsi"/>
                <w:color w:val="333333"/>
                <w:sz w:val="22"/>
                <w:szCs w:val="22"/>
                <w:shd w:val="clear" w:color="auto" w:fill="FFFFFF"/>
              </w:rPr>
              <w:t>data from increasingly commoditized infrastructure, replacing the many siloed systems you’re using today to protect and access copies of the same production data. It replaces all the software licensing and capital intensive hardware tied up in Backup, Snapshot, Disaster Recovery, Business Continuity, Dev &amp; Test, Compliance, Analytics, and other systems with a single, radically simple approach that does one thing: Make whatever data, from whenever it was created, available wherever you need it.</w:t>
            </w:r>
          </w:p>
          <w:p w:rsidR="003836B8" w:rsidRPr="00DC1591" w:rsidRDefault="003836B8" w:rsidP="00285A66">
            <w:pPr>
              <w:pStyle w:val="ResumeText"/>
              <w:jc w:val="both"/>
              <w:rPr>
                <w:rFonts w:asciiTheme="minorHAnsi" w:hAnsiTheme="minorHAnsi"/>
                <w:sz w:val="22"/>
                <w:szCs w:val="22"/>
              </w:rPr>
            </w:pPr>
          </w:p>
          <w:p w:rsidR="003836B8" w:rsidRPr="00E9047E" w:rsidRDefault="003836B8" w:rsidP="003968FF">
            <w:pPr>
              <w:pStyle w:val="ResumeText"/>
              <w:spacing w:after="0"/>
              <w:ind w:right="0"/>
              <w:jc w:val="both"/>
              <w:rPr>
                <w:rFonts w:asciiTheme="minorHAnsi" w:hAnsiTheme="minorHAnsi"/>
                <w:sz w:val="22"/>
                <w:szCs w:val="22"/>
                <w:u w:val="single"/>
              </w:rPr>
            </w:pPr>
            <w:r w:rsidRPr="00E9047E">
              <w:rPr>
                <w:rFonts w:asciiTheme="minorHAnsi" w:hAnsiTheme="minorHAnsi"/>
                <w:b/>
                <w:sz w:val="22"/>
                <w:szCs w:val="22"/>
                <w:u w:val="single"/>
              </w:rPr>
              <w:t>Responsibilit</w:t>
            </w:r>
            <w:r w:rsidR="009C526E" w:rsidRPr="00E9047E">
              <w:rPr>
                <w:rFonts w:asciiTheme="minorHAnsi" w:hAnsiTheme="minorHAnsi"/>
                <w:b/>
                <w:sz w:val="22"/>
                <w:szCs w:val="22"/>
                <w:u w:val="single"/>
              </w:rPr>
              <w:t xml:space="preserve">ies:  </w:t>
            </w:r>
          </w:p>
          <w:p w:rsidR="003836B8" w:rsidRPr="00DC1591" w:rsidRDefault="003836B8"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Involved in Automation Framework Design and Development of feature which included back up of Application based on SLA.</w:t>
            </w:r>
          </w:p>
          <w:p w:rsidR="003836B8" w:rsidRPr="00DC1591" w:rsidRDefault="003836B8"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 xml:space="preserve">Involved in designing libraries </w:t>
            </w:r>
            <w:r w:rsidR="00440CB9" w:rsidRPr="00DC1591">
              <w:rPr>
                <w:rFonts w:asciiTheme="minorHAnsi" w:hAnsiTheme="minorHAnsi"/>
                <w:sz w:val="22"/>
                <w:szCs w:val="22"/>
              </w:rPr>
              <w:t xml:space="preserve">i.e. CDS, Hosts(Linux, Windows, Solaris etc..) </w:t>
            </w:r>
            <w:r w:rsidRPr="00DC1591">
              <w:rPr>
                <w:rFonts w:asciiTheme="minorHAnsi" w:hAnsiTheme="minorHAnsi"/>
                <w:sz w:val="22"/>
                <w:szCs w:val="22"/>
              </w:rPr>
              <w:t xml:space="preserve">which acts as interface for testing </w:t>
            </w:r>
            <w:proofErr w:type="spellStart"/>
            <w:r w:rsidRPr="00DC1591">
              <w:rPr>
                <w:rFonts w:asciiTheme="minorHAnsi" w:hAnsiTheme="minorHAnsi"/>
                <w:sz w:val="22"/>
                <w:szCs w:val="22"/>
              </w:rPr>
              <w:t>Actifi</w:t>
            </w:r>
            <w:r w:rsidR="00A0048C" w:rsidRPr="00DC1591">
              <w:rPr>
                <w:rFonts w:asciiTheme="minorHAnsi" w:hAnsiTheme="minorHAnsi"/>
                <w:sz w:val="22"/>
                <w:szCs w:val="22"/>
              </w:rPr>
              <w:t>o</w:t>
            </w:r>
            <w:proofErr w:type="spellEnd"/>
            <w:r w:rsidR="00A0048C" w:rsidRPr="00DC1591">
              <w:rPr>
                <w:rFonts w:asciiTheme="minorHAnsi" w:hAnsiTheme="minorHAnsi"/>
                <w:sz w:val="22"/>
                <w:szCs w:val="22"/>
              </w:rPr>
              <w:t xml:space="preserve"> functionality in Python</w:t>
            </w:r>
            <w:r w:rsidRPr="00DC1591">
              <w:rPr>
                <w:rFonts w:asciiTheme="minorHAnsi" w:hAnsiTheme="minorHAnsi"/>
                <w:sz w:val="22"/>
                <w:szCs w:val="22"/>
              </w:rPr>
              <w:t>.</w:t>
            </w:r>
          </w:p>
          <w:p w:rsidR="00A0048C" w:rsidRPr="00DC1591" w:rsidRDefault="00A0048C"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 xml:space="preserve">Used </w:t>
            </w:r>
            <w:proofErr w:type="spellStart"/>
            <w:r w:rsidRPr="00DC1591">
              <w:rPr>
                <w:rFonts w:asciiTheme="minorHAnsi" w:hAnsiTheme="minorHAnsi"/>
                <w:sz w:val="22"/>
                <w:szCs w:val="22"/>
              </w:rPr>
              <w:t>Cli</w:t>
            </w:r>
            <w:proofErr w:type="spellEnd"/>
            <w:r w:rsidRPr="00DC1591">
              <w:rPr>
                <w:rFonts w:asciiTheme="minorHAnsi" w:hAnsiTheme="minorHAnsi"/>
                <w:sz w:val="22"/>
                <w:szCs w:val="22"/>
              </w:rPr>
              <w:t xml:space="preserve"> Commands for Host Specific Functionality and REST calls for </w:t>
            </w:r>
            <w:proofErr w:type="spellStart"/>
            <w:r w:rsidRPr="00DC1591">
              <w:rPr>
                <w:rFonts w:asciiTheme="minorHAnsi" w:hAnsiTheme="minorHAnsi"/>
                <w:sz w:val="22"/>
                <w:szCs w:val="22"/>
              </w:rPr>
              <w:t>Actifio</w:t>
            </w:r>
            <w:proofErr w:type="spellEnd"/>
            <w:r w:rsidRPr="00DC1591">
              <w:rPr>
                <w:rFonts w:asciiTheme="minorHAnsi" w:hAnsiTheme="minorHAnsi"/>
                <w:sz w:val="22"/>
                <w:szCs w:val="22"/>
              </w:rPr>
              <w:t xml:space="preserve"> CDS </w:t>
            </w:r>
            <w:r w:rsidR="00311CB6" w:rsidRPr="00DC1591">
              <w:rPr>
                <w:rFonts w:asciiTheme="minorHAnsi" w:hAnsiTheme="minorHAnsi"/>
                <w:sz w:val="22"/>
                <w:szCs w:val="22"/>
              </w:rPr>
              <w:t>Functionality.</w:t>
            </w:r>
          </w:p>
          <w:p w:rsidR="00440CB9" w:rsidRPr="00DC1591" w:rsidRDefault="00440CB9"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bCs/>
                <w:sz w:val="22"/>
                <w:szCs w:val="22"/>
              </w:rPr>
              <w:t>Written test cases in Python using the Libraries Implemented.</w:t>
            </w:r>
          </w:p>
          <w:p w:rsidR="00F91055" w:rsidRPr="00DC1591" w:rsidRDefault="00F91055"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bCs/>
                <w:sz w:val="22"/>
                <w:szCs w:val="22"/>
              </w:rPr>
              <w:t>Used Perl for VMWare Related Test cases.</w:t>
            </w:r>
          </w:p>
          <w:p w:rsidR="00176A9F" w:rsidRPr="00C33831" w:rsidRDefault="00176A9F" w:rsidP="00176A9F">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C33831">
              <w:rPr>
                <w:rFonts w:asciiTheme="minorHAnsi" w:eastAsiaTheme="minorEastAsia" w:hAnsiTheme="minorHAnsi" w:cs="TrebuchetMS-Bold"/>
                <w:b/>
                <w:bCs/>
                <w:color w:val="auto"/>
                <w:sz w:val="22"/>
                <w:u w:val="single"/>
              </w:rPr>
              <w:t>Tools:</w:t>
            </w:r>
          </w:p>
          <w:p w:rsidR="00176A9F" w:rsidRPr="00F2483A" w:rsidRDefault="00176A9F" w:rsidP="00F2483A">
            <w:pPr>
              <w:autoSpaceDE w:val="0"/>
              <w:autoSpaceDN w:val="0"/>
              <w:adjustRightInd w:val="0"/>
              <w:spacing w:after="0" w:line="240" w:lineRule="auto"/>
              <w:rPr>
                <w:rFonts w:asciiTheme="minorHAnsi" w:eastAsiaTheme="minorEastAsia" w:hAnsiTheme="minorHAnsi" w:cs="TrebuchetMS"/>
                <w:color w:val="auto"/>
                <w:sz w:val="22"/>
              </w:rPr>
            </w:pPr>
            <w:proofErr w:type="spellStart"/>
            <w:r w:rsidRPr="00C33831">
              <w:rPr>
                <w:rFonts w:asciiTheme="minorHAnsi" w:eastAsiaTheme="minorEastAsia" w:hAnsiTheme="minorHAnsi" w:cs="TrebuchetMS"/>
                <w:color w:val="auto"/>
                <w:sz w:val="22"/>
              </w:rPr>
              <w:t>Vmware</w:t>
            </w:r>
            <w:proofErr w:type="spellEnd"/>
            <w:r w:rsidRPr="00C33831">
              <w:rPr>
                <w:rFonts w:asciiTheme="minorHAnsi" w:eastAsiaTheme="minorEastAsia" w:hAnsiTheme="minorHAnsi" w:cs="TrebuchetMS"/>
                <w:color w:val="auto"/>
                <w:sz w:val="22"/>
              </w:rPr>
              <w:t xml:space="preserve"> </w:t>
            </w:r>
            <w:proofErr w:type="spellStart"/>
            <w:r w:rsidRPr="00C33831">
              <w:rPr>
                <w:rFonts w:asciiTheme="minorHAnsi" w:eastAsiaTheme="minorEastAsia" w:hAnsiTheme="minorHAnsi" w:cs="TrebuchetMS"/>
                <w:color w:val="auto"/>
                <w:sz w:val="22"/>
              </w:rPr>
              <w:t>Vsphere</w:t>
            </w:r>
            <w:proofErr w:type="spellEnd"/>
            <w:r w:rsidRPr="00C33831">
              <w:rPr>
                <w:rFonts w:asciiTheme="minorHAnsi" w:eastAsiaTheme="minorEastAsia" w:hAnsiTheme="minorHAnsi" w:cs="TrebuchetMS"/>
                <w:color w:val="auto"/>
                <w:sz w:val="22"/>
              </w:rPr>
              <w:t xml:space="preserve">, </w:t>
            </w:r>
            <w:proofErr w:type="spellStart"/>
            <w:r w:rsidRPr="00C33831">
              <w:rPr>
                <w:rFonts w:asciiTheme="minorHAnsi" w:eastAsiaTheme="minorEastAsia" w:hAnsiTheme="minorHAnsi" w:cs="TrebuchetMS"/>
                <w:color w:val="auto"/>
                <w:sz w:val="22"/>
              </w:rPr>
              <w:t>Actifio</w:t>
            </w:r>
            <w:proofErr w:type="spellEnd"/>
            <w:r w:rsidRPr="00C33831">
              <w:rPr>
                <w:rFonts w:asciiTheme="minorHAnsi" w:eastAsiaTheme="minorEastAsia" w:hAnsiTheme="minorHAnsi" w:cs="TrebuchetMS"/>
                <w:color w:val="auto"/>
                <w:sz w:val="22"/>
              </w:rPr>
              <w:t xml:space="preserve"> Desktop</w:t>
            </w:r>
          </w:p>
          <w:p w:rsidR="00F2483A" w:rsidRDefault="00F2483A" w:rsidP="0024615F">
            <w:pPr>
              <w:pStyle w:val="ResumeText"/>
              <w:spacing w:after="0"/>
              <w:ind w:right="0"/>
              <w:jc w:val="both"/>
              <w:rPr>
                <w:rFonts w:asciiTheme="minorHAnsi" w:hAnsiTheme="minorHAnsi"/>
                <w:b/>
                <w:sz w:val="22"/>
                <w:szCs w:val="22"/>
                <w:u w:val="single"/>
              </w:rPr>
            </w:pPr>
          </w:p>
          <w:p w:rsidR="00E9047E" w:rsidRDefault="0024615F" w:rsidP="0024615F">
            <w:pPr>
              <w:pStyle w:val="ResumeText"/>
              <w:spacing w:after="0"/>
              <w:ind w:right="0"/>
              <w:jc w:val="both"/>
              <w:rPr>
                <w:rFonts w:asciiTheme="minorHAnsi" w:hAnsiTheme="minorHAnsi"/>
                <w:b/>
                <w:sz w:val="22"/>
                <w:szCs w:val="22"/>
              </w:rPr>
            </w:pPr>
            <w:r w:rsidRPr="00E9047E">
              <w:rPr>
                <w:rFonts w:asciiTheme="minorHAnsi" w:hAnsiTheme="minorHAnsi"/>
                <w:b/>
                <w:sz w:val="22"/>
                <w:szCs w:val="22"/>
                <w:u w:val="single"/>
              </w:rPr>
              <w:t>Language:</w:t>
            </w:r>
            <w:r w:rsidRPr="00DC1591">
              <w:rPr>
                <w:rFonts w:asciiTheme="minorHAnsi" w:hAnsiTheme="minorHAnsi"/>
                <w:b/>
                <w:sz w:val="22"/>
                <w:szCs w:val="22"/>
              </w:rPr>
              <w:t xml:space="preserve"> </w:t>
            </w:r>
          </w:p>
          <w:p w:rsidR="0024615F" w:rsidRPr="00DC1591" w:rsidRDefault="0024615F" w:rsidP="0024615F">
            <w:pPr>
              <w:pStyle w:val="ResumeText"/>
              <w:spacing w:after="0"/>
              <w:ind w:right="0"/>
              <w:jc w:val="both"/>
              <w:rPr>
                <w:rFonts w:asciiTheme="minorHAnsi" w:hAnsiTheme="minorHAnsi"/>
                <w:sz w:val="22"/>
                <w:szCs w:val="22"/>
              </w:rPr>
            </w:pPr>
            <w:r w:rsidRPr="00DC1591">
              <w:rPr>
                <w:rFonts w:asciiTheme="minorHAnsi" w:hAnsiTheme="minorHAnsi"/>
                <w:b/>
                <w:sz w:val="22"/>
                <w:szCs w:val="22"/>
              </w:rPr>
              <w:t>P</w:t>
            </w:r>
            <w:r w:rsidR="00F91055" w:rsidRPr="00DC1591">
              <w:rPr>
                <w:rFonts w:asciiTheme="minorHAnsi" w:hAnsiTheme="minorHAnsi"/>
                <w:b/>
                <w:sz w:val="22"/>
                <w:szCs w:val="22"/>
              </w:rPr>
              <w:t>ython, Perl</w:t>
            </w:r>
          </w:p>
          <w:p w:rsidR="00525B3E" w:rsidRDefault="00525B3E" w:rsidP="00285A66">
            <w:pPr>
              <w:spacing w:line="100" w:lineRule="atLeast"/>
              <w:jc w:val="both"/>
              <w:rPr>
                <w:rFonts w:asciiTheme="minorHAnsi" w:hAnsiTheme="minorHAnsi"/>
                <w:b/>
                <w:bCs/>
                <w:sz w:val="22"/>
                <w:szCs w:val="22"/>
                <w:u w:val="single"/>
              </w:rPr>
            </w:pPr>
          </w:p>
          <w:p w:rsidR="003836B8" w:rsidRPr="00141A8C" w:rsidRDefault="003836B8" w:rsidP="00285A66">
            <w:pPr>
              <w:spacing w:line="100" w:lineRule="atLeast"/>
              <w:jc w:val="both"/>
              <w:rPr>
                <w:rFonts w:asciiTheme="minorHAnsi" w:hAnsiTheme="minorHAnsi"/>
                <w:sz w:val="22"/>
                <w:szCs w:val="22"/>
                <w:u w:val="single"/>
              </w:rPr>
            </w:pPr>
            <w:r w:rsidRPr="00141A8C">
              <w:rPr>
                <w:rFonts w:asciiTheme="minorHAnsi" w:hAnsiTheme="minorHAnsi"/>
                <w:b/>
                <w:bCs/>
                <w:sz w:val="22"/>
                <w:szCs w:val="22"/>
                <w:u w:val="single"/>
              </w:rPr>
              <w:t>Log Analyzer Tool</w:t>
            </w:r>
          </w:p>
          <w:p w:rsidR="003836B8" w:rsidRPr="00DC1591" w:rsidRDefault="003836B8" w:rsidP="00285A66">
            <w:pPr>
              <w:spacing w:line="100" w:lineRule="atLeast"/>
              <w:jc w:val="both"/>
              <w:rPr>
                <w:rFonts w:asciiTheme="minorHAnsi" w:hAnsiTheme="minorHAnsi"/>
                <w:sz w:val="22"/>
                <w:szCs w:val="22"/>
              </w:rPr>
            </w:pPr>
            <w:r w:rsidRPr="00DC1591">
              <w:rPr>
                <w:rFonts w:asciiTheme="minorHAnsi" w:hAnsiTheme="minorHAnsi"/>
                <w:b/>
                <w:bCs/>
                <w:sz w:val="22"/>
                <w:szCs w:val="22"/>
              </w:rPr>
              <w:t>Language: Python</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r w:rsidRPr="00ED43A1">
              <w:rPr>
                <w:rFonts w:asciiTheme="minorHAnsi" w:hAnsiTheme="minorHAnsi"/>
                <w:sz w:val="22"/>
                <w:szCs w:val="22"/>
              </w:rPr>
              <w:t>It is a tool for parsing 19 different log files generated on various EMC's servers written in Python.</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r w:rsidRPr="00ED43A1">
              <w:rPr>
                <w:rFonts w:asciiTheme="minorHAnsi" w:hAnsiTheme="minorHAnsi"/>
                <w:sz w:val="22"/>
                <w:szCs w:val="22"/>
              </w:rPr>
              <w:t xml:space="preserve">Log analyzer tool connects to different servers, collects all the log file data and filters it as per required time-stamps, search and no-search keywords. </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bookmarkStart w:id="1" w:name="__DdeLink__72_1739188504"/>
            <w:r w:rsidRPr="00ED43A1">
              <w:rPr>
                <w:rFonts w:asciiTheme="minorHAnsi" w:hAnsiTheme="minorHAnsi"/>
                <w:sz w:val="22"/>
                <w:szCs w:val="22"/>
              </w:rPr>
              <w:t xml:space="preserve">It sorts all the log file data as per time-stamps and creates a single master output </w:t>
            </w:r>
            <w:bookmarkEnd w:id="1"/>
            <w:r w:rsidRPr="00ED43A1">
              <w:rPr>
                <w:rFonts w:asciiTheme="minorHAnsi" w:hAnsiTheme="minorHAnsi"/>
                <w:sz w:val="22"/>
                <w:szCs w:val="22"/>
              </w:rPr>
              <w:t>file. This reduces the time spent on debugging errors.</w:t>
            </w:r>
          </w:p>
          <w:p w:rsidR="003836B8" w:rsidRPr="00ED43A1" w:rsidRDefault="003836B8" w:rsidP="00ED43A1">
            <w:pPr>
              <w:pStyle w:val="ListParagraph"/>
              <w:numPr>
                <w:ilvl w:val="0"/>
                <w:numId w:val="15"/>
              </w:numPr>
              <w:spacing w:line="100" w:lineRule="atLeast"/>
              <w:jc w:val="both"/>
              <w:rPr>
                <w:rFonts w:asciiTheme="minorHAnsi" w:hAnsiTheme="minorHAnsi"/>
                <w:sz w:val="22"/>
                <w:szCs w:val="22"/>
              </w:rPr>
            </w:pPr>
            <w:r w:rsidRPr="00ED43A1">
              <w:rPr>
                <w:rFonts w:asciiTheme="minorHAnsi" w:hAnsiTheme="minorHAnsi"/>
                <w:sz w:val="22"/>
                <w:szCs w:val="22"/>
              </w:rPr>
              <w:t>Errors logs are also generated by log analyzer tool if any exceptional events are encountered e.g. tool is unable to connect to server etc.</w:t>
            </w:r>
          </w:p>
          <w:p w:rsidR="003836B8" w:rsidRPr="00DC1591" w:rsidRDefault="003836B8" w:rsidP="00ED43A1">
            <w:pPr>
              <w:spacing w:line="100" w:lineRule="atLeast"/>
              <w:jc w:val="both"/>
              <w:rPr>
                <w:rFonts w:asciiTheme="minorHAnsi" w:hAnsiTheme="minorHAnsi"/>
                <w:sz w:val="22"/>
                <w:szCs w:val="22"/>
              </w:rPr>
            </w:pPr>
          </w:p>
          <w:p w:rsidR="003836B8" w:rsidRPr="00202EA7" w:rsidRDefault="003836B8" w:rsidP="00285A66">
            <w:pPr>
              <w:spacing w:line="100" w:lineRule="atLeast"/>
              <w:jc w:val="both"/>
              <w:rPr>
                <w:rFonts w:asciiTheme="minorHAnsi" w:hAnsiTheme="minorHAnsi"/>
                <w:b/>
                <w:sz w:val="24"/>
                <w:szCs w:val="22"/>
                <w:u w:val="single"/>
              </w:rPr>
            </w:pPr>
            <w:proofErr w:type="spellStart"/>
            <w:r w:rsidRPr="00202EA7">
              <w:rPr>
                <w:rFonts w:asciiTheme="minorHAnsi" w:eastAsia="Calibri;Arial Unicode MS" w:hAnsiTheme="minorHAnsi" w:cs="Century Schoolbook L"/>
                <w:b/>
                <w:bCs/>
                <w:sz w:val="24"/>
                <w:szCs w:val="22"/>
                <w:u w:val="single"/>
              </w:rPr>
              <w:t>SoftConfig</w:t>
            </w:r>
            <w:proofErr w:type="spellEnd"/>
            <w:r w:rsidRPr="00202EA7">
              <w:rPr>
                <w:rFonts w:asciiTheme="minorHAnsi" w:eastAsia="Calibri;Arial Unicode MS" w:hAnsiTheme="minorHAnsi" w:cs="Century Schoolbook L"/>
                <w:b/>
                <w:bCs/>
                <w:sz w:val="24"/>
                <w:szCs w:val="22"/>
                <w:u w:val="single"/>
              </w:rPr>
              <w:t xml:space="preserve"> Tool </w:t>
            </w:r>
          </w:p>
          <w:p w:rsidR="003836B8" w:rsidRPr="00DC1591" w:rsidRDefault="003836B8" w:rsidP="00285A66">
            <w:pPr>
              <w:spacing w:line="100" w:lineRule="atLeast"/>
              <w:jc w:val="both"/>
              <w:rPr>
                <w:rFonts w:asciiTheme="minorHAnsi" w:hAnsiTheme="minorHAnsi"/>
                <w:sz w:val="22"/>
                <w:szCs w:val="22"/>
              </w:rPr>
            </w:pPr>
            <w:r w:rsidRPr="00DC1591">
              <w:rPr>
                <w:rFonts w:asciiTheme="minorHAnsi" w:eastAsia="Calibri;Arial Unicode MS" w:hAnsiTheme="minorHAnsi" w:cs="Century Schoolbook L"/>
                <w:b/>
                <w:bCs/>
                <w:sz w:val="22"/>
                <w:szCs w:val="22"/>
              </w:rPr>
              <w:t>Language: Python</w:t>
            </w:r>
          </w:p>
          <w:p w:rsidR="003836B8" w:rsidRPr="00ED43A1" w:rsidRDefault="003836B8" w:rsidP="00ED43A1">
            <w:pPr>
              <w:pStyle w:val="ListParagraph"/>
              <w:numPr>
                <w:ilvl w:val="0"/>
                <w:numId w:val="16"/>
              </w:numPr>
              <w:spacing w:line="100" w:lineRule="atLeast"/>
              <w:jc w:val="both"/>
              <w:rPr>
                <w:rFonts w:asciiTheme="minorHAnsi" w:hAnsiTheme="minorHAnsi"/>
                <w:sz w:val="22"/>
                <w:szCs w:val="22"/>
              </w:rPr>
            </w:pPr>
            <w:r w:rsidRPr="00ED43A1">
              <w:rPr>
                <w:rFonts w:asciiTheme="minorHAnsi" w:eastAsia="Calibri;Arial Unicode MS" w:hAnsiTheme="minorHAnsi" w:cs="Century Schoolbook L"/>
                <w:sz w:val="22"/>
                <w:szCs w:val="22"/>
              </w:rPr>
              <w:t xml:space="preserve">Soft configuration is a series of configurations steps in building the system before test case can be executed.  </w:t>
            </w:r>
          </w:p>
          <w:p w:rsidR="003836B8" w:rsidRPr="00ED43A1" w:rsidRDefault="003836B8" w:rsidP="00ED43A1">
            <w:pPr>
              <w:pStyle w:val="ListParagraph"/>
              <w:numPr>
                <w:ilvl w:val="0"/>
                <w:numId w:val="16"/>
              </w:numPr>
              <w:spacing w:line="100" w:lineRule="atLeast"/>
              <w:jc w:val="both"/>
              <w:rPr>
                <w:rFonts w:asciiTheme="minorHAnsi" w:hAnsiTheme="minorHAnsi"/>
                <w:sz w:val="22"/>
                <w:szCs w:val="22"/>
              </w:rPr>
            </w:pPr>
            <w:r w:rsidRPr="00ED43A1">
              <w:rPr>
                <w:rFonts w:asciiTheme="minorHAnsi" w:eastAsia="Calibri;Arial Unicode MS" w:hAnsiTheme="minorHAnsi" w:cs="Century Schoolbook L"/>
                <w:sz w:val="22"/>
                <w:szCs w:val="22"/>
              </w:rPr>
              <w:t xml:space="preserve">Manual testing requires claiming of devices, virtual volumes and raid devices by running the configuration command manually. </w:t>
            </w:r>
          </w:p>
          <w:p w:rsidR="003836B8" w:rsidRPr="00ED43A1" w:rsidRDefault="003836B8" w:rsidP="00ED43A1">
            <w:pPr>
              <w:pStyle w:val="ListParagraph"/>
              <w:numPr>
                <w:ilvl w:val="0"/>
                <w:numId w:val="16"/>
              </w:numPr>
              <w:spacing w:line="100" w:lineRule="atLeast"/>
              <w:jc w:val="both"/>
              <w:rPr>
                <w:rFonts w:asciiTheme="minorHAnsi" w:hAnsiTheme="minorHAnsi"/>
                <w:sz w:val="22"/>
                <w:szCs w:val="22"/>
              </w:rPr>
            </w:pPr>
            <w:r w:rsidRPr="00ED43A1">
              <w:rPr>
                <w:rFonts w:asciiTheme="minorHAnsi" w:eastAsia="Calibri;Arial Unicode MS" w:hAnsiTheme="minorHAnsi" w:cs="Century Schoolbook L"/>
                <w:sz w:val="22"/>
                <w:szCs w:val="22"/>
              </w:rPr>
              <w:t xml:space="preserve">Python Script reduces time taken for this manual process by automating claiming of devices, virtual volumes and raid devices. </w:t>
            </w:r>
          </w:p>
          <w:p w:rsidR="003836B8" w:rsidRDefault="003836B8" w:rsidP="00285A66">
            <w:pPr>
              <w:spacing w:line="100" w:lineRule="atLeast"/>
              <w:jc w:val="both"/>
            </w:pPr>
          </w:p>
        </w:tc>
      </w:tr>
      <w:tr w:rsidR="009C526E" w:rsidTr="00F37666">
        <w:trPr>
          <w:trHeight w:val="16"/>
        </w:trPr>
        <w:tc>
          <w:tcPr>
            <w:tcW w:w="1784" w:type="dxa"/>
            <w:tcBorders>
              <w:top w:val="single" w:sz="4" w:space="0" w:color="7E97AD"/>
              <w:left w:val="single" w:sz="4" w:space="0" w:color="7E97AD"/>
              <w:bottom w:val="single" w:sz="4" w:space="0" w:color="7E97AD"/>
            </w:tcBorders>
            <w:shd w:val="clear" w:color="auto" w:fill="FFFFFF"/>
            <w:tcMar>
              <w:left w:w="88" w:type="dxa"/>
            </w:tcMar>
          </w:tcPr>
          <w:p w:rsidR="009C526E" w:rsidRDefault="00330276" w:rsidP="00330276">
            <w:pPr>
              <w:pStyle w:val="Heading1"/>
              <w:numPr>
                <w:ilvl w:val="0"/>
                <w:numId w:val="1"/>
              </w:numPr>
              <w:jc w:val="left"/>
            </w:pPr>
            <w:r>
              <w:lastRenderedPageBreak/>
              <w:t>DECLARATION</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9C526E" w:rsidRDefault="009C526E"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30276" w:rsidRDefault="00330276" w:rsidP="00330276">
            <w:pPr>
              <w:pStyle w:val="ResumeText"/>
              <w:rPr>
                <w:rFonts w:asciiTheme="minorHAnsi" w:hAnsiTheme="minorHAnsi"/>
                <w:sz w:val="22"/>
                <w:szCs w:val="22"/>
              </w:rPr>
            </w:pPr>
            <w:r w:rsidRPr="00330276">
              <w:rPr>
                <w:rFonts w:asciiTheme="minorHAnsi" w:hAnsiTheme="minorHAnsi"/>
                <w:sz w:val="22"/>
                <w:szCs w:val="22"/>
              </w:rPr>
              <w:t>The above statements are true to the best of my knowledge and belief.</w:t>
            </w:r>
          </w:p>
          <w:p w:rsidR="00330276" w:rsidRDefault="00330276" w:rsidP="00330276">
            <w:pPr>
              <w:pStyle w:val="ResumeText"/>
              <w:rPr>
                <w:rFonts w:asciiTheme="minorHAnsi" w:hAnsiTheme="minorHAnsi"/>
                <w:sz w:val="22"/>
                <w:szCs w:val="22"/>
              </w:rPr>
            </w:pPr>
            <w:r>
              <w:rPr>
                <w:rFonts w:asciiTheme="minorHAnsi" w:hAnsiTheme="minorHAnsi"/>
                <w:sz w:val="22"/>
                <w:szCs w:val="22"/>
              </w:rPr>
              <w:t xml:space="preserve">                                                                                                                          </w:t>
            </w:r>
          </w:p>
          <w:p w:rsidR="00330276" w:rsidRPr="00330276" w:rsidRDefault="00330276" w:rsidP="00330276">
            <w:pPr>
              <w:pStyle w:val="ResumeText"/>
              <w:rPr>
                <w:rFonts w:asciiTheme="minorHAnsi" w:hAnsiTheme="minorHAnsi"/>
                <w:sz w:val="22"/>
                <w:szCs w:val="22"/>
              </w:rPr>
            </w:pPr>
            <w:r>
              <w:rPr>
                <w:rFonts w:asciiTheme="minorHAnsi" w:hAnsiTheme="minorHAnsi"/>
                <w:sz w:val="22"/>
                <w:szCs w:val="22"/>
              </w:rPr>
              <w:t xml:space="preserve">                                                                                                                      Siva Kumar </w:t>
            </w:r>
          </w:p>
          <w:p w:rsidR="009C526E" w:rsidRDefault="009C526E" w:rsidP="00285A66">
            <w:pPr>
              <w:pStyle w:val="ResumeText"/>
              <w:rPr>
                <w:b/>
                <w:bCs/>
                <w:sz w:val="24"/>
                <w:u w:val="single"/>
              </w:rPr>
            </w:pPr>
          </w:p>
        </w:tc>
      </w:tr>
    </w:tbl>
    <w:p w:rsidR="003836B8" w:rsidRDefault="003836B8" w:rsidP="003836B8"/>
    <w:p w:rsidR="00293105" w:rsidRDefault="0063390E"/>
    <w:sectPr w:rsidR="00293105">
      <w:footerReference w:type="default" r:id="rId18"/>
      <w:pgSz w:w="12240" w:h="15840"/>
      <w:pgMar w:top="1080" w:right="1080" w:bottom="1080" w:left="1080" w:header="0" w:footer="720" w:gutter="0"/>
      <w:cols w:space="720"/>
      <w:formProt w:val="0"/>
      <w:titlePg/>
      <w:docGrid w:linePitch="368"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90E" w:rsidRDefault="0063390E">
      <w:pPr>
        <w:spacing w:before="0" w:after="0" w:line="240" w:lineRule="auto"/>
      </w:pPr>
      <w:r>
        <w:separator/>
      </w:r>
    </w:p>
  </w:endnote>
  <w:endnote w:type="continuationSeparator" w:id="0">
    <w:p w:rsidR="0063390E" w:rsidRDefault="006339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rebuchetM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MS">
    <w:panose1 w:val="00000000000000000000"/>
    <w:charset w:val="00"/>
    <w:family w:val="auto"/>
    <w:notTrueType/>
    <w:pitch w:val="default"/>
    <w:sig w:usb0="00000003" w:usb1="00000000" w:usb2="00000000" w:usb3="00000000" w:csb0="00000001" w:csb1="00000000"/>
  </w:font>
  <w:font w:name="Calibri;Arial Unicode MS">
    <w:panose1 w:val="00000000000000000000"/>
    <w:charset w:val="00"/>
    <w:family w:val="roman"/>
    <w:notTrueType/>
    <w:pitch w:val="default"/>
  </w:font>
  <w:font w:name="Century Schoolbook 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52A" w:rsidRDefault="00633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90E" w:rsidRDefault="0063390E">
      <w:pPr>
        <w:spacing w:before="0" w:after="0" w:line="240" w:lineRule="auto"/>
      </w:pPr>
      <w:r>
        <w:separator/>
      </w:r>
    </w:p>
  </w:footnote>
  <w:footnote w:type="continuationSeparator" w:id="0">
    <w:p w:rsidR="0063390E" w:rsidRDefault="0063390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C82"/>
    <w:multiLevelType w:val="multilevel"/>
    <w:tmpl w:val="185CC9D0"/>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B4E6194"/>
    <w:multiLevelType w:val="multilevel"/>
    <w:tmpl w:val="6AB883AE"/>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2" w15:restartNumberingAfterBreak="0">
    <w:nsid w:val="108203ED"/>
    <w:multiLevelType w:val="hybridMultilevel"/>
    <w:tmpl w:val="8EC8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C3AC2"/>
    <w:multiLevelType w:val="hybridMultilevel"/>
    <w:tmpl w:val="D48E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919"/>
    <w:multiLevelType w:val="multilevel"/>
    <w:tmpl w:val="BC826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24CE1A03"/>
    <w:multiLevelType w:val="multilevel"/>
    <w:tmpl w:val="4B44C74A"/>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50D0ED8"/>
    <w:multiLevelType w:val="multilevel"/>
    <w:tmpl w:val="48A43932"/>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Wingdings" w:hAnsi="Wingdings" w:cs="Wingdings" w:hint="default"/>
        <w:b w:val="0"/>
        <w:sz w:val="24"/>
      </w:rPr>
    </w:lvl>
    <w:lvl w:ilvl="2">
      <w:start w:val="1"/>
      <w:numFmt w:val="bullet"/>
      <w:lvlText w:val=""/>
      <w:lvlJc w:val="left"/>
      <w:pPr>
        <w:tabs>
          <w:tab w:val="num" w:pos="1440"/>
        </w:tabs>
        <w:ind w:left="1440" w:hanging="360"/>
      </w:pPr>
      <w:rPr>
        <w:rFonts w:ascii="Wingdings" w:hAnsi="Wingdings" w:cs="Wingdings" w:hint="default"/>
        <w:b w:val="0"/>
        <w:sz w:val="24"/>
      </w:rPr>
    </w:lvl>
    <w:lvl w:ilvl="3">
      <w:start w:val="1"/>
      <w:numFmt w:val="bullet"/>
      <w:lvlText w:val=""/>
      <w:lvlJc w:val="left"/>
      <w:pPr>
        <w:tabs>
          <w:tab w:val="num" w:pos="1800"/>
        </w:tabs>
        <w:ind w:left="1800" w:hanging="360"/>
      </w:pPr>
      <w:rPr>
        <w:rFonts w:ascii="Wingdings" w:hAnsi="Wingdings" w:cs="Wingdings" w:hint="default"/>
        <w:b w:val="0"/>
        <w:sz w:val="24"/>
      </w:rPr>
    </w:lvl>
    <w:lvl w:ilvl="4">
      <w:start w:val="1"/>
      <w:numFmt w:val="bullet"/>
      <w:lvlText w:val=""/>
      <w:lvlJc w:val="left"/>
      <w:pPr>
        <w:tabs>
          <w:tab w:val="num" w:pos="2160"/>
        </w:tabs>
        <w:ind w:left="2160" w:hanging="360"/>
      </w:pPr>
      <w:rPr>
        <w:rFonts w:ascii="Wingdings" w:hAnsi="Wingdings" w:cs="Wingdings" w:hint="default"/>
        <w:b w:val="0"/>
        <w:sz w:val="24"/>
      </w:rPr>
    </w:lvl>
    <w:lvl w:ilvl="5">
      <w:start w:val="1"/>
      <w:numFmt w:val="bullet"/>
      <w:lvlText w:val=""/>
      <w:lvlJc w:val="left"/>
      <w:pPr>
        <w:tabs>
          <w:tab w:val="num" w:pos="2520"/>
        </w:tabs>
        <w:ind w:left="2520" w:hanging="360"/>
      </w:pPr>
      <w:rPr>
        <w:rFonts w:ascii="Wingdings" w:hAnsi="Wingdings" w:cs="Wingdings" w:hint="default"/>
        <w:b w:val="0"/>
        <w:sz w:val="24"/>
      </w:rPr>
    </w:lvl>
    <w:lvl w:ilvl="6">
      <w:start w:val="1"/>
      <w:numFmt w:val="bullet"/>
      <w:lvlText w:val=""/>
      <w:lvlJc w:val="left"/>
      <w:pPr>
        <w:tabs>
          <w:tab w:val="num" w:pos="2880"/>
        </w:tabs>
        <w:ind w:left="2880" w:hanging="360"/>
      </w:pPr>
      <w:rPr>
        <w:rFonts w:ascii="Wingdings" w:hAnsi="Wingdings" w:cs="Wingdings" w:hint="default"/>
        <w:b w:val="0"/>
        <w:sz w:val="24"/>
      </w:rPr>
    </w:lvl>
    <w:lvl w:ilvl="7">
      <w:start w:val="1"/>
      <w:numFmt w:val="bullet"/>
      <w:lvlText w:val=""/>
      <w:lvlJc w:val="left"/>
      <w:pPr>
        <w:tabs>
          <w:tab w:val="num" w:pos="3240"/>
        </w:tabs>
        <w:ind w:left="3240" w:hanging="360"/>
      </w:pPr>
      <w:rPr>
        <w:rFonts w:ascii="Wingdings" w:hAnsi="Wingdings" w:cs="Wingdings" w:hint="default"/>
        <w:b w:val="0"/>
        <w:sz w:val="24"/>
      </w:rPr>
    </w:lvl>
    <w:lvl w:ilvl="8">
      <w:start w:val="1"/>
      <w:numFmt w:val="bullet"/>
      <w:lvlText w:val=""/>
      <w:lvlJc w:val="left"/>
      <w:pPr>
        <w:tabs>
          <w:tab w:val="num" w:pos="3600"/>
        </w:tabs>
        <w:ind w:left="3600" w:hanging="360"/>
      </w:pPr>
      <w:rPr>
        <w:rFonts w:ascii="Wingdings" w:hAnsi="Wingdings" w:cs="Wingdings" w:hint="default"/>
        <w:b w:val="0"/>
        <w:sz w:val="24"/>
      </w:rPr>
    </w:lvl>
  </w:abstractNum>
  <w:abstractNum w:abstractNumId="7" w15:restartNumberingAfterBreak="0">
    <w:nsid w:val="305A225E"/>
    <w:multiLevelType w:val="hybridMultilevel"/>
    <w:tmpl w:val="2D7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95AF7"/>
    <w:multiLevelType w:val="hybridMultilevel"/>
    <w:tmpl w:val="09265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FD28A8"/>
    <w:multiLevelType w:val="hybridMultilevel"/>
    <w:tmpl w:val="E6EE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E6819"/>
    <w:multiLevelType w:val="hybridMultilevel"/>
    <w:tmpl w:val="86C2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44EE5"/>
    <w:multiLevelType w:val="hybridMultilevel"/>
    <w:tmpl w:val="F3D4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73D9D"/>
    <w:multiLevelType w:val="multilevel"/>
    <w:tmpl w:val="C86E9C8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4BDB4DFD"/>
    <w:multiLevelType w:val="hybridMultilevel"/>
    <w:tmpl w:val="312A6F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07849"/>
    <w:multiLevelType w:val="hybridMultilevel"/>
    <w:tmpl w:val="B442E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7F7510"/>
    <w:multiLevelType w:val="multilevel"/>
    <w:tmpl w:val="77208844"/>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Wingdings" w:hAnsi="Wingdings" w:cs="Wingdings" w:hint="default"/>
        <w:b w:val="0"/>
        <w:sz w:val="24"/>
      </w:rPr>
    </w:lvl>
    <w:lvl w:ilvl="2">
      <w:start w:val="1"/>
      <w:numFmt w:val="bullet"/>
      <w:lvlText w:val=""/>
      <w:lvlJc w:val="left"/>
      <w:pPr>
        <w:tabs>
          <w:tab w:val="num" w:pos="1440"/>
        </w:tabs>
        <w:ind w:left="1440" w:hanging="360"/>
      </w:pPr>
      <w:rPr>
        <w:rFonts w:ascii="Wingdings" w:hAnsi="Wingdings" w:cs="Wingdings" w:hint="default"/>
        <w:b w:val="0"/>
        <w:sz w:val="24"/>
      </w:rPr>
    </w:lvl>
    <w:lvl w:ilvl="3">
      <w:start w:val="1"/>
      <w:numFmt w:val="bullet"/>
      <w:lvlText w:val=""/>
      <w:lvlJc w:val="left"/>
      <w:pPr>
        <w:tabs>
          <w:tab w:val="num" w:pos="1800"/>
        </w:tabs>
        <w:ind w:left="1800" w:hanging="360"/>
      </w:pPr>
      <w:rPr>
        <w:rFonts w:ascii="Wingdings" w:hAnsi="Wingdings" w:cs="Wingdings" w:hint="default"/>
        <w:b w:val="0"/>
        <w:sz w:val="24"/>
      </w:rPr>
    </w:lvl>
    <w:lvl w:ilvl="4">
      <w:start w:val="1"/>
      <w:numFmt w:val="bullet"/>
      <w:lvlText w:val=""/>
      <w:lvlJc w:val="left"/>
      <w:pPr>
        <w:tabs>
          <w:tab w:val="num" w:pos="2160"/>
        </w:tabs>
        <w:ind w:left="2160" w:hanging="360"/>
      </w:pPr>
      <w:rPr>
        <w:rFonts w:ascii="Wingdings" w:hAnsi="Wingdings" w:cs="Wingdings" w:hint="default"/>
        <w:b w:val="0"/>
        <w:sz w:val="24"/>
      </w:rPr>
    </w:lvl>
    <w:lvl w:ilvl="5">
      <w:start w:val="1"/>
      <w:numFmt w:val="bullet"/>
      <w:lvlText w:val=""/>
      <w:lvlJc w:val="left"/>
      <w:pPr>
        <w:tabs>
          <w:tab w:val="num" w:pos="2520"/>
        </w:tabs>
        <w:ind w:left="2520" w:hanging="360"/>
      </w:pPr>
      <w:rPr>
        <w:rFonts w:ascii="Wingdings" w:hAnsi="Wingdings" w:cs="Wingdings" w:hint="default"/>
        <w:b w:val="0"/>
        <w:sz w:val="24"/>
      </w:rPr>
    </w:lvl>
    <w:lvl w:ilvl="6">
      <w:start w:val="1"/>
      <w:numFmt w:val="bullet"/>
      <w:lvlText w:val=""/>
      <w:lvlJc w:val="left"/>
      <w:pPr>
        <w:tabs>
          <w:tab w:val="num" w:pos="2880"/>
        </w:tabs>
        <w:ind w:left="2880" w:hanging="360"/>
      </w:pPr>
      <w:rPr>
        <w:rFonts w:ascii="Wingdings" w:hAnsi="Wingdings" w:cs="Wingdings" w:hint="default"/>
        <w:b w:val="0"/>
        <w:sz w:val="24"/>
      </w:rPr>
    </w:lvl>
    <w:lvl w:ilvl="7">
      <w:start w:val="1"/>
      <w:numFmt w:val="bullet"/>
      <w:lvlText w:val=""/>
      <w:lvlJc w:val="left"/>
      <w:pPr>
        <w:tabs>
          <w:tab w:val="num" w:pos="3240"/>
        </w:tabs>
        <w:ind w:left="3240" w:hanging="360"/>
      </w:pPr>
      <w:rPr>
        <w:rFonts w:ascii="Wingdings" w:hAnsi="Wingdings" w:cs="Wingdings" w:hint="default"/>
        <w:b w:val="0"/>
        <w:sz w:val="24"/>
      </w:rPr>
    </w:lvl>
    <w:lvl w:ilvl="8">
      <w:start w:val="1"/>
      <w:numFmt w:val="bullet"/>
      <w:lvlText w:val=""/>
      <w:lvlJc w:val="left"/>
      <w:pPr>
        <w:tabs>
          <w:tab w:val="num" w:pos="3600"/>
        </w:tabs>
        <w:ind w:left="3600" w:hanging="360"/>
      </w:pPr>
      <w:rPr>
        <w:rFonts w:ascii="Wingdings" w:hAnsi="Wingdings" w:cs="Wingdings" w:hint="default"/>
        <w:b w:val="0"/>
        <w:sz w:val="24"/>
      </w:rPr>
    </w:lvl>
  </w:abstractNum>
  <w:abstractNum w:abstractNumId="16" w15:restartNumberingAfterBreak="0">
    <w:nsid w:val="6BD64D9E"/>
    <w:multiLevelType w:val="hybridMultilevel"/>
    <w:tmpl w:val="BD1A2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D355D"/>
    <w:multiLevelType w:val="multilevel"/>
    <w:tmpl w:val="E2CADCFC"/>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2"/>
  </w:num>
  <w:num w:numId="3">
    <w:abstractNumId w:val="1"/>
  </w:num>
  <w:num w:numId="4">
    <w:abstractNumId w:val="5"/>
  </w:num>
  <w:num w:numId="5">
    <w:abstractNumId w:val="0"/>
  </w:num>
  <w:num w:numId="6">
    <w:abstractNumId w:val="15"/>
  </w:num>
  <w:num w:numId="7">
    <w:abstractNumId w:val="17"/>
  </w:num>
  <w:num w:numId="8">
    <w:abstractNumId w:val="6"/>
  </w:num>
  <w:num w:numId="9">
    <w:abstractNumId w:val="10"/>
  </w:num>
  <w:num w:numId="10">
    <w:abstractNumId w:val="16"/>
  </w:num>
  <w:num w:numId="11">
    <w:abstractNumId w:val="13"/>
  </w:num>
  <w:num w:numId="12">
    <w:abstractNumId w:val="14"/>
  </w:num>
  <w:num w:numId="13">
    <w:abstractNumId w:val="8"/>
  </w:num>
  <w:num w:numId="14">
    <w:abstractNumId w:val="11"/>
  </w:num>
  <w:num w:numId="15">
    <w:abstractNumId w:val="3"/>
  </w:num>
  <w:num w:numId="16">
    <w:abstractNumId w:val="9"/>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B8"/>
    <w:rsid w:val="000106C7"/>
    <w:rsid w:val="00023769"/>
    <w:rsid w:val="0003031D"/>
    <w:rsid w:val="00081818"/>
    <w:rsid w:val="000B00CA"/>
    <w:rsid w:val="000B2838"/>
    <w:rsid w:val="000F34A6"/>
    <w:rsid w:val="001012C9"/>
    <w:rsid w:val="00117D4E"/>
    <w:rsid w:val="00141A8C"/>
    <w:rsid w:val="00176A9F"/>
    <w:rsid w:val="001B6060"/>
    <w:rsid w:val="001C048D"/>
    <w:rsid w:val="00202EA7"/>
    <w:rsid w:val="0024615F"/>
    <w:rsid w:val="002508BB"/>
    <w:rsid w:val="00311CB6"/>
    <w:rsid w:val="00330276"/>
    <w:rsid w:val="003836B8"/>
    <w:rsid w:val="003968FF"/>
    <w:rsid w:val="003A48D3"/>
    <w:rsid w:val="003A54C9"/>
    <w:rsid w:val="003E5E23"/>
    <w:rsid w:val="004011BB"/>
    <w:rsid w:val="00440CB9"/>
    <w:rsid w:val="00463DD0"/>
    <w:rsid w:val="004D0E06"/>
    <w:rsid w:val="004E159D"/>
    <w:rsid w:val="004E6A65"/>
    <w:rsid w:val="005025CE"/>
    <w:rsid w:val="00525B3E"/>
    <w:rsid w:val="00585308"/>
    <w:rsid w:val="0058548A"/>
    <w:rsid w:val="005968CA"/>
    <w:rsid w:val="005F7A3F"/>
    <w:rsid w:val="0063390E"/>
    <w:rsid w:val="00642180"/>
    <w:rsid w:val="00707118"/>
    <w:rsid w:val="007627F3"/>
    <w:rsid w:val="00785F5E"/>
    <w:rsid w:val="00795CDC"/>
    <w:rsid w:val="007C3BDE"/>
    <w:rsid w:val="0081754A"/>
    <w:rsid w:val="00843A61"/>
    <w:rsid w:val="00877037"/>
    <w:rsid w:val="008D321C"/>
    <w:rsid w:val="008F6210"/>
    <w:rsid w:val="00940D65"/>
    <w:rsid w:val="00950A75"/>
    <w:rsid w:val="00972B16"/>
    <w:rsid w:val="00973B93"/>
    <w:rsid w:val="00995D5A"/>
    <w:rsid w:val="009A0392"/>
    <w:rsid w:val="009B7F7E"/>
    <w:rsid w:val="009C526E"/>
    <w:rsid w:val="00A0048C"/>
    <w:rsid w:val="00A30F2A"/>
    <w:rsid w:val="00A5265A"/>
    <w:rsid w:val="00B07EB5"/>
    <w:rsid w:val="00B67388"/>
    <w:rsid w:val="00B765CB"/>
    <w:rsid w:val="00C10487"/>
    <w:rsid w:val="00C23961"/>
    <w:rsid w:val="00C338C1"/>
    <w:rsid w:val="00C43D99"/>
    <w:rsid w:val="00C92100"/>
    <w:rsid w:val="00CF06D3"/>
    <w:rsid w:val="00D111A4"/>
    <w:rsid w:val="00D727E1"/>
    <w:rsid w:val="00D75D62"/>
    <w:rsid w:val="00DC1591"/>
    <w:rsid w:val="00DD6540"/>
    <w:rsid w:val="00E31595"/>
    <w:rsid w:val="00E9047E"/>
    <w:rsid w:val="00ED43A1"/>
    <w:rsid w:val="00EF0C93"/>
    <w:rsid w:val="00F2483A"/>
    <w:rsid w:val="00F37666"/>
    <w:rsid w:val="00F649E2"/>
    <w:rsid w:val="00F77C0B"/>
    <w:rsid w:val="00F91055"/>
    <w:rsid w:val="00F9653D"/>
    <w:rsid w:val="00FB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1B14A-C217-4EF1-B377-05B1D1B0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B8"/>
    <w:pPr>
      <w:suppressAutoHyphens/>
      <w:spacing w:before="40" w:after="160" w:line="288" w:lineRule="auto"/>
    </w:pPr>
    <w:rPr>
      <w:rFonts w:ascii="Cambria" w:eastAsia="Droid Sans Fallback" w:hAnsi="Cambria" w:cs="Mangal"/>
      <w:color w:val="595959"/>
      <w:sz w:val="20"/>
      <w:szCs w:val="20"/>
      <w:lang w:eastAsia="ja-JP"/>
    </w:rPr>
  </w:style>
  <w:style w:type="paragraph" w:styleId="Heading1">
    <w:name w:val="heading 1"/>
    <w:basedOn w:val="Normal"/>
    <w:link w:val="Heading1Char"/>
    <w:qFormat/>
    <w:rsid w:val="003836B8"/>
    <w:pPr>
      <w:jc w:val="right"/>
      <w:outlineLvl w:val="0"/>
    </w:pPr>
    <w:rPr>
      <w:rFonts w:ascii="Calibri" w:hAnsi="Calibri"/>
      <w:caps/>
      <w:color w:val="7E97AD"/>
      <w:sz w:val="21"/>
    </w:rPr>
  </w:style>
  <w:style w:type="paragraph" w:styleId="Heading2">
    <w:name w:val="heading 2"/>
    <w:basedOn w:val="Normal"/>
    <w:link w:val="Heading2Char"/>
    <w:qFormat/>
    <w:rsid w:val="003836B8"/>
    <w:pPr>
      <w:keepNext/>
      <w:keepLines/>
      <w:spacing w:after="40"/>
      <w:outlineLvl w:val="1"/>
    </w:pPr>
    <w:rPr>
      <w:rFonts w:ascii="Calibri" w:hAnsi="Calibri"/>
      <w:b/>
      <w:bCs/>
      <w:cap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6B8"/>
    <w:rPr>
      <w:rFonts w:ascii="Calibri" w:eastAsia="Droid Sans Fallback" w:hAnsi="Calibri" w:cs="Mangal"/>
      <w:caps/>
      <w:color w:val="7E97AD"/>
      <w:sz w:val="21"/>
      <w:szCs w:val="20"/>
      <w:lang w:eastAsia="ja-JP"/>
    </w:rPr>
  </w:style>
  <w:style w:type="character" w:customStyle="1" w:styleId="Heading2Char">
    <w:name w:val="Heading 2 Char"/>
    <w:basedOn w:val="DefaultParagraphFont"/>
    <w:link w:val="Heading2"/>
    <w:rsid w:val="003836B8"/>
    <w:rPr>
      <w:rFonts w:ascii="Calibri" w:eastAsia="Droid Sans Fallback" w:hAnsi="Calibri" w:cs="Mangal"/>
      <w:b/>
      <w:bCs/>
      <w:caps/>
      <w:color w:val="404040"/>
      <w:sz w:val="20"/>
      <w:szCs w:val="20"/>
      <w:lang w:eastAsia="ja-JP"/>
    </w:rPr>
  </w:style>
  <w:style w:type="paragraph" w:styleId="Footer">
    <w:name w:val="footer"/>
    <w:basedOn w:val="Normal"/>
    <w:link w:val="FooterChar"/>
    <w:rsid w:val="003836B8"/>
    <w:pPr>
      <w:suppressLineNumbers/>
      <w:pBdr>
        <w:top w:val="single" w:sz="4" w:space="0" w:color="B1C0CD"/>
        <w:left w:val="single" w:sz="2" w:space="0" w:color="FFFFFF"/>
      </w:pBdr>
      <w:tabs>
        <w:tab w:val="center" w:pos="3546"/>
        <w:tab w:val="right" w:pos="8532"/>
      </w:tabs>
      <w:spacing w:after="0" w:line="100" w:lineRule="atLeast"/>
    </w:pPr>
  </w:style>
  <w:style w:type="character" w:customStyle="1" w:styleId="FooterChar">
    <w:name w:val="Footer Char"/>
    <w:basedOn w:val="DefaultParagraphFont"/>
    <w:link w:val="Footer"/>
    <w:rsid w:val="003836B8"/>
    <w:rPr>
      <w:rFonts w:ascii="Cambria" w:eastAsia="Droid Sans Fallback" w:hAnsi="Cambria" w:cs="Mangal"/>
      <w:color w:val="595959"/>
      <w:sz w:val="20"/>
      <w:szCs w:val="20"/>
      <w:lang w:eastAsia="ja-JP"/>
    </w:rPr>
  </w:style>
  <w:style w:type="paragraph" w:customStyle="1" w:styleId="ResumeText">
    <w:name w:val="Resume Text"/>
    <w:basedOn w:val="Normal"/>
    <w:qFormat/>
    <w:rsid w:val="003836B8"/>
    <w:pPr>
      <w:spacing w:after="40"/>
      <w:ind w:right="1440"/>
    </w:pPr>
  </w:style>
  <w:style w:type="paragraph" w:customStyle="1" w:styleId="ContactInfo">
    <w:name w:val="Contact Info"/>
    <w:basedOn w:val="Normal"/>
    <w:qFormat/>
    <w:rsid w:val="003836B8"/>
    <w:pPr>
      <w:spacing w:after="0" w:line="100" w:lineRule="atLeast"/>
      <w:jc w:val="right"/>
    </w:pPr>
    <w:rPr>
      <w:sz w:val="18"/>
    </w:rPr>
  </w:style>
  <w:style w:type="paragraph" w:customStyle="1" w:styleId="Name">
    <w:name w:val="Name"/>
    <w:basedOn w:val="Normal"/>
    <w:qFormat/>
    <w:rsid w:val="003836B8"/>
    <w:pPr>
      <w:pBdr>
        <w:top w:val="single" w:sz="4" w:space="0" w:color="7E97AD"/>
        <w:left w:val="single" w:sz="4" w:space="0" w:color="7E97AD"/>
        <w:bottom w:val="single" w:sz="4" w:space="0" w:color="7E97AD"/>
        <w:right w:val="single" w:sz="4" w:space="0" w:color="7E97AD"/>
      </w:pBdr>
      <w:shd w:val="clear" w:color="auto" w:fill="7E97AD"/>
      <w:spacing w:before="240"/>
      <w:ind w:left="144" w:right="144"/>
    </w:pPr>
    <w:rPr>
      <w:rFonts w:ascii="Calibri" w:hAnsi="Calibri"/>
      <w:caps/>
      <w:color w:val="FFFFFF"/>
      <w:sz w:val="32"/>
    </w:rPr>
  </w:style>
  <w:style w:type="paragraph" w:styleId="ListParagraph">
    <w:name w:val="List Paragraph"/>
    <w:basedOn w:val="Normal"/>
    <w:uiPriority w:val="34"/>
    <w:qFormat/>
    <w:rsid w:val="003836B8"/>
    <w:pPr>
      <w:ind w:left="720"/>
      <w:contextualSpacing/>
    </w:pPr>
  </w:style>
  <w:style w:type="character" w:styleId="Hyperlink">
    <w:name w:val="Hyperlink"/>
    <w:basedOn w:val="DefaultParagraphFont"/>
    <w:uiPriority w:val="99"/>
    <w:unhideWhenUsed/>
    <w:rsid w:val="003836B8"/>
    <w:rPr>
      <w:color w:val="0000FF" w:themeColor="hyperlink"/>
      <w:u w:val="single"/>
    </w:rPr>
  </w:style>
  <w:style w:type="character" w:customStyle="1" w:styleId="apple-converted-space">
    <w:name w:val="apple-converted-space"/>
    <w:basedOn w:val="DefaultParagraphFont"/>
    <w:rsid w:val="0038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60816">
      <w:bodyDiv w:val="1"/>
      <w:marLeft w:val="0"/>
      <w:marRight w:val="0"/>
      <w:marTop w:val="0"/>
      <w:marBottom w:val="0"/>
      <w:divBdr>
        <w:top w:val="none" w:sz="0" w:space="0" w:color="auto"/>
        <w:left w:val="none" w:sz="0" w:space="0" w:color="auto"/>
        <w:bottom w:val="none" w:sz="0" w:space="0" w:color="auto"/>
        <w:right w:val="none" w:sz="0" w:space="0" w:color="auto"/>
      </w:divBdr>
    </w:div>
    <w:div w:id="538665303">
      <w:bodyDiv w:val="1"/>
      <w:marLeft w:val="0"/>
      <w:marRight w:val="0"/>
      <w:marTop w:val="0"/>
      <w:marBottom w:val="0"/>
      <w:divBdr>
        <w:top w:val="none" w:sz="0" w:space="0" w:color="auto"/>
        <w:left w:val="none" w:sz="0" w:space="0" w:color="auto"/>
        <w:bottom w:val="none" w:sz="0" w:space="0" w:color="auto"/>
        <w:right w:val="none" w:sz="0" w:space="0" w:color="auto"/>
      </w:divBdr>
    </w:div>
    <w:div w:id="18222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storage" TargetMode="External"/><Relationship Id="rId13" Type="http://schemas.openxmlformats.org/officeDocument/2006/relationships/hyperlink" Target="http://searchsoa.techtarget.com/definition/softwar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hatis.techtarget.com/definition/reference-architecture" TargetMode="External"/><Relationship Id="rId12" Type="http://schemas.openxmlformats.org/officeDocument/2006/relationships/hyperlink" Target="http://searchnetworking.techtarget.com/definition/hardware" TargetMode="External"/><Relationship Id="rId17" Type="http://schemas.openxmlformats.org/officeDocument/2006/relationships/hyperlink" Target="http://searchsoa.techtarget.com/definition/provisioning" TargetMode="External"/><Relationship Id="rId2" Type="http://schemas.openxmlformats.org/officeDocument/2006/relationships/styles" Target="styles.xml"/><Relationship Id="rId16" Type="http://schemas.openxmlformats.org/officeDocument/2006/relationships/hyperlink" Target="http://searchsecurity.techtarget.com/definition/encryp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vmware.techtarget.com/definition/VMware" TargetMode="External"/><Relationship Id="rId5" Type="http://schemas.openxmlformats.org/officeDocument/2006/relationships/footnotes" Target="footnotes.xml"/><Relationship Id="rId15" Type="http://schemas.openxmlformats.org/officeDocument/2006/relationships/hyperlink" Target="http://searchvmware.techtarget.com/definition/VMware-vCloud-Suite" TargetMode="External"/><Relationship Id="rId10" Type="http://schemas.openxmlformats.org/officeDocument/2006/relationships/hyperlink" Target="http://searchcloudstorage.techtarget.com/definition/private-cloud-stor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cloudcomputing.techtarget.com/definition/public-cloud" TargetMode="External"/><Relationship Id="rId14" Type="http://schemas.openxmlformats.org/officeDocument/2006/relationships/hyperlink" Target="http://searchvirtualstorage.techtarget.com/definition/virtual-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Volupalli, Siva</cp:lastModifiedBy>
  <cp:revision>52</cp:revision>
  <dcterms:created xsi:type="dcterms:W3CDTF">2016-11-20T10:42:00Z</dcterms:created>
  <dcterms:modified xsi:type="dcterms:W3CDTF">2018-06-24T14:33:00Z</dcterms:modified>
</cp:coreProperties>
</file>