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E30" w:rsidRPr="004A4E30" w:rsidRDefault="004A4E30" w:rsidP="004A4E30">
      <w:pPr>
        <w:tabs>
          <w:tab w:val="left" w:pos="7045"/>
        </w:tabs>
        <w:rPr>
          <w:sz w:val="56"/>
          <w:szCs w:val="56"/>
          <w:u w:val="single"/>
        </w:rPr>
      </w:pPr>
      <w:r>
        <w:t xml:space="preserve">                                                      </w:t>
      </w:r>
      <w:r w:rsidRPr="004A4E30">
        <w:rPr>
          <w:sz w:val="56"/>
          <w:szCs w:val="56"/>
          <w:u w:val="single"/>
        </w:rPr>
        <w:t>Web Workers</w:t>
      </w:r>
      <w:r w:rsidRPr="004A4E30">
        <w:rPr>
          <w:sz w:val="56"/>
          <w:szCs w:val="56"/>
          <w:u w:val="single"/>
        </w:rPr>
        <w:br/>
      </w:r>
      <w:r w:rsidRPr="004A4E30">
        <w:rPr>
          <w:sz w:val="56"/>
          <w:szCs w:val="56"/>
          <w:u w:val="single"/>
        </w:rPr>
        <w:tab/>
      </w:r>
    </w:p>
    <w:p w:rsidR="004A4E30" w:rsidRDefault="004A4E30" w:rsidP="004A4E3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4A4E3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What are Web Workers?</w:t>
      </w:r>
    </w:p>
    <w:p w:rsidR="004A4E30" w:rsidRPr="004A4E30" w:rsidRDefault="004A4E30" w:rsidP="004A4E3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Web workers are used for running any script in the background threads, without interfering with the user’s interface.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if you have heavy computations on your user side, you can use web workers to do the heavy tasks while allowing the browser to give your users a smooth and better experience.</w:t>
      </w:r>
    </w:p>
    <w:p w:rsidR="004A4E30" w:rsidRDefault="004A4E30" w:rsidP="004A4E30">
      <w:pPr>
        <w:tabs>
          <w:tab w:val="left" w:pos="7045"/>
        </w:tabs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6F7F38" w:rsidRDefault="006F7F38" w:rsidP="006F7F38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Nunito" w:hAnsi="Nunito"/>
          <w:color w:val="000000"/>
        </w:rPr>
        <w:t xml:space="preserve">Create a new Angular application using below command </w:t>
      </w:r>
      <w:r>
        <w:rPr>
          <w:rFonts w:ascii="Arial" w:hAnsi="Arial" w:cs="Arial"/>
          <w:color w:val="000000"/>
        </w:rPr>
        <w:t>–</w:t>
      </w:r>
    </w:p>
    <w:p w:rsidR="006F7F38" w:rsidRDefault="006F7F38" w:rsidP="006F7F38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:rsidR="006F7F38" w:rsidRPr="006F7F38" w:rsidRDefault="006F7F38" w:rsidP="006F7F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eastAsia="en-IN"/>
        </w:rPr>
      </w:pPr>
      <w:r w:rsidRPr="006F7F38"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eastAsia="en-IN"/>
        </w:rPr>
        <w:t>ng new web-worker-</w:t>
      </w:r>
      <w:r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eastAsia="en-IN"/>
        </w:rPr>
        <w:t>demo</w:t>
      </w:r>
    </w:p>
    <w:p w:rsidR="006F7F38" w:rsidRDefault="006F7F38" w:rsidP="004A4E30">
      <w:pPr>
        <w:tabs>
          <w:tab w:val="left" w:pos="7045"/>
        </w:tabs>
        <w:rPr>
          <w:sz w:val="44"/>
          <w:szCs w:val="44"/>
        </w:rPr>
      </w:pPr>
    </w:p>
    <w:p w:rsidR="006F7F38" w:rsidRDefault="006F7F38" w:rsidP="004A4E30">
      <w:pPr>
        <w:tabs>
          <w:tab w:val="left" w:pos="7045"/>
        </w:tabs>
        <w:rPr>
          <w:sz w:val="44"/>
          <w:szCs w:val="44"/>
        </w:rPr>
      </w:pPr>
      <w:r w:rsidRPr="006F7F38">
        <w:rPr>
          <w:sz w:val="44"/>
          <w:szCs w:val="44"/>
        </w:rPr>
        <w:drawing>
          <wp:inline distT="0" distB="0" distL="0" distR="0" wp14:anchorId="04C83FBA" wp14:editId="04FE2768">
            <wp:extent cx="5731510" cy="289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38" w:rsidRDefault="006F7F38" w:rsidP="006F7F38">
      <w:pPr>
        <w:tabs>
          <w:tab w:val="left" w:pos="5623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407FDF" w:rsidRDefault="00407FDF" w:rsidP="00407FDF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rPr>
          <w:rFonts w:ascii="Nunito" w:hAnsi="Nunito"/>
          <w:color w:val="000000"/>
        </w:rPr>
        <w:lastRenderedPageBreak/>
        <w:t xml:space="preserve">Add new web worker using below command </w:t>
      </w:r>
      <w:r>
        <w:rPr>
          <w:color w:val="000000"/>
        </w:rPr>
        <w:t>–</w:t>
      </w:r>
    </w:p>
    <w:p w:rsidR="00407FDF" w:rsidRDefault="00407FDF" w:rsidP="00407FDF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:rsidR="00407FDF" w:rsidRPr="00407FDF" w:rsidRDefault="00407FDF" w:rsidP="00407F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4472C4" w:themeColor="accent1"/>
          <w:sz w:val="23"/>
          <w:szCs w:val="23"/>
        </w:rPr>
      </w:pPr>
      <w:r w:rsidRPr="00407FDF">
        <w:rPr>
          <w:rStyle w:val="pln"/>
          <w:rFonts w:ascii="var(--bs-font-monospace)" w:hAnsi="var(--bs-font-monospace)"/>
          <w:color w:val="4472C4" w:themeColor="accent1"/>
          <w:sz w:val="23"/>
          <w:szCs w:val="23"/>
        </w:rPr>
        <w:t xml:space="preserve">ng </w:t>
      </w:r>
      <w:proofErr w:type="gramStart"/>
      <w:r w:rsidRPr="00407FDF">
        <w:rPr>
          <w:rStyle w:val="pln"/>
          <w:rFonts w:ascii="var(--bs-font-monospace)" w:hAnsi="var(--bs-font-monospace)"/>
          <w:color w:val="4472C4" w:themeColor="accent1"/>
          <w:sz w:val="23"/>
          <w:szCs w:val="23"/>
        </w:rPr>
        <w:t>generate</w:t>
      </w:r>
      <w:proofErr w:type="gramEnd"/>
      <w:r w:rsidRPr="00407FDF">
        <w:rPr>
          <w:rStyle w:val="pln"/>
          <w:rFonts w:ascii="var(--bs-font-monospace)" w:hAnsi="var(--bs-font-monospace)"/>
          <w:color w:val="4472C4" w:themeColor="accent1"/>
          <w:sz w:val="23"/>
          <w:szCs w:val="23"/>
        </w:rPr>
        <w:t xml:space="preserve"> web</w:t>
      </w:r>
      <w:r w:rsidRPr="00407FDF">
        <w:rPr>
          <w:rStyle w:val="pun"/>
          <w:rFonts w:ascii="var(--bs-font-monospace)" w:hAnsi="var(--bs-font-monospace)"/>
          <w:color w:val="4472C4" w:themeColor="accent1"/>
          <w:sz w:val="23"/>
          <w:szCs w:val="23"/>
        </w:rPr>
        <w:t>-</w:t>
      </w:r>
      <w:r w:rsidRPr="00407FDF">
        <w:rPr>
          <w:rStyle w:val="pln"/>
          <w:rFonts w:ascii="var(--bs-font-monospace)" w:hAnsi="var(--bs-font-monospace)"/>
          <w:color w:val="4472C4" w:themeColor="accent1"/>
          <w:sz w:val="23"/>
          <w:szCs w:val="23"/>
        </w:rPr>
        <w:t>worker app</w:t>
      </w:r>
    </w:p>
    <w:p w:rsidR="006F7F38" w:rsidRDefault="006F7F38" w:rsidP="006F7F38">
      <w:pPr>
        <w:tabs>
          <w:tab w:val="left" w:pos="5623"/>
        </w:tabs>
        <w:rPr>
          <w:sz w:val="36"/>
          <w:szCs w:val="36"/>
        </w:rPr>
      </w:pPr>
    </w:p>
    <w:p w:rsidR="00407FDF" w:rsidRDefault="00407FDF" w:rsidP="006F7F38">
      <w:pPr>
        <w:tabs>
          <w:tab w:val="left" w:pos="5623"/>
        </w:tabs>
        <w:rPr>
          <w:sz w:val="36"/>
          <w:szCs w:val="36"/>
        </w:rPr>
      </w:pPr>
      <w:r w:rsidRPr="00407FDF">
        <w:rPr>
          <w:sz w:val="36"/>
          <w:szCs w:val="36"/>
        </w:rPr>
        <w:drawing>
          <wp:inline distT="0" distB="0" distL="0" distR="0" wp14:anchorId="2F7E0BDA" wp14:editId="4D81B694">
            <wp:extent cx="5731510" cy="2835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DF" w:rsidRDefault="00407FDF" w:rsidP="006F7F38">
      <w:pPr>
        <w:tabs>
          <w:tab w:val="left" w:pos="5623"/>
        </w:tabs>
        <w:rPr>
          <w:sz w:val="36"/>
          <w:szCs w:val="36"/>
        </w:rPr>
      </w:pPr>
    </w:p>
    <w:p w:rsidR="00407FDF" w:rsidRDefault="00407FDF" w:rsidP="00407FD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This command will do the following:</w:t>
      </w:r>
    </w:p>
    <w:p w:rsidR="00407FDF" w:rsidRPr="00407FDF" w:rsidRDefault="00407FDF" w:rsidP="00407FD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407FDF">
        <w:rPr>
          <w:rFonts w:ascii="Georgia" w:hAnsi="Georgia"/>
          <w:color w:val="292929"/>
          <w:spacing w:val="-1"/>
          <w:sz w:val="44"/>
          <w:szCs w:val="44"/>
        </w:rPr>
        <w:t>1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Creates a new file </w:t>
      </w:r>
      <w:proofErr w:type="gram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tsconfig.worker</w:t>
      </w:r>
      <w:proofErr w:type="gram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.json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. This file looks as below.</w:t>
      </w:r>
    </w:p>
    <w:p w:rsidR="00407FDF" w:rsidRDefault="00407FDF" w:rsidP="00407FDF">
      <w:pPr>
        <w:tabs>
          <w:tab w:val="left" w:pos="5623"/>
        </w:tabs>
        <w:rPr>
          <w:sz w:val="36"/>
          <w:szCs w:val="36"/>
        </w:rPr>
      </w:pPr>
      <w:r w:rsidRPr="00407FDF">
        <w:rPr>
          <w:sz w:val="36"/>
          <w:szCs w:val="36"/>
        </w:rPr>
        <w:drawing>
          <wp:inline distT="0" distB="0" distL="0" distR="0" wp14:anchorId="5484D40A" wp14:editId="595D9D73">
            <wp:extent cx="5731510" cy="2740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DF" w:rsidRDefault="00407FDF" w:rsidP="00407FDF">
      <w:pPr>
        <w:tabs>
          <w:tab w:val="left" w:pos="5623"/>
        </w:tabs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2. Creates </w:t>
      </w:r>
      <w:proofErr w:type="gram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app.worker</w:t>
      </w:r>
      <w:proofErr w:type="gramEnd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.ts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and this is where you get the response from the worker.</w:t>
      </w:r>
    </w:p>
    <w:p w:rsidR="00407FDF" w:rsidRDefault="00407FDF" w:rsidP="00407FDF">
      <w:pPr>
        <w:tabs>
          <w:tab w:val="left" w:pos="5623"/>
        </w:tabs>
        <w:rPr>
          <w:sz w:val="36"/>
          <w:szCs w:val="36"/>
        </w:rPr>
      </w:pPr>
      <w:r w:rsidRPr="00407FDF">
        <w:rPr>
          <w:sz w:val="36"/>
          <w:szCs w:val="36"/>
        </w:rPr>
        <w:drawing>
          <wp:inline distT="0" distB="0" distL="0" distR="0" wp14:anchorId="34D6625C" wp14:editId="72ED5543">
            <wp:extent cx="5731510" cy="2887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6C" w:rsidRDefault="0011036C" w:rsidP="00407FDF">
      <w:pPr>
        <w:tabs>
          <w:tab w:val="left" w:pos="5623"/>
        </w:tabs>
        <w:rPr>
          <w:sz w:val="36"/>
          <w:szCs w:val="36"/>
        </w:rPr>
      </w:pPr>
    </w:p>
    <w:p w:rsidR="0011036C" w:rsidRDefault="00407FDF" w:rsidP="00407FDF">
      <w:pPr>
        <w:tabs>
          <w:tab w:val="left" w:pos="5623"/>
        </w:tabs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3. In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angular.json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</w:p>
    <w:p w:rsidR="00407FDF" w:rsidRDefault="00407FDF" w:rsidP="00407FDF">
      <w:pPr>
        <w:tabs>
          <w:tab w:val="left" w:pos="5623"/>
        </w:tabs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adds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”</w:t>
      </w:r>
      <w:proofErr w:type="spellStart"/>
      <w:r w:rsidRPr="0011036C">
        <w:rPr>
          <w:rStyle w:val="HTMLCode"/>
          <w:rFonts w:ascii="Georgia" w:eastAsiaTheme="minorHAnsi" w:hAnsi="Georgia"/>
          <w:color w:val="292929"/>
          <w:spacing w:val="-1"/>
          <w:sz w:val="23"/>
          <w:szCs w:val="23"/>
          <w:shd w:val="clear" w:color="auto" w:fill="F2F2F2"/>
        </w:rPr>
        <w:t>webWorkerTsConfig</w:t>
      </w:r>
      <w:proofErr w:type="spellEnd"/>
      <w:proofErr w:type="gramEnd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”:“tsconfig.worker.json”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in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build &gt; options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and registers the generated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tsconfig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file for the web worker.</w:t>
      </w:r>
    </w:p>
    <w:p w:rsidR="0011036C" w:rsidRDefault="0011036C" w:rsidP="00407FDF">
      <w:pPr>
        <w:tabs>
          <w:tab w:val="left" w:pos="5623"/>
        </w:tabs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11036C" w:rsidRDefault="0011036C" w:rsidP="00407FDF">
      <w:pPr>
        <w:tabs>
          <w:tab w:val="left" w:pos="5623"/>
        </w:tabs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Your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app.component.ts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will also be modified and the worker will be used here.</w:t>
      </w:r>
    </w:p>
    <w:p w:rsidR="0011036C" w:rsidRPr="0011036C" w:rsidRDefault="0011036C" w:rsidP="00407FDF">
      <w:pPr>
        <w:tabs>
          <w:tab w:val="left" w:pos="5623"/>
        </w:tabs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 w:rsidRPr="0011036C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drawing>
          <wp:inline distT="0" distB="0" distL="0" distR="0" wp14:anchorId="56DD3537" wp14:editId="6E7F3EA5">
            <wp:extent cx="5731510" cy="2868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36C" w:rsidRPr="0011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F083F"/>
    <w:multiLevelType w:val="multilevel"/>
    <w:tmpl w:val="EF3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64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30"/>
    <w:rsid w:val="0011036C"/>
    <w:rsid w:val="00407FDF"/>
    <w:rsid w:val="004A4E30"/>
    <w:rsid w:val="006F7F38"/>
    <w:rsid w:val="007C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2C98"/>
  <w15:chartTrackingRefBased/>
  <w15:docId w15:val="{034AC16C-54D6-4B9B-BDBD-5FA4CAE6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F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F7F38"/>
  </w:style>
  <w:style w:type="character" w:customStyle="1" w:styleId="kwd">
    <w:name w:val="kwd"/>
    <w:basedOn w:val="DefaultParagraphFont"/>
    <w:rsid w:val="006F7F38"/>
  </w:style>
  <w:style w:type="character" w:customStyle="1" w:styleId="pun">
    <w:name w:val="pun"/>
    <w:basedOn w:val="DefaultParagraphFont"/>
    <w:rsid w:val="006F7F38"/>
  </w:style>
  <w:style w:type="paragraph" w:customStyle="1" w:styleId="pw-post-body-paragraph">
    <w:name w:val="pw-post-body-paragraph"/>
    <w:basedOn w:val="Normal"/>
    <w:rsid w:val="0040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d">
    <w:name w:val="ld"/>
    <w:basedOn w:val="Normal"/>
    <w:rsid w:val="0040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</cp:revision>
  <dcterms:created xsi:type="dcterms:W3CDTF">2022-12-15T03:51:00Z</dcterms:created>
  <dcterms:modified xsi:type="dcterms:W3CDTF">2022-12-15T04:42:00Z</dcterms:modified>
</cp:coreProperties>
</file>