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050B" w14:textId="4EAD8822" w:rsidR="008F25E6" w:rsidRPr="00695727" w:rsidRDefault="00000000">
      <w:pPr>
        <w:pStyle w:val="Heading1"/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Site Reliability Engineering (SRE)</w:t>
      </w:r>
    </w:p>
    <w:p w14:paraId="5046E84B" w14:textId="724C4ECA" w:rsidR="008F25E6" w:rsidRPr="00695727" w:rsidRDefault="00000000" w:rsidP="004062CA">
      <w:pPr>
        <w:pStyle w:val="Heading2"/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Why SRE?</w:t>
      </w:r>
    </w:p>
    <w:p w14:paraId="4B4A6B5F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Modern software systems are no longer small applications. They are always-on services such as banking platforms, e-commerce websites, streaming services, and cloud systems. Users expect these systems to be available all the time, fast, and reliable.</w:t>
      </w:r>
    </w:p>
    <w:p w14:paraId="6CEFA848" w14:textId="3A92C245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Earlier, development teams focused on building features, while operations teams focused on stability. This separation created conflict. Developers wanted speed, operations wanted safety. Reliability suffered.</w:t>
      </w:r>
    </w:p>
    <w:p w14:paraId="23269400" w14:textId="77777777" w:rsidR="008F25E6" w:rsidRPr="00695727" w:rsidRDefault="00000000">
      <w:pPr>
        <w:pStyle w:val="Heading2"/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What is SRE?</w:t>
      </w:r>
    </w:p>
    <w:p w14:paraId="1A087AA0" w14:textId="338E118B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Site Reliability Engineering (SRE) is an engineering discipline that applies software engineering principles to operations and reliability problems.</w:t>
      </w:r>
      <w:r w:rsidR="004062CA" w:rsidRPr="00695727">
        <w:rPr>
          <w:rFonts w:ascii="Times New Roman" w:hAnsi="Times New Roman" w:cs="Times New Roman"/>
        </w:rPr>
        <w:t xml:space="preserve"> </w:t>
      </w:r>
      <w:r w:rsidR="004062CA" w:rsidRPr="00695727">
        <w:rPr>
          <w:rFonts w:ascii="Times New Roman" w:hAnsi="Times New Roman" w:cs="Times New Roman"/>
        </w:rPr>
        <w:t>The main goal of SRE is to develop very reliable and scalable software systems.</w:t>
      </w:r>
    </w:p>
    <w:p w14:paraId="2442CD13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SRE treats reliability as a feature of the system. Instead of relying on manual processes and human effort, SRE focuses on automation, measurement, and system design to achieve reliability at scale.</w:t>
      </w:r>
    </w:p>
    <w:p w14:paraId="31C20980" w14:textId="77777777" w:rsidR="008F25E6" w:rsidRPr="00695727" w:rsidRDefault="00000000">
      <w:pPr>
        <w:pStyle w:val="Heading2"/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What Can SRE Do?</w:t>
      </w:r>
    </w:p>
    <w:p w14:paraId="7BF344CB" w14:textId="5C4B213F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An SRE focuses on designing, building, and operating reliable systems.</w:t>
      </w:r>
      <w:r w:rsidR="00D84DAE" w:rsidRPr="00695727">
        <w:rPr>
          <w:rFonts w:ascii="Times New Roman" w:hAnsi="Times New Roman" w:cs="Times New Roman"/>
        </w:rPr>
        <w:t xml:space="preserve"> </w:t>
      </w:r>
      <w:r w:rsidR="00D84DAE" w:rsidRPr="00695727">
        <w:rPr>
          <w:rFonts w:ascii="Times New Roman" w:hAnsi="Times New Roman" w:cs="Times New Roman"/>
        </w:rPr>
        <w:t>An SRE’s job is not to “watch servers” or “fix issues only.”</w:t>
      </w:r>
    </w:p>
    <w:p w14:paraId="138359A6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Key responsibilities include:</w:t>
      </w:r>
    </w:p>
    <w:p w14:paraId="3112FF2F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• Designing systems that handle failures gracefully</w:t>
      </w:r>
    </w:p>
    <w:p w14:paraId="40D48BA9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• Defining reliability metrics and objectives</w:t>
      </w:r>
    </w:p>
    <w:p w14:paraId="34FEA737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• Automating deployments, scaling, and recovery</w:t>
      </w:r>
    </w:p>
    <w:p w14:paraId="2861B423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• Managing incidents and reducing downtime</w:t>
      </w:r>
    </w:p>
    <w:p w14:paraId="47485D4F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• Learning from failures through postmortems</w:t>
      </w:r>
    </w:p>
    <w:p w14:paraId="405DE16A" w14:textId="77777777" w:rsidR="00D84DAE" w:rsidRPr="00695727" w:rsidRDefault="00D84DAE" w:rsidP="00D84DAE">
      <w:pPr>
        <w:pStyle w:val="Heading2"/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DevOps vs SRE</w:t>
      </w:r>
    </w:p>
    <w:p w14:paraId="6C9D6BA2" w14:textId="77777777" w:rsidR="00D84DAE" w:rsidRPr="00695727" w:rsidRDefault="00D84DAE" w:rsidP="00D84DAE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DevOps is a cultural and organizational movement that improves collaboration between development and operations.</w:t>
      </w:r>
    </w:p>
    <w:p w14:paraId="6E3714AB" w14:textId="77777777" w:rsidR="00D84DAE" w:rsidRPr="00695727" w:rsidRDefault="00D84DAE" w:rsidP="00D84DAE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SRE is a concrete engineering role that implements reliability using software.</w:t>
      </w:r>
    </w:p>
    <w:p w14:paraId="5220D6D6" w14:textId="77777777" w:rsidR="00D84DAE" w:rsidRPr="00695727" w:rsidRDefault="00D84DAE" w:rsidP="00D84DAE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DevOps focuses on faster delivery.</w:t>
      </w:r>
    </w:p>
    <w:p w14:paraId="50DEAD2D" w14:textId="77777777" w:rsidR="00D84DAE" w:rsidRPr="00695727" w:rsidRDefault="00D84DAE" w:rsidP="00D84DAE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SRE focuses on safe and reliable delivery.</w:t>
      </w:r>
    </w:p>
    <w:p w14:paraId="09A68499" w14:textId="77777777" w:rsidR="00D84DAE" w:rsidRPr="00695727" w:rsidRDefault="00D84DAE" w:rsidP="00D84DAE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Both can coexist and complement each other.</w:t>
      </w:r>
    </w:p>
    <w:p w14:paraId="3E307B30" w14:textId="77777777" w:rsidR="008F25E6" w:rsidRPr="00695727" w:rsidRDefault="00000000">
      <w:pPr>
        <w:pStyle w:val="Heading2"/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lastRenderedPageBreak/>
        <w:t>Principles of SRE</w:t>
      </w:r>
    </w:p>
    <w:p w14:paraId="64F2B1F5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1. Reliability is a feature of the product</w:t>
      </w:r>
    </w:p>
    <w:p w14:paraId="4DA1F5D2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2. Risk should be managed, not eliminated</w:t>
      </w:r>
    </w:p>
    <w:p w14:paraId="59604FC1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3. Automation is essential for scale</w:t>
      </w:r>
    </w:p>
    <w:p w14:paraId="5EE0907A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4. Measure what matters to users</w:t>
      </w:r>
    </w:p>
    <w:p w14:paraId="681391B4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5. Learn from failure, do not blame individuals</w:t>
      </w:r>
    </w:p>
    <w:p w14:paraId="51C98A1F" w14:textId="77777777" w:rsidR="008F25E6" w:rsidRPr="00695727" w:rsidRDefault="00000000">
      <w:pPr>
        <w:pStyle w:val="Heading2"/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Golden Rules of SRE</w:t>
      </w:r>
    </w:p>
    <w:p w14:paraId="3BC49809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• 100% reliability is unrealistic</w:t>
      </w:r>
    </w:p>
    <w:p w14:paraId="000963C5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• Failures are inevitable</w:t>
      </w:r>
    </w:p>
    <w:p w14:paraId="03452F86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• Manual repetitive work (toil) must be reduced</w:t>
      </w:r>
    </w:p>
    <w:p w14:paraId="103CC894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• Alerts should be actionable</w:t>
      </w:r>
    </w:p>
    <w:p w14:paraId="06E78CEF" w14:textId="77777777" w:rsidR="008F25E6" w:rsidRPr="00695727" w:rsidRDefault="00000000">
      <w:pPr>
        <w:rPr>
          <w:rFonts w:ascii="Times New Roman" w:hAnsi="Times New Roman" w:cs="Times New Roman"/>
        </w:rPr>
      </w:pPr>
      <w:r w:rsidRPr="00695727">
        <w:rPr>
          <w:rFonts w:ascii="Times New Roman" w:hAnsi="Times New Roman" w:cs="Times New Roman"/>
        </w:rPr>
        <w:t>• Observability is mandatory</w:t>
      </w:r>
    </w:p>
    <w:p w14:paraId="62C87140" w14:textId="77777777" w:rsidR="004062CA" w:rsidRPr="00695727" w:rsidRDefault="004062CA" w:rsidP="004062CA">
      <w:pPr>
        <w:pStyle w:val="Heading2"/>
        <w:rPr>
          <w:rFonts w:ascii="Times New Roman" w:hAnsi="Times New Roman" w:cs="Times New Roman"/>
          <w:lang w:val="en-IN"/>
        </w:rPr>
      </w:pPr>
      <w:r w:rsidRPr="00695727">
        <w:rPr>
          <w:rFonts w:ascii="Times New Roman" w:hAnsi="Times New Roman" w:cs="Times New Roman"/>
          <w:lang w:val="en-IN"/>
        </w:rPr>
        <w:t>Key Metrics</w:t>
      </w:r>
    </w:p>
    <w:p w14:paraId="4E149C5C" w14:textId="77777777" w:rsidR="00D84DAE" w:rsidRPr="00695727" w:rsidRDefault="00D84DAE" w:rsidP="00D84DAE">
      <w:pPr>
        <w:rPr>
          <w:rFonts w:ascii="Times New Roman" w:hAnsi="Times New Roman" w:cs="Times New Roman"/>
          <w:lang w:val="en-IN"/>
        </w:rPr>
      </w:pPr>
      <w:r w:rsidRPr="00695727">
        <w:rPr>
          <w:rFonts w:ascii="Times New Roman" w:hAnsi="Times New Roman" w:cs="Times New Roman"/>
        </w:rPr>
        <w:t xml:space="preserve">• </w:t>
      </w:r>
      <w:r w:rsidRPr="00695727">
        <w:rPr>
          <w:rFonts w:ascii="Times New Roman" w:hAnsi="Times New Roman" w:cs="Times New Roman"/>
          <w:b/>
          <w:bCs/>
          <w:lang w:val="en-IN"/>
        </w:rPr>
        <w:t>Latency</w:t>
      </w:r>
      <w:r w:rsidRPr="00695727">
        <w:rPr>
          <w:rFonts w:ascii="Times New Roman" w:hAnsi="Times New Roman" w:cs="Times New Roman"/>
          <w:lang w:val="en-IN"/>
        </w:rPr>
        <w:t>: The time taken to service a request.</w:t>
      </w:r>
    </w:p>
    <w:p w14:paraId="0E44FB5C" w14:textId="1817D125" w:rsidR="00D84DAE" w:rsidRPr="00695727" w:rsidRDefault="00D84DAE" w:rsidP="00D84DAE">
      <w:pPr>
        <w:rPr>
          <w:rFonts w:ascii="Times New Roman" w:hAnsi="Times New Roman" w:cs="Times New Roman"/>
          <w:lang w:val="en-IN"/>
        </w:rPr>
      </w:pPr>
      <w:r w:rsidRPr="00695727">
        <w:rPr>
          <w:rFonts w:ascii="Times New Roman" w:hAnsi="Times New Roman" w:cs="Times New Roman"/>
        </w:rPr>
        <w:t xml:space="preserve">• </w:t>
      </w:r>
      <w:r w:rsidRPr="00695727">
        <w:rPr>
          <w:rFonts w:ascii="Times New Roman" w:hAnsi="Times New Roman" w:cs="Times New Roman"/>
          <w:b/>
          <w:bCs/>
          <w:lang w:val="en-IN"/>
        </w:rPr>
        <w:t>Traffic</w:t>
      </w:r>
      <w:r w:rsidRPr="00695727">
        <w:rPr>
          <w:rFonts w:ascii="Times New Roman" w:hAnsi="Times New Roman" w:cs="Times New Roman"/>
          <w:lang w:val="en-IN"/>
        </w:rPr>
        <w:t>: The volume of requests or transactions.</w:t>
      </w:r>
    </w:p>
    <w:p w14:paraId="313EE539" w14:textId="77777777" w:rsidR="00D84DAE" w:rsidRPr="00695727" w:rsidRDefault="00D84DAE" w:rsidP="00D84DAE">
      <w:pPr>
        <w:rPr>
          <w:rFonts w:ascii="Times New Roman" w:hAnsi="Times New Roman" w:cs="Times New Roman"/>
          <w:lang w:val="en-IN"/>
        </w:rPr>
      </w:pPr>
      <w:r w:rsidRPr="00695727">
        <w:rPr>
          <w:rFonts w:ascii="Times New Roman" w:hAnsi="Times New Roman" w:cs="Times New Roman"/>
        </w:rPr>
        <w:t xml:space="preserve">• </w:t>
      </w:r>
      <w:r w:rsidRPr="00695727">
        <w:rPr>
          <w:rFonts w:ascii="Times New Roman" w:hAnsi="Times New Roman" w:cs="Times New Roman"/>
          <w:b/>
          <w:bCs/>
          <w:lang w:val="en-IN"/>
        </w:rPr>
        <w:t>Errors</w:t>
      </w:r>
      <w:r w:rsidRPr="00695727">
        <w:rPr>
          <w:rFonts w:ascii="Times New Roman" w:hAnsi="Times New Roman" w:cs="Times New Roman"/>
          <w:lang w:val="en-IN"/>
        </w:rPr>
        <w:t>: The number or rate of failed requests.</w:t>
      </w:r>
    </w:p>
    <w:p w14:paraId="0895FBA4" w14:textId="2B040DE4" w:rsidR="00D84DAE" w:rsidRPr="00695727" w:rsidRDefault="00D84DAE" w:rsidP="00D84DAE">
      <w:pPr>
        <w:rPr>
          <w:rFonts w:ascii="Times New Roman" w:hAnsi="Times New Roman" w:cs="Times New Roman"/>
          <w:lang w:val="en-IN"/>
        </w:rPr>
      </w:pPr>
      <w:r w:rsidRPr="00695727">
        <w:rPr>
          <w:rFonts w:ascii="Times New Roman" w:hAnsi="Times New Roman" w:cs="Times New Roman"/>
        </w:rPr>
        <w:t>•</w:t>
      </w:r>
      <w:r w:rsidRPr="00695727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695727">
        <w:rPr>
          <w:rFonts w:ascii="Times New Roman" w:hAnsi="Times New Roman" w:cs="Times New Roman"/>
          <w:b/>
          <w:bCs/>
          <w:lang w:val="en-IN"/>
        </w:rPr>
        <w:t>Saturation</w:t>
      </w:r>
      <w:r w:rsidRPr="00695727">
        <w:rPr>
          <w:rFonts w:ascii="Times New Roman" w:hAnsi="Times New Roman" w:cs="Times New Roman"/>
          <w:lang w:val="en-IN"/>
        </w:rPr>
        <w:t>: The extent to which system resources are used.</w:t>
      </w:r>
    </w:p>
    <w:p w14:paraId="7CE367AA" w14:textId="5906AB45" w:rsidR="00D84DAE" w:rsidRPr="00695727" w:rsidRDefault="00D84DAE" w:rsidP="00D84DAE">
      <w:pPr>
        <w:rPr>
          <w:rFonts w:ascii="Times New Roman" w:hAnsi="Times New Roman" w:cs="Times New Roman"/>
          <w:lang w:val="en-IN"/>
        </w:rPr>
      </w:pPr>
      <w:r w:rsidRPr="00695727">
        <w:rPr>
          <w:rFonts w:ascii="Times New Roman" w:hAnsi="Times New Roman" w:cs="Times New Roman"/>
        </w:rPr>
        <w:t xml:space="preserve">• </w:t>
      </w:r>
      <w:r w:rsidRPr="00695727">
        <w:rPr>
          <w:rFonts w:ascii="Times New Roman" w:hAnsi="Times New Roman" w:cs="Times New Roman"/>
          <w:b/>
          <w:bCs/>
          <w:lang w:val="en-IN"/>
        </w:rPr>
        <w:t>Availability</w:t>
      </w:r>
      <w:r w:rsidRPr="00695727">
        <w:rPr>
          <w:rFonts w:ascii="Times New Roman" w:hAnsi="Times New Roman" w:cs="Times New Roman"/>
          <w:lang w:val="en-IN"/>
        </w:rPr>
        <w:t>: The percentage of time that the system is up and available.</w:t>
      </w:r>
    </w:p>
    <w:p w14:paraId="2445898D" w14:textId="46248C5C" w:rsidR="008F25E6" w:rsidRPr="00695727" w:rsidRDefault="00D84DAE">
      <w:pPr>
        <w:rPr>
          <w:rFonts w:ascii="Times New Roman" w:hAnsi="Times New Roman" w:cs="Times New Roman"/>
          <w:lang w:val="en-IN"/>
        </w:rPr>
      </w:pPr>
      <w:r w:rsidRPr="00695727">
        <w:rPr>
          <w:rFonts w:ascii="Times New Roman" w:hAnsi="Times New Roman" w:cs="Times New Roman"/>
        </w:rPr>
        <w:t xml:space="preserve">• </w:t>
      </w:r>
      <w:r w:rsidRPr="00695727">
        <w:rPr>
          <w:rFonts w:ascii="Times New Roman" w:hAnsi="Times New Roman" w:cs="Times New Roman"/>
          <w:b/>
          <w:bCs/>
          <w:lang w:val="en-IN"/>
        </w:rPr>
        <w:t>Uptime</w:t>
      </w:r>
      <w:r w:rsidRPr="00695727">
        <w:rPr>
          <w:rFonts w:ascii="Times New Roman" w:hAnsi="Times New Roman" w:cs="Times New Roman"/>
          <w:lang w:val="en-IN"/>
        </w:rPr>
        <w:t>: how long a system has been up without interruption.</w:t>
      </w:r>
    </w:p>
    <w:sectPr w:rsidR="008F25E6" w:rsidRPr="006957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DD7224"/>
    <w:multiLevelType w:val="multilevel"/>
    <w:tmpl w:val="374E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FC6B42"/>
    <w:multiLevelType w:val="multilevel"/>
    <w:tmpl w:val="2272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416ABE"/>
    <w:multiLevelType w:val="hybridMultilevel"/>
    <w:tmpl w:val="A3325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888477">
    <w:abstractNumId w:val="8"/>
  </w:num>
  <w:num w:numId="2" w16cid:durableId="1452749542">
    <w:abstractNumId w:val="6"/>
  </w:num>
  <w:num w:numId="3" w16cid:durableId="330379964">
    <w:abstractNumId w:val="5"/>
  </w:num>
  <w:num w:numId="4" w16cid:durableId="989485267">
    <w:abstractNumId w:val="4"/>
  </w:num>
  <w:num w:numId="5" w16cid:durableId="800343548">
    <w:abstractNumId w:val="7"/>
  </w:num>
  <w:num w:numId="6" w16cid:durableId="1685133505">
    <w:abstractNumId w:val="3"/>
  </w:num>
  <w:num w:numId="7" w16cid:durableId="1504778263">
    <w:abstractNumId w:val="2"/>
  </w:num>
  <w:num w:numId="8" w16cid:durableId="1134174977">
    <w:abstractNumId w:val="1"/>
  </w:num>
  <w:num w:numId="9" w16cid:durableId="1079056115">
    <w:abstractNumId w:val="0"/>
  </w:num>
  <w:num w:numId="10" w16cid:durableId="1733427844">
    <w:abstractNumId w:val="11"/>
  </w:num>
  <w:num w:numId="11" w16cid:durableId="885483764">
    <w:abstractNumId w:val="9"/>
    <w:lvlOverride w:ilvl="0">
      <w:startOverride w:val="1"/>
    </w:lvlOverride>
  </w:num>
  <w:num w:numId="12" w16cid:durableId="190841910">
    <w:abstractNumId w:val="10"/>
  </w:num>
  <w:num w:numId="13" w16cid:durableId="530335934">
    <w:abstractNumId w:val="10"/>
    <w:lvlOverride w:ilvl="0">
      <w:startOverride w:val="3"/>
    </w:lvlOverride>
  </w:num>
  <w:num w:numId="14" w16cid:durableId="1178616696">
    <w:abstractNumId w:val="10"/>
    <w:lvlOverride w:ilvl="0">
      <w:startOverride w:val="4"/>
    </w:lvlOverride>
  </w:num>
  <w:num w:numId="15" w16cid:durableId="901871613">
    <w:abstractNumId w:val="10"/>
    <w:lvlOverride w:ilvl="0">
      <w:startOverride w:val="5"/>
    </w:lvlOverride>
  </w:num>
  <w:num w:numId="16" w16cid:durableId="2083064210">
    <w:abstractNumId w:val="10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62CA"/>
    <w:rsid w:val="00695727"/>
    <w:rsid w:val="008F25E6"/>
    <w:rsid w:val="00AA1D8D"/>
    <w:rsid w:val="00B47730"/>
    <w:rsid w:val="00CB0664"/>
    <w:rsid w:val="00D0087D"/>
    <w:rsid w:val="00D84D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B8193"/>
  <w14:defaultImageDpi w14:val="300"/>
  <w15:docId w15:val="{E6AEC946-47C5-4193-A82B-2F7127A6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mani</cp:lastModifiedBy>
  <cp:revision>2</cp:revision>
  <dcterms:created xsi:type="dcterms:W3CDTF">2026-01-29T05:24:00Z</dcterms:created>
  <dcterms:modified xsi:type="dcterms:W3CDTF">2026-01-29T05:24:00Z</dcterms:modified>
  <cp:category/>
</cp:coreProperties>
</file>