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6575D1">
      <w:pPr>
        <w:spacing w:after="800"/>
        <w:jc w:val="center"/>
        <w:rPr>
          <w:rFonts w:hint="default" w:ascii="Times New Roman" w:hAnsi="Times New Roman" w:cs="Times New Roman"/>
          <w:b/>
          <w:bCs/>
          <w:sz w:val="32"/>
          <w:szCs w:val="32"/>
        </w:rPr>
      </w:pPr>
      <w:r>
        <w:rPr>
          <w:rFonts w:hint="default" w:ascii="Times New Roman" w:hAnsi="Times New Roman" w:cs="Times New Roman"/>
          <w:b/>
          <w:bCs/>
          <w:sz w:val="32"/>
          <w:szCs w:val="32"/>
        </w:rPr>
        <w:t>MLA0202 – FUNDAMENTALS OF MACHINE LEARNING</w:t>
      </w:r>
    </w:p>
    <w:p w14:paraId="0730496D">
      <w:pPr>
        <w:spacing w:after="800"/>
        <w:jc w:val="center"/>
        <w:rPr>
          <w:rFonts w:hint="default" w:ascii="Times New Roman" w:hAnsi="Times New Roman" w:cs="Times New Roman"/>
          <w:b/>
          <w:bCs/>
          <w:sz w:val="32"/>
          <w:szCs w:val="32"/>
        </w:rPr>
      </w:pPr>
      <w:r>
        <w:rPr>
          <w:rFonts w:hint="default" w:ascii="Times New Roman" w:hAnsi="Times New Roman" w:cs="Times New Roman"/>
          <w:b/>
          <w:bCs/>
          <w:sz w:val="32"/>
          <w:szCs w:val="32"/>
        </w:rPr>
        <w:t>COURSE ASSIGNMENT REPORT</w:t>
      </w:r>
    </w:p>
    <w:p w14:paraId="5AB4CAED">
      <w:pPr>
        <w:spacing w:after="800"/>
        <w:jc w:val="center"/>
        <w:rPr>
          <w:rFonts w:hint="default" w:ascii="Times New Roman" w:hAnsi="Times New Roman" w:cs="Times New Roman"/>
          <w:b/>
          <w:bCs/>
          <w:sz w:val="32"/>
          <w:szCs w:val="32"/>
        </w:rPr>
      </w:pPr>
      <w:r>
        <w:rPr>
          <w:rFonts w:hint="default" w:ascii="Times New Roman" w:hAnsi="Times New Roman" w:cs="Times New Roman"/>
          <w:b/>
          <w:bCs/>
          <w:sz w:val="32"/>
          <w:szCs w:val="32"/>
        </w:rPr>
        <w:t>Design and Development of a Probabilistic Graphical-Model-Based Patient Cohort Segmentation and Clinical-State Reasoning System</w:t>
      </w:r>
    </w:p>
    <w:p w14:paraId="4690E9C3">
      <w:pPr>
        <w:spacing w:after="800"/>
        <w:jc w:val="both"/>
        <w:rPr>
          <w:rFonts w:hint="default" w:ascii="Times New Roman" w:hAnsi="Times New Roman" w:cs="Times New Roman"/>
          <w:b/>
          <w:bCs/>
          <w:sz w:val="32"/>
          <w:szCs w:val="32"/>
        </w:rPr>
      </w:pPr>
    </w:p>
    <w:p w14:paraId="319D633E">
      <w:pPr>
        <w:spacing w:after="800"/>
        <w:jc w:val="center"/>
        <w:rPr>
          <w:rFonts w:hint="default" w:ascii="Times New Roman" w:hAnsi="Times New Roman" w:cs="Times New Roman"/>
          <w:b/>
          <w:bCs/>
          <w:sz w:val="32"/>
          <w:szCs w:val="32"/>
        </w:rPr>
      </w:pPr>
    </w:p>
    <w:p w14:paraId="76ECF278">
      <w:pPr>
        <w:spacing w:after="800"/>
        <w:jc w:val="center"/>
        <w:rPr>
          <w:rFonts w:hint="default" w:ascii="Times New Roman" w:hAnsi="Times New Roman" w:cs="Times New Roman"/>
          <w:b/>
          <w:bCs/>
          <w:sz w:val="32"/>
          <w:szCs w:val="32"/>
        </w:rPr>
      </w:pPr>
      <w:r>
        <w:rPr>
          <w:rFonts w:hint="default" w:ascii="Times New Roman" w:hAnsi="Times New Roman" w:cs="Times New Roman"/>
          <w:b/>
          <w:bCs/>
          <w:sz w:val="32"/>
          <w:szCs w:val="32"/>
        </w:rPr>
        <w:t xml:space="preserve">Submitted by: </w:t>
      </w:r>
    </w:p>
    <w:p w14:paraId="6DD46AEF">
      <w:pPr>
        <w:spacing w:after="800"/>
        <w:jc w:val="center"/>
        <w:rPr>
          <w:rFonts w:hint="default" w:ascii="Times New Roman" w:hAnsi="Times New Roman" w:cs="Times New Roman"/>
          <w:b/>
          <w:bCs/>
          <w:sz w:val="32"/>
          <w:szCs w:val="32"/>
          <w:lang w:val="en-US"/>
        </w:rPr>
      </w:pPr>
      <w:r>
        <w:rPr>
          <w:rFonts w:hint="default" w:cs="Times New Roman"/>
          <w:b/>
          <w:bCs/>
          <w:sz w:val="32"/>
          <w:szCs w:val="32"/>
          <w:lang w:val="en-US"/>
        </w:rPr>
        <w:t>U. Lakshmi Chenna Kesava Reddy</w:t>
      </w:r>
    </w:p>
    <w:p w14:paraId="061560FC">
      <w:pPr>
        <w:spacing w:after="800"/>
        <w:jc w:val="center"/>
        <w:rPr>
          <w:rFonts w:hint="default" w:ascii="Times New Roman" w:hAnsi="Times New Roman" w:cs="Times New Roman"/>
          <w:b/>
          <w:bCs/>
          <w:sz w:val="32"/>
          <w:szCs w:val="32"/>
        </w:rPr>
      </w:pPr>
      <w:r>
        <w:rPr>
          <w:rFonts w:hint="default" w:ascii="Times New Roman" w:hAnsi="Times New Roman" w:cs="Times New Roman"/>
          <w:b/>
          <w:bCs/>
          <w:sz w:val="32"/>
          <w:szCs w:val="32"/>
        </w:rPr>
        <w:t>Programme: B.Tech – Artificial Intelligence &amp; Machine Learning</w:t>
      </w:r>
    </w:p>
    <w:p w14:paraId="1F02D290">
      <w:pPr>
        <w:spacing w:after="800"/>
        <w:jc w:val="center"/>
        <w:rPr>
          <w:rFonts w:hint="default" w:ascii="Times New Roman" w:hAnsi="Times New Roman" w:cs="Times New Roman"/>
          <w:b/>
          <w:bCs/>
          <w:sz w:val="32"/>
          <w:szCs w:val="32"/>
        </w:rPr>
      </w:pPr>
      <w:r>
        <w:rPr>
          <w:rFonts w:hint="default" w:ascii="Times New Roman" w:hAnsi="Times New Roman" w:cs="Times New Roman"/>
          <w:b/>
          <w:bCs/>
          <w:sz w:val="32"/>
          <w:szCs w:val="32"/>
        </w:rPr>
        <w:t>Saveetha School of Engineering (SIMATS), Chennai</w:t>
      </w:r>
    </w:p>
    <w:p w14:paraId="15D15EA3">
      <w:pPr>
        <w:rPr>
          <w:rFonts w:hint="default" w:ascii="Times New Roman" w:hAnsi="Times New Roman" w:eastAsia="Calibri" w:cs="Times New Roman"/>
          <w:b/>
          <w:bCs/>
          <w:sz w:val="32"/>
          <w:szCs w:val="32"/>
        </w:rPr>
      </w:pPr>
      <w:r>
        <w:rPr>
          <w:rFonts w:hint="default" w:ascii="Times New Roman" w:hAnsi="Times New Roman" w:eastAsia="Calibri" w:cs="Times New Roman"/>
          <w:b/>
          <w:bCs/>
          <w:sz w:val="32"/>
          <w:szCs w:val="32"/>
        </w:rPr>
        <w:br w:type="page"/>
      </w:r>
    </w:p>
    <w:p w14:paraId="200F05C6">
      <w:pPr>
        <w:spacing w:after="600"/>
        <w:jc w:val="center"/>
        <w:rPr>
          <w:rFonts w:hint="default" w:ascii="Times New Roman" w:hAnsi="Times New Roman" w:cs="Times New Roman"/>
          <w:sz w:val="32"/>
          <w:szCs w:val="32"/>
        </w:rPr>
      </w:pPr>
      <w:r>
        <w:rPr>
          <w:rFonts w:hint="default" w:ascii="Times New Roman" w:hAnsi="Times New Roman" w:eastAsia="Calibri" w:cs="Times New Roman"/>
          <w:b/>
          <w:bCs/>
          <w:sz w:val="32"/>
          <w:szCs w:val="32"/>
        </w:rPr>
        <w:t>Design and Development of a Probabilistic Graphical-Model-Based Patient Cohort Segmentation and Clinical-State Reasoning System</w:t>
      </w:r>
    </w:p>
    <w:tbl>
      <w:tblPr>
        <w:tblStyle w:val="9"/>
        <w:tblW w:w="98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15"/>
        <w:gridCol w:w="6424"/>
      </w:tblGrid>
      <w:tr w14:paraId="3A4D0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31" w:hRule="atLeast"/>
        </w:trPr>
        <w:tc>
          <w:tcPr>
            <w:tcW w:w="3415" w:type="dxa"/>
            <w:shd w:val="clear" w:color="auto" w:fill="D9E2F3"/>
          </w:tcPr>
          <w:p w14:paraId="6C711AB6">
            <w:pPr>
              <w:jc w:val="center"/>
              <w:rPr>
                <w:rFonts w:hint="default" w:ascii="Times New Roman" w:hAnsi="Times New Roman" w:cs="Times New Roman"/>
              </w:rPr>
            </w:pPr>
            <w:r>
              <w:rPr>
                <w:rFonts w:hint="default" w:ascii="Times New Roman" w:hAnsi="Times New Roman" w:eastAsia="Calibri" w:cs="Times New Roman"/>
                <w:b/>
                <w:bCs/>
                <w:sz w:val="28"/>
                <w:szCs w:val="28"/>
              </w:rPr>
              <w:t>Particular</w:t>
            </w:r>
          </w:p>
        </w:tc>
        <w:tc>
          <w:tcPr>
            <w:tcW w:w="6424" w:type="dxa"/>
            <w:shd w:val="clear" w:color="auto" w:fill="D9E2F3"/>
          </w:tcPr>
          <w:p w14:paraId="4C7127C3">
            <w:pPr>
              <w:jc w:val="center"/>
              <w:rPr>
                <w:rFonts w:hint="default" w:ascii="Times New Roman" w:hAnsi="Times New Roman" w:cs="Times New Roman"/>
              </w:rPr>
            </w:pPr>
            <w:r>
              <w:rPr>
                <w:rFonts w:hint="default" w:ascii="Times New Roman" w:hAnsi="Times New Roman" w:eastAsia="Calibri" w:cs="Times New Roman"/>
                <w:b/>
                <w:bCs/>
                <w:sz w:val="28"/>
                <w:szCs w:val="28"/>
              </w:rPr>
              <w:t>Details</w:t>
            </w:r>
          </w:p>
        </w:tc>
      </w:tr>
      <w:tr w14:paraId="4BC62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31" w:hRule="atLeast"/>
        </w:trPr>
        <w:tc>
          <w:tcPr>
            <w:tcW w:w="3415" w:type="dxa"/>
          </w:tcPr>
          <w:p w14:paraId="31BAFC5D">
            <w:pPr>
              <w:jc w:val="center"/>
              <w:rPr>
                <w:rFonts w:hint="default" w:ascii="Times New Roman" w:hAnsi="Times New Roman" w:cs="Times New Roman"/>
                <w:b/>
                <w:bCs/>
              </w:rPr>
            </w:pPr>
            <w:r>
              <w:rPr>
                <w:rFonts w:hint="default" w:ascii="Times New Roman" w:hAnsi="Times New Roman" w:eastAsia="Calibri" w:cs="Times New Roman"/>
                <w:b/>
                <w:bCs/>
                <w:sz w:val="24"/>
                <w:szCs w:val="24"/>
              </w:rPr>
              <w:t>Department</w:t>
            </w:r>
          </w:p>
        </w:tc>
        <w:tc>
          <w:tcPr>
            <w:tcW w:w="6424" w:type="dxa"/>
          </w:tcPr>
          <w:p w14:paraId="440C8DCA">
            <w:pPr>
              <w:jc w:val="center"/>
              <w:rPr>
                <w:rFonts w:hint="default" w:ascii="Times New Roman" w:hAnsi="Times New Roman" w:cs="Times New Roman"/>
              </w:rPr>
            </w:pPr>
            <w:r>
              <w:rPr>
                <w:rFonts w:hint="default" w:ascii="Times New Roman" w:hAnsi="Times New Roman" w:eastAsia="Calibri" w:cs="Times New Roman"/>
                <w:b w:val="0"/>
                <w:bCs w:val="0"/>
                <w:sz w:val="24"/>
                <w:szCs w:val="24"/>
              </w:rPr>
              <w:t>AI &amp; ML</w:t>
            </w:r>
          </w:p>
        </w:tc>
      </w:tr>
      <w:tr w14:paraId="79222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31" w:hRule="atLeast"/>
        </w:trPr>
        <w:tc>
          <w:tcPr>
            <w:tcW w:w="3415" w:type="dxa"/>
          </w:tcPr>
          <w:p w14:paraId="28D046FD">
            <w:pPr>
              <w:jc w:val="center"/>
              <w:rPr>
                <w:rFonts w:hint="default" w:ascii="Times New Roman" w:hAnsi="Times New Roman" w:cs="Times New Roman"/>
                <w:b/>
                <w:bCs/>
              </w:rPr>
            </w:pPr>
            <w:r>
              <w:rPr>
                <w:rFonts w:hint="default" w:ascii="Times New Roman" w:hAnsi="Times New Roman" w:eastAsia="Calibri" w:cs="Times New Roman"/>
                <w:b/>
                <w:bCs/>
                <w:sz w:val="24"/>
                <w:szCs w:val="24"/>
              </w:rPr>
              <w:t>Programme</w:t>
            </w:r>
          </w:p>
        </w:tc>
        <w:tc>
          <w:tcPr>
            <w:tcW w:w="6424" w:type="dxa"/>
          </w:tcPr>
          <w:p w14:paraId="0B63FBA1">
            <w:pPr>
              <w:jc w:val="center"/>
              <w:rPr>
                <w:rFonts w:hint="default" w:ascii="Times New Roman" w:hAnsi="Times New Roman" w:cs="Times New Roman"/>
                <w:lang w:val="en-US"/>
              </w:rPr>
            </w:pPr>
            <w:r>
              <w:rPr>
                <w:rFonts w:hint="default" w:cs="Times New Roman"/>
                <w:lang w:val="en-US"/>
              </w:rPr>
              <w:t>Faculty of Engineering</w:t>
            </w:r>
          </w:p>
        </w:tc>
      </w:tr>
      <w:tr w14:paraId="626FB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31" w:hRule="atLeast"/>
        </w:trPr>
        <w:tc>
          <w:tcPr>
            <w:tcW w:w="3415" w:type="dxa"/>
          </w:tcPr>
          <w:p w14:paraId="7F76F5A9">
            <w:pPr>
              <w:jc w:val="center"/>
              <w:rPr>
                <w:rFonts w:hint="default" w:ascii="Times New Roman" w:hAnsi="Times New Roman" w:cs="Times New Roman"/>
                <w:b/>
                <w:bCs/>
              </w:rPr>
            </w:pPr>
            <w:r>
              <w:rPr>
                <w:rFonts w:hint="default" w:ascii="Times New Roman" w:hAnsi="Times New Roman" w:eastAsia="Calibri" w:cs="Times New Roman"/>
                <w:b/>
                <w:bCs/>
                <w:sz w:val="24"/>
                <w:szCs w:val="24"/>
              </w:rPr>
              <w:t>Course Code &amp; Course Name</w:t>
            </w:r>
          </w:p>
        </w:tc>
        <w:tc>
          <w:tcPr>
            <w:tcW w:w="6424" w:type="dxa"/>
          </w:tcPr>
          <w:p w14:paraId="3591BC01">
            <w:pPr>
              <w:jc w:val="center"/>
              <w:rPr>
                <w:rFonts w:hint="default" w:ascii="Times New Roman" w:hAnsi="Times New Roman" w:cs="Times New Roman"/>
              </w:rPr>
            </w:pPr>
            <w:r>
              <w:rPr>
                <w:rFonts w:hint="default" w:ascii="Times New Roman" w:hAnsi="Times New Roman" w:eastAsia="Calibri" w:cs="Times New Roman"/>
                <w:b w:val="0"/>
                <w:bCs w:val="0"/>
                <w:sz w:val="24"/>
                <w:szCs w:val="24"/>
              </w:rPr>
              <w:t>MLA0202 – Fundamentals of Machine Learning</w:t>
            </w:r>
          </w:p>
        </w:tc>
      </w:tr>
      <w:tr w14:paraId="1DBE5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31" w:hRule="atLeast"/>
        </w:trPr>
        <w:tc>
          <w:tcPr>
            <w:tcW w:w="3415" w:type="dxa"/>
          </w:tcPr>
          <w:p w14:paraId="730B1727">
            <w:pPr>
              <w:jc w:val="center"/>
              <w:rPr>
                <w:rFonts w:hint="default" w:ascii="Times New Roman" w:hAnsi="Times New Roman" w:cs="Times New Roman"/>
                <w:b/>
                <w:bCs/>
              </w:rPr>
            </w:pPr>
            <w:r>
              <w:rPr>
                <w:rFonts w:hint="default" w:ascii="Times New Roman" w:hAnsi="Times New Roman" w:eastAsia="Calibri" w:cs="Times New Roman"/>
                <w:b/>
                <w:bCs/>
                <w:sz w:val="24"/>
                <w:szCs w:val="24"/>
              </w:rPr>
              <w:t>Academic Year / Batch</w:t>
            </w:r>
          </w:p>
        </w:tc>
        <w:tc>
          <w:tcPr>
            <w:tcW w:w="6424" w:type="dxa"/>
          </w:tcPr>
          <w:p w14:paraId="462365E2">
            <w:pPr>
              <w:jc w:val="center"/>
              <w:rPr>
                <w:rFonts w:hint="default" w:ascii="Times New Roman" w:hAnsi="Times New Roman" w:cs="Times New Roman"/>
                <w:lang w:val="en-IN"/>
              </w:rPr>
            </w:pPr>
            <w:r>
              <w:rPr>
                <w:rFonts w:hint="default" w:ascii="Times New Roman" w:hAnsi="Times New Roman" w:cs="Times New Roman"/>
                <w:lang w:val="en-IN"/>
              </w:rPr>
              <w:t>2025-2026 / 2024</w:t>
            </w:r>
          </w:p>
        </w:tc>
      </w:tr>
      <w:tr w14:paraId="07B04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31" w:hRule="atLeast"/>
        </w:trPr>
        <w:tc>
          <w:tcPr>
            <w:tcW w:w="3415" w:type="dxa"/>
          </w:tcPr>
          <w:p w14:paraId="695AC072">
            <w:pPr>
              <w:jc w:val="center"/>
              <w:rPr>
                <w:rFonts w:hint="default" w:ascii="Times New Roman" w:hAnsi="Times New Roman" w:cs="Times New Roman"/>
                <w:b/>
                <w:bCs/>
              </w:rPr>
            </w:pPr>
            <w:r>
              <w:rPr>
                <w:rFonts w:hint="default" w:ascii="Times New Roman" w:hAnsi="Times New Roman" w:eastAsia="Calibri" w:cs="Times New Roman"/>
                <w:b/>
                <w:bCs/>
                <w:sz w:val="24"/>
                <w:szCs w:val="24"/>
              </w:rPr>
              <w:t>Faculty Name</w:t>
            </w:r>
          </w:p>
        </w:tc>
        <w:tc>
          <w:tcPr>
            <w:tcW w:w="6424" w:type="dxa"/>
          </w:tcPr>
          <w:p w14:paraId="518A9EB6">
            <w:pPr>
              <w:jc w:val="center"/>
              <w:rPr>
                <w:rFonts w:hint="default" w:ascii="Times New Roman" w:hAnsi="Times New Roman" w:cs="Times New Roman"/>
              </w:rPr>
            </w:pPr>
            <w:r>
              <w:rPr>
                <w:rFonts w:hint="default" w:ascii="Times New Roman" w:hAnsi="Times New Roman" w:cs="Times New Roman"/>
                <w:sz w:val="24"/>
              </w:rPr>
              <w:t>Dr.Saravanan</w:t>
            </w:r>
            <w:r>
              <w:rPr>
                <w:rFonts w:hint="default" w:ascii="Times New Roman" w:hAnsi="Times New Roman" w:cs="Times New Roman"/>
                <w:spacing w:val="-1"/>
                <w:sz w:val="24"/>
              </w:rPr>
              <w:t xml:space="preserve"> </w:t>
            </w:r>
            <w:r>
              <w:rPr>
                <w:rFonts w:hint="default" w:ascii="Times New Roman" w:hAnsi="Times New Roman" w:cs="Times New Roman"/>
                <w:spacing w:val="-5"/>
                <w:sz w:val="24"/>
              </w:rPr>
              <w:t>MS</w:t>
            </w:r>
          </w:p>
        </w:tc>
      </w:tr>
      <w:tr w14:paraId="202A3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31" w:hRule="atLeast"/>
        </w:trPr>
        <w:tc>
          <w:tcPr>
            <w:tcW w:w="3415" w:type="dxa"/>
          </w:tcPr>
          <w:p w14:paraId="4E0A3C20">
            <w:pPr>
              <w:jc w:val="center"/>
              <w:rPr>
                <w:rFonts w:hint="default" w:ascii="Times New Roman" w:hAnsi="Times New Roman" w:cs="Times New Roman"/>
                <w:b/>
                <w:bCs/>
              </w:rPr>
            </w:pPr>
            <w:r>
              <w:rPr>
                <w:rFonts w:hint="default" w:ascii="Times New Roman" w:hAnsi="Times New Roman" w:eastAsia="Calibri" w:cs="Times New Roman"/>
                <w:b/>
                <w:bCs/>
                <w:sz w:val="24"/>
                <w:szCs w:val="24"/>
              </w:rPr>
              <w:t>Date of Issue</w:t>
            </w:r>
          </w:p>
        </w:tc>
        <w:tc>
          <w:tcPr>
            <w:tcW w:w="6424" w:type="dxa"/>
          </w:tcPr>
          <w:p w14:paraId="77C96F9E">
            <w:pPr>
              <w:jc w:val="center"/>
              <w:rPr>
                <w:rFonts w:hint="default" w:ascii="Times New Roman" w:hAnsi="Times New Roman" w:cs="Times New Roman"/>
                <w:lang w:val="en-IN"/>
              </w:rPr>
            </w:pPr>
            <w:r>
              <w:rPr>
                <w:rFonts w:hint="default" w:ascii="Times New Roman" w:hAnsi="Times New Roman" w:cs="Times New Roman"/>
                <w:lang w:val="en-IN"/>
              </w:rPr>
              <w:t>01-09-2026</w:t>
            </w:r>
          </w:p>
        </w:tc>
      </w:tr>
      <w:tr w14:paraId="19F0B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31" w:hRule="atLeast"/>
        </w:trPr>
        <w:tc>
          <w:tcPr>
            <w:tcW w:w="3415" w:type="dxa"/>
          </w:tcPr>
          <w:p w14:paraId="644B8522">
            <w:pPr>
              <w:jc w:val="center"/>
              <w:rPr>
                <w:rFonts w:hint="default" w:ascii="Times New Roman" w:hAnsi="Times New Roman" w:cs="Times New Roman"/>
                <w:b/>
                <w:bCs/>
              </w:rPr>
            </w:pPr>
            <w:r>
              <w:rPr>
                <w:rFonts w:hint="default" w:ascii="Times New Roman" w:hAnsi="Times New Roman" w:eastAsia="Calibri" w:cs="Times New Roman"/>
                <w:b/>
                <w:bCs/>
                <w:sz w:val="24"/>
                <w:szCs w:val="24"/>
              </w:rPr>
              <w:t>Date of Submission</w:t>
            </w:r>
          </w:p>
        </w:tc>
        <w:tc>
          <w:tcPr>
            <w:tcW w:w="6424" w:type="dxa"/>
          </w:tcPr>
          <w:p w14:paraId="069C302A">
            <w:pPr>
              <w:jc w:val="center"/>
              <w:rPr>
                <w:rFonts w:hint="default" w:ascii="Times New Roman" w:hAnsi="Times New Roman" w:cs="Times New Roman"/>
                <w:lang w:val="en-IN"/>
              </w:rPr>
            </w:pPr>
            <w:r>
              <w:rPr>
                <w:rFonts w:hint="default" w:ascii="Times New Roman" w:hAnsi="Times New Roman" w:cs="Times New Roman"/>
                <w:lang w:val="en-IN"/>
              </w:rPr>
              <w:t>05-09-2026</w:t>
            </w:r>
          </w:p>
        </w:tc>
      </w:tr>
      <w:tr w14:paraId="007B0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31" w:hRule="atLeast"/>
        </w:trPr>
        <w:tc>
          <w:tcPr>
            <w:tcW w:w="3415" w:type="dxa"/>
          </w:tcPr>
          <w:p w14:paraId="2F423E83">
            <w:pPr>
              <w:jc w:val="center"/>
              <w:rPr>
                <w:rFonts w:hint="default" w:ascii="Times New Roman" w:hAnsi="Times New Roman" w:cs="Times New Roman"/>
                <w:b/>
                <w:bCs/>
              </w:rPr>
            </w:pPr>
            <w:r>
              <w:rPr>
                <w:rFonts w:hint="default" w:ascii="Times New Roman" w:hAnsi="Times New Roman" w:eastAsia="Calibri" w:cs="Times New Roman"/>
                <w:b/>
                <w:bCs/>
                <w:sz w:val="24"/>
                <w:szCs w:val="24"/>
              </w:rPr>
              <w:t>Maximum Marks</w:t>
            </w:r>
          </w:p>
        </w:tc>
        <w:tc>
          <w:tcPr>
            <w:tcW w:w="6424" w:type="dxa"/>
          </w:tcPr>
          <w:p w14:paraId="33D951D2">
            <w:pPr>
              <w:jc w:val="center"/>
              <w:rPr>
                <w:rFonts w:hint="default" w:ascii="Times New Roman" w:hAnsi="Times New Roman" w:cs="Times New Roman"/>
              </w:rPr>
            </w:pPr>
            <w:r>
              <w:rPr>
                <w:rFonts w:hint="default" w:ascii="Times New Roman" w:hAnsi="Times New Roman" w:eastAsia="Calibri" w:cs="Times New Roman"/>
                <w:b w:val="0"/>
                <w:bCs w:val="0"/>
                <w:sz w:val="24"/>
                <w:szCs w:val="24"/>
              </w:rPr>
              <w:t>100</w:t>
            </w:r>
          </w:p>
        </w:tc>
      </w:tr>
      <w:tr w14:paraId="21A71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31" w:hRule="atLeast"/>
        </w:trPr>
        <w:tc>
          <w:tcPr>
            <w:tcW w:w="3415" w:type="dxa"/>
          </w:tcPr>
          <w:p w14:paraId="07836C0D">
            <w:pPr>
              <w:jc w:val="center"/>
              <w:rPr>
                <w:rFonts w:hint="default" w:ascii="Times New Roman" w:hAnsi="Times New Roman" w:cs="Times New Roman"/>
                <w:b/>
                <w:bCs/>
              </w:rPr>
            </w:pPr>
            <w:r>
              <w:rPr>
                <w:rFonts w:hint="default" w:ascii="Times New Roman" w:hAnsi="Times New Roman" w:eastAsia="Calibri" w:cs="Times New Roman"/>
                <w:b/>
                <w:bCs/>
                <w:sz w:val="24"/>
                <w:szCs w:val="24"/>
              </w:rPr>
              <w:t>Course Outcome(s)</w:t>
            </w:r>
          </w:p>
        </w:tc>
        <w:tc>
          <w:tcPr>
            <w:tcW w:w="6424" w:type="dxa"/>
          </w:tcPr>
          <w:p w14:paraId="57374A48">
            <w:pPr>
              <w:jc w:val="center"/>
              <w:rPr>
                <w:rFonts w:hint="default" w:ascii="Times New Roman" w:hAnsi="Times New Roman" w:cs="Times New Roman"/>
              </w:rPr>
            </w:pPr>
            <w:r>
              <w:rPr>
                <w:rFonts w:hint="default" w:ascii="Times New Roman" w:hAnsi="Times New Roman" w:eastAsia="Calibri" w:cs="Times New Roman"/>
                <w:b w:val="0"/>
                <w:bCs w:val="0"/>
                <w:sz w:val="24"/>
                <w:szCs w:val="24"/>
              </w:rPr>
              <w:t>CO3, CO4, CO5</w:t>
            </w:r>
          </w:p>
        </w:tc>
      </w:tr>
      <w:tr w14:paraId="71015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31" w:hRule="atLeast"/>
        </w:trPr>
        <w:tc>
          <w:tcPr>
            <w:tcW w:w="3415" w:type="dxa"/>
          </w:tcPr>
          <w:p w14:paraId="131C8121">
            <w:pPr>
              <w:jc w:val="center"/>
              <w:rPr>
                <w:rFonts w:hint="default" w:ascii="Times New Roman" w:hAnsi="Times New Roman" w:cs="Times New Roman"/>
                <w:b/>
                <w:bCs/>
              </w:rPr>
            </w:pPr>
            <w:r>
              <w:rPr>
                <w:rFonts w:hint="default" w:ascii="Times New Roman" w:hAnsi="Times New Roman" w:eastAsia="Calibri" w:cs="Times New Roman"/>
                <w:b/>
                <w:bCs/>
                <w:sz w:val="24"/>
                <w:szCs w:val="24"/>
              </w:rPr>
              <w:t>Bloom's Taxonomy Level</w:t>
            </w:r>
          </w:p>
        </w:tc>
        <w:tc>
          <w:tcPr>
            <w:tcW w:w="6424" w:type="dxa"/>
          </w:tcPr>
          <w:p w14:paraId="0606975F">
            <w:pPr>
              <w:jc w:val="center"/>
              <w:rPr>
                <w:rFonts w:hint="default" w:ascii="Times New Roman" w:hAnsi="Times New Roman" w:cs="Times New Roman"/>
              </w:rPr>
            </w:pPr>
            <w:r>
              <w:rPr>
                <w:rFonts w:hint="default" w:ascii="Times New Roman" w:hAnsi="Times New Roman" w:eastAsia="Calibri" w:cs="Times New Roman"/>
                <w:b w:val="0"/>
                <w:bCs w:val="0"/>
                <w:sz w:val="24"/>
                <w:szCs w:val="24"/>
              </w:rPr>
              <w:t>L4-Analyse, L5-Evaluate, L6-Create</w:t>
            </w:r>
          </w:p>
        </w:tc>
      </w:tr>
      <w:tr w14:paraId="345CB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68" w:hRule="atLeast"/>
        </w:trPr>
        <w:tc>
          <w:tcPr>
            <w:tcW w:w="3415" w:type="dxa"/>
          </w:tcPr>
          <w:p w14:paraId="2A784670">
            <w:pPr>
              <w:jc w:val="center"/>
              <w:rPr>
                <w:rFonts w:hint="default" w:ascii="Times New Roman" w:hAnsi="Times New Roman" w:cs="Times New Roman"/>
                <w:b/>
                <w:bCs/>
              </w:rPr>
            </w:pPr>
            <w:r>
              <w:rPr>
                <w:rFonts w:hint="default" w:ascii="Times New Roman" w:hAnsi="Times New Roman" w:eastAsia="Calibri" w:cs="Times New Roman"/>
                <w:b/>
                <w:bCs/>
                <w:sz w:val="24"/>
                <w:szCs w:val="24"/>
              </w:rPr>
              <w:t>SDG Mapping</w:t>
            </w:r>
          </w:p>
        </w:tc>
        <w:tc>
          <w:tcPr>
            <w:tcW w:w="6424" w:type="dxa"/>
          </w:tcPr>
          <w:p w14:paraId="64877CF0">
            <w:pPr>
              <w:jc w:val="center"/>
              <w:rPr>
                <w:rFonts w:hint="default" w:ascii="Times New Roman" w:hAnsi="Times New Roman" w:eastAsia="Calibri" w:cs="Times New Roman"/>
                <w:b w:val="0"/>
                <w:bCs w:val="0"/>
                <w:sz w:val="24"/>
                <w:szCs w:val="24"/>
              </w:rPr>
            </w:pPr>
            <w:r>
              <w:rPr>
                <w:rFonts w:hint="default" w:ascii="Times New Roman" w:hAnsi="Times New Roman" w:eastAsia="Calibri" w:cs="Times New Roman"/>
                <w:b w:val="0"/>
                <w:bCs w:val="0"/>
                <w:sz w:val="24"/>
                <w:szCs w:val="24"/>
              </w:rPr>
              <w:t>SDG 3 – Good Health &amp; Well-being</w:t>
            </w:r>
          </w:p>
          <w:p w14:paraId="2978F6DF">
            <w:pPr>
              <w:jc w:val="center"/>
              <w:rPr>
                <w:rFonts w:hint="default" w:ascii="Times New Roman" w:hAnsi="Times New Roman" w:eastAsia="Calibri" w:cs="Times New Roman"/>
                <w:b w:val="0"/>
                <w:bCs w:val="0"/>
                <w:sz w:val="24"/>
                <w:szCs w:val="24"/>
              </w:rPr>
            </w:pPr>
            <w:r>
              <w:rPr>
                <w:rFonts w:hint="default" w:ascii="Times New Roman" w:hAnsi="Times New Roman" w:eastAsia="Calibri" w:cs="Times New Roman"/>
                <w:b w:val="0"/>
                <w:bCs w:val="0"/>
                <w:sz w:val="24"/>
                <w:szCs w:val="24"/>
              </w:rPr>
              <w:t>SDG 9 – Industry, Innovation &amp; Infrastructure</w:t>
            </w:r>
          </w:p>
          <w:p w14:paraId="0CAA6D52">
            <w:pPr>
              <w:jc w:val="center"/>
              <w:rPr>
                <w:rFonts w:hint="default" w:ascii="Times New Roman" w:hAnsi="Times New Roman" w:cs="Times New Roman"/>
              </w:rPr>
            </w:pPr>
            <w:r>
              <w:rPr>
                <w:rFonts w:hint="default" w:ascii="Times New Roman" w:hAnsi="Times New Roman" w:eastAsia="Calibri" w:cs="Times New Roman"/>
                <w:b w:val="0"/>
                <w:bCs w:val="0"/>
                <w:sz w:val="24"/>
                <w:szCs w:val="24"/>
              </w:rPr>
              <w:t>SDG 10 – Reduced Inequalities</w:t>
            </w:r>
          </w:p>
        </w:tc>
      </w:tr>
    </w:tbl>
    <w:p w14:paraId="7371C348">
      <w:pPr>
        <w:rPr>
          <w:rFonts w:hint="default" w:ascii="Times New Roman" w:hAnsi="Times New Roman" w:cs="Times New Roman"/>
        </w:rPr>
      </w:pPr>
      <w:r>
        <w:rPr>
          <w:rFonts w:hint="default" w:ascii="Times New Roman" w:hAnsi="Times New Roman" w:cs="Times New Roman"/>
        </w:rPr>
        <w:br w:type="page"/>
      </w:r>
    </w:p>
    <w:p w14:paraId="3ED76947">
      <w:pPr>
        <w:spacing w:before="320" w:after="150"/>
        <w:jc w:val="center"/>
        <w:rPr>
          <w:rFonts w:hint="default" w:ascii="Times New Roman" w:hAnsi="Times New Roman" w:cs="Times New Roman"/>
          <w:sz w:val="32"/>
          <w:szCs w:val="32"/>
        </w:rPr>
      </w:pPr>
      <w:r>
        <w:rPr>
          <w:rFonts w:hint="default" w:ascii="Times New Roman" w:hAnsi="Times New Roman" w:eastAsia="Calibri" w:cs="Times New Roman"/>
          <w:b/>
          <w:bCs/>
          <w:sz w:val="32"/>
          <w:szCs w:val="32"/>
        </w:rPr>
        <w:t>Table of Contents</w:t>
      </w:r>
    </w:p>
    <w:p w14:paraId="23FD44EF">
      <w:pPr>
        <w:rPr>
          <w:rFonts w:hint="default" w:ascii="Times New Roman" w:hAnsi="Times New Roman" w:cs="Times New Roman"/>
        </w:rPr>
      </w:pPr>
    </w:p>
    <w:tbl>
      <w:tblPr>
        <w:tblStyle w:val="16"/>
        <w:tblW w:w="9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50"/>
        <w:gridCol w:w="4950"/>
      </w:tblGrid>
      <w:tr w14:paraId="379A5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trPr>
        <w:tc>
          <w:tcPr>
            <w:tcW w:w="4950" w:type="dxa"/>
            <w:vAlign w:val="center"/>
          </w:tcPr>
          <w:p w14:paraId="2B371206">
            <w:pPr>
              <w:keepNext w:val="0"/>
              <w:keepLines w:val="0"/>
              <w:widowControl/>
              <w:suppressLineNumbers w:val="0"/>
              <w:jc w:val="center"/>
              <w:rPr>
                <w:rFonts w:hint="default" w:ascii="Times New Roman" w:hAnsi="Times New Roman" w:cs="Times New Roman"/>
                <w:sz w:val="24"/>
                <w:szCs w:val="24"/>
                <w:vertAlign w:val="baseline"/>
              </w:rPr>
            </w:pPr>
            <w:r>
              <w:rPr>
                <w:rStyle w:val="15"/>
                <w:rFonts w:hint="default" w:ascii="Times New Roman" w:hAnsi="Times New Roman" w:eastAsia="SimSun" w:cs="Times New Roman"/>
                <w:kern w:val="0"/>
                <w:sz w:val="24"/>
                <w:szCs w:val="24"/>
                <w:lang w:val="en-US" w:eastAsia="zh-CN" w:bidi="ar"/>
              </w:rPr>
              <w:t>Section</w:t>
            </w:r>
          </w:p>
        </w:tc>
        <w:tc>
          <w:tcPr>
            <w:tcW w:w="4950" w:type="dxa"/>
            <w:vAlign w:val="center"/>
          </w:tcPr>
          <w:p w14:paraId="591756C2">
            <w:pPr>
              <w:keepNext w:val="0"/>
              <w:keepLines w:val="0"/>
              <w:widowControl/>
              <w:suppressLineNumbers w:val="0"/>
              <w:jc w:val="center"/>
              <w:rPr>
                <w:rFonts w:hint="default" w:ascii="Times New Roman" w:hAnsi="Times New Roman" w:cs="Times New Roman"/>
                <w:sz w:val="24"/>
                <w:szCs w:val="24"/>
                <w:vertAlign w:val="baseline"/>
              </w:rPr>
            </w:pPr>
            <w:r>
              <w:rPr>
                <w:rStyle w:val="15"/>
                <w:rFonts w:hint="default" w:ascii="Times New Roman" w:hAnsi="Times New Roman" w:eastAsia="SimSun" w:cs="Times New Roman"/>
                <w:kern w:val="0"/>
                <w:sz w:val="24"/>
                <w:szCs w:val="24"/>
                <w:lang w:val="en-US" w:eastAsia="zh-CN" w:bidi="ar"/>
              </w:rPr>
              <w:t>Contents</w:t>
            </w:r>
          </w:p>
        </w:tc>
      </w:tr>
      <w:tr w14:paraId="3D7E1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trPr>
        <w:tc>
          <w:tcPr>
            <w:tcW w:w="4950" w:type="dxa"/>
            <w:vAlign w:val="center"/>
          </w:tcPr>
          <w:p w14:paraId="68F2259D">
            <w:pPr>
              <w:keepNext w:val="0"/>
              <w:keepLines w:val="0"/>
              <w:widowControl/>
              <w:suppressLineNumbers w:val="0"/>
              <w:jc w:val="center"/>
              <w:rPr>
                <w:rFonts w:hint="default" w:ascii="Times New Roman" w:hAnsi="Times New Roman" w:cs="Times New Roman"/>
                <w:sz w:val="24"/>
                <w:szCs w:val="24"/>
                <w:vertAlign w:val="baseline"/>
              </w:rPr>
            </w:pPr>
            <w:r>
              <w:rPr>
                <w:rStyle w:val="15"/>
                <w:rFonts w:hint="default" w:ascii="Times New Roman" w:hAnsi="Times New Roman" w:eastAsia="SimSun" w:cs="Times New Roman"/>
                <w:kern w:val="0"/>
                <w:sz w:val="24"/>
                <w:szCs w:val="24"/>
                <w:lang w:val="en-US" w:eastAsia="zh-CN" w:bidi="ar"/>
              </w:rPr>
              <w:t>A</w:t>
            </w:r>
          </w:p>
        </w:tc>
        <w:tc>
          <w:tcPr>
            <w:tcW w:w="4950" w:type="dxa"/>
            <w:vAlign w:val="center"/>
          </w:tcPr>
          <w:p w14:paraId="3FC08A4F">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Assignment Information</w:t>
            </w:r>
          </w:p>
        </w:tc>
      </w:tr>
      <w:tr w14:paraId="07D73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trPr>
        <w:tc>
          <w:tcPr>
            <w:tcW w:w="4950" w:type="dxa"/>
            <w:vAlign w:val="center"/>
          </w:tcPr>
          <w:p w14:paraId="6C73D804">
            <w:pPr>
              <w:keepNext w:val="0"/>
              <w:keepLines w:val="0"/>
              <w:widowControl/>
              <w:suppressLineNumbers w:val="0"/>
              <w:jc w:val="center"/>
              <w:rPr>
                <w:rFonts w:hint="default" w:ascii="Times New Roman" w:hAnsi="Times New Roman" w:cs="Times New Roman"/>
                <w:sz w:val="24"/>
                <w:szCs w:val="24"/>
                <w:vertAlign w:val="baseline"/>
              </w:rPr>
            </w:pPr>
            <w:r>
              <w:rPr>
                <w:rStyle w:val="15"/>
                <w:rFonts w:hint="default" w:ascii="Times New Roman" w:hAnsi="Times New Roman" w:eastAsia="SimSun" w:cs="Times New Roman"/>
                <w:kern w:val="0"/>
                <w:sz w:val="24"/>
                <w:szCs w:val="24"/>
                <w:lang w:val="en-US" w:eastAsia="zh-CN" w:bidi="ar"/>
              </w:rPr>
              <w:t>B</w:t>
            </w:r>
          </w:p>
        </w:tc>
        <w:tc>
          <w:tcPr>
            <w:tcW w:w="4950" w:type="dxa"/>
            <w:vAlign w:val="center"/>
          </w:tcPr>
          <w:p w14:paraId="3B3C3061">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Assignment Problem / Challenge</w:t>
            </w:r>
          </w:p>
        </w:tc>
      </w:tr>
      <w:tr w14:paraId="3AAF2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trPr>
        <w:tc>
          <w:tcPr>
            <w:tcW w:w="4950" w:type="dxa"/>
            <w:vAlign w:val="center"/>
          </w:tcPr>
          <w:p w14:paraId="5A298423">
            <w:pPr>
              <w:keepNext w:val="0"/>
              <w:keepLines w:val="0"/>
              <w:widowControl/>
              <w:suppressLineNumbers w:val="0"/>
              <w:jc w:val="center"/>
              <w:rPr>
                <w:rFonts w:hint="default" w:ascii="Times New Roman" w:hAnsi="Times New Roman" w:cs="Times New Roman"/>
                <w:sz w:val="24"/>
                <w:szCs w:val="24"/>
                <w:vertAlign w:val="baseline"/>
              </w:rPr>
            </w:pPr>
            <w:r>
              <w:rPr>
                <w:rStyle w:val="15"/>
                <w:rFonts w:hint="default" w:ascii="Times New Roman" w:hAnsi="Times New Roman" w:eastAsia="SimSun" w:cs="Times New Roman"/>
                <w:kern w:val="0"/>
                <w:sz w:val="24"/>
                <w:szCs w:val="24"/>
                <w:lang w:val="en-US" w:eastAsia="zh-CN" w:bidi="ar"/>
              </w:rPr>
              <w:t>C</w:t>
            </w:r>
          </w:p>
        </w:tc>
        <w:tc>
          <w:tcPr>
            <w:tcW w:w="4950" w:type="dxa"/>
            <w:vAlign w:val="center"/>
          </w:tcPr>
          <w:p w14:paraId="70CBB59B">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Problem Statement</w:t>
            </w:r>
          </w:p>
        </w:tc>
      </w:tr>
      <w:tr w14:paraId="6008D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trPr>
        <w:tc>
          <w:tcPr>
            <w:tcW w:w="4950" w:type="dxa"/>
            <w:vAlign w:val="center"/>
          </w:tcPr>
          <w:p w14:paraId="644B4761">
            <w:pPr>
              <w:keepNext w:val="0"/>
              <w:keepLines w:val="0"/>
              <w:widowControl/>
              <w:suppressLineNumbers w:val="0"/>
              <w:jc w:val="center"/>
              <w:rPr>
                <w:rFonts w:hint="default" w:ascii="Times New Roman" w:hAnsi="Times New Roman" w:cs="Times New Roman"/>
                <w:sz w:val="24"/>
                <w:szCs w:val="24"/>
                <w:vertAlign w:val="baseline"/>
              </w:rPr>
            </w:pPr>
            <w:r>
              <w:rPr>
                <w:rStyle w:val="15"/>
                <w:rFonts w:hint="default" w:ascii="Times New Roman" w:hAnsi="Times New Roman" w:eastAsia="SimSun" w:cs="Times New Roman"/>
                <w:kern w:val="0"/>
                <w:sz w:val="24"/>
                <w:szCs w:val="24"/>
                <w:lang w:val="en-US" w:eastAsia="zh-CN" w:bidi="ar"/>
              </w:rPr>
              <w:t>D</w:t>
            </w:r>
          </w:p>
        </w:tc>
        <w:tc>
          <w:tcPr>
            <w:tcW w:w="4950" w:type="dxa"/>
            <w:vAlign w:val="center"/>
          </w:tcPr>
          <w:p w14:paraId="6FEAB62C">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Requirements and Constraints</w:t>
            </w:r>
          </w:p>
        </w:tc>
      </w:tr>
      <w:tr w14:paraId="7B6EC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trPr>
        <w:tc>
          <w:tcPr>
            <w:tcW w:w="4950" w:type="dxa"/>
            <w:vAlign w:val="center"/>
          </w:tcPr>
          <w:p w14:paraId="6FB8F2AA">
            <w:pPr>
              <w:keepNext w:val="0"/>
              <w:keepLines w:val="0"/>
              <w:widowControl/>
              <w:suppressLineNumbers w:val="0"/>
              <w:jc w:val="center"/>
              <w:rPr>
                <w:rFonts w:hint="default" w:ascii="Times New Roman" w:hAnsi="Times New Roman" w:cs="Times New Roman"/>
                <w:sz w:val="24"/>
                <w:szCs w:val="24"/>
                <w:vertAlign w:val="baseline"/>
              </w:rPr>
            </w:pPr>
            <w:r>
              <w:rPr>
                <w:rStyle w:val="15"/>
                <w:rFonts w:hint="default" w:ascii="Times New Roman" w:hAnsi="Times New Roman" w:eastAsia="SimSun" w:cs="Times New Roman"/>
                <w:kern w:val="0"/>
                <w:sz w:val="24"/>
                <w:szCs w:val="24"/>
                <w:lang w:val="en-US" w:eastAsia="zh-CN" w:bidi="ar"/>
              </w:rPr>
              <w:t>E</w:t>
            </w:r>
          </w:p>
        </w:tc>
        <w:tc>
          <w:tcPr>
            <w:tcW w:w="4950" w:type="dxa"/>
            <w:vAlign w:val="center"/>
          </w:tcPr>
          <w:p w14:paraId="45E30BC0">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Student Work</w:t>
            </w:r>
          </w:p>
        </w:tc>
      </w:tr>
      <w:tr w14:paraId="554BE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trPr>
        <w:tc>
          <w:tcPr>
            <w:tcW w:w="4950" w:type="dxa"/>
            <w:vAlign w:val="center"/>
          </w:tcPr>
          <w:p w14:paraId="33D42FBA">
            <w:pPr>
              <w:keepNext w:val="0"/>
              <w:keepLines w:val="0"/>
              <w:widowControl/>
              <w:suppressLineNumbers w:val="0"/>
              <w:jc w:val="center"/>
              <w:rPr>
                <w:rFonts w:hint="default" w:ascii="Times New Roman" w:hAnsi="Times New Roman" w:cs="Times New Roman"/>
                <w:sz w:val="24"/>
                <w:szCs w:val="24"/>
                <w:vertAlign w:val="baseline"/>
              </w:rPr>
            </w:pPr>
            <w:r>
              <w:rPr>
                <w:rStyle w:val="15"/>
                <w:rFonts w:hint="default" w:ascii="Times New Roman" w:hAnsi="Times New Roman" w:eastAsia="SimSun" w:cs="Times New Roman"/>
                <w:kern w:val="0"/>
                <w:sz w:val="24"/>
                <w:szCs w:val="24"/>
                <w:lang w:val="en-US" w:eastAsia="zh-CN" w:bidi="ar"/>
              </w:rPr>
              <w:t>E.1</w:t>
            </w:r>
          </w:p>
        </w:tc>
        <w:tc>
          <w:tcPr>
            <w:tcW w:w="4950" w:type="dxa"/>
            <w:vAlign w:val="center"/>
          </w:tcPr>
          <w:p w14:paraId="5EA4296F">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Problem Understanding and Formulation</w:t>
            </w:r>
          </w:p>
        </w:tc>
      </w:tr>
      <w:tr w14:paraId="49CBD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trPr>
        <w:tc>
          <w:tcPr>
            <w:tcW w:w="4950" w:type="dxa"/>
            <w:vAlign w:val="center"/>
          </w:tcPr>
          <w:p w14:paraId="56494FDF">
            <w:pPr>
              <w:keepNext w:val="0"/>
              <w:keepLines w:val="0"/>
              <w:widowControl/>
              <w:suppressLineNumbers w:val="0"/>
              <w:jc w:val="center"/>
              <w:rPr>
                <w:rFonts w:hint="default" w:ascii="Times New Roman" w:hAnsi="Times New Roman" w:cs="Times New Roman"/>
                <w:sz w:val="24"/>
                <w:szCs w:val="24"/>
                <w:vertAlign w:val="baseline"/>
              </w:rPr>
            </w:pPr>
            <w:r>
              <w:rPr>
                <w:rStyle w:val="15"/>
                <w:rFonts w:hint="default" w:ascii="Times New Roman" w:hAnsi="Times New Roman" w:eastAsia="SimSun" w:cs="Times New Roman"/>
                <w:kern w:val="0"/>
                <w:sz w:val="24"/>
                <w:szCs w:val="24"/>
                <w:lang w:val="en-US" w:eastAsia="zh-CN" w:bidi="ar"/>
              </w:rPr>
              <w:t>E.2</w:t>
            </w:r>
          </w:p>
        </w:tc>
        <w:tc>
          <w:tcPr>
            <w:tcW w:w="4950" w:type="dxa"/>
            <w:vAlign w:val="center"/>
          </w:tcPr>
          <w:p w14:paraId="6577EE15">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Application of Course Knowledge</w:t>
            </w:r>
          </w:p>
        </w:tc>
      </w:tr>
      <w:tr w14:paraId="533BD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trPr>
        <w:tc>
          <w:tcPr>
            <w:tcW w:w="4950" w:type="dxa"/>
            <w:vAlign w:val="center"/>
          </w:tcPr>
          <w:p w14:paraId="4DA2301D">
            <w:pPr>
              <w:keepNext w:val="0"/>
              <w:keepLines w:val="0"/>
              <w:widowControl/>
              <w:suppressLineNumbers w:val="0"/>
              <w:jc w:val="center"/>
              <w:rPr>
                <w:rFonts w:hint="default" w:ascii="Times New Roman" w:hAnsi="Times New Roman" w:cs="Times New Roman"/>
                <w:sz w:val="24"/>
                <w:szCs w:val="24"/>
                <w:vertAlign w:val="baseline"/>
              </w:rPr>
            </w:pPr>
            <w:r>
              <w:rPr>
                <w:rStyle w:val="15"/>
                <w:rFonts w:hint="default" w:ascii="Times New Roman" w:hAnsi="Times New Roman" w:eastAsia="SimSun" w:cs="Times New Roman"/>
                <w:kern w:val="0"/>
                <w:sz w:val="24"/>
                <w:szCs w:val="24"/>
                <w:lang w:val="en-US" w:eastAsia="zh-CN" w:bidi="ar"/>
              </w:rPr>
              <w:t>E.3</w:t>
            </w:r>
          </w:p>
        </w:tc>
        <w:tc>
          <w:tcPr>
            <w:tcW w:w="4950" w:type="dxa"/>
            <w:vAlign w:val="center"/>
          </w:tcPr>
          <w:p w14:paraId="76137E86">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Solution / Design / Methodology</w:t>
            </w:r>
          </w:p>
        </w:tc>
      </w:tr>
      <w:tr w14:paraId="29621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trPr>
        <w:tc>
          <w:tcPr>
            <w:tcW w:w="4950" w:type="dxa"/>
            <w:vAlign w:val="center"/>
          </w:tcPr>
          <w:p w14:paraId="7E1E7FE8">
            <w:pPr>
              <w:keepNext w:val="0"/>
              <w:keepLines w:val="0"/>
              <w:widowControl/>
              <w:suppressLineNumbers w:val="0"/>
              <w:jc w:val="center"/>
              <w:rPr>
                <w:rFonts w:hint="default" w:ascii="Times New Roman" w:hAnsi="Times New Roman" w:cs="Times New Roman"/>
                <w:sz w:val="24"/>
                <w:szCs w:val="24"/>
                <w:vertAlign w:val="baseline"/>
              </w:rPr>
            </w:pPr>
            <w:r>
              <w:rPr>
                <w:rStyle w:val="15"/>
                <w:rFonts w:hint="default" w:ascii="Times New Roman" w:hAnsi="Times New Roman" w:eastAsia="SimSun" w:cs="Times New Roman"/>
                <w:kern w:val="0"/>
                <w:sz w:val="24"/>
                <w:szCs w:val="24"/>
                <w:lang w:val="en-US" w:eastAsia="zh-CN" w:bidi="ar"/>
              </w:rPr>
              <w:t>E.4</w:t>
            </w:r>
          </w:p>
        </w:tc>
        <w:tc>
          <w:tcPr>
            <w:tcW w:w="4950" w:type="dxa"/>
            <w:vAlign w:val="center"/>
          </w:tcPr>
          <w:p w14:paraId="299AA56D">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Use of Modern Tools</w:t>
            </w:r>
          </w:p>
        </w:tc>
      </w:tr>
      <w:tr w14:paraId="1B67D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trPr>
        <w:tc>
          <w:tcPr>
            <w:tcW w:w="4950" w:type="dxa"/>
            <w:vAlign w:val="center"/>
          </w:tcPr>
          <w:p w14:paraId="40B7B538">
            <w:pPr>
              <w:keepNext w:val="0"/>
              <w:keepLines w:val="0"/>
              <w:widowControl/>
              <w:suppressLineNumbers w:val="0"/>
              <w:jc w:val="center"/>
              <w:rPr>
                <w:rFonts w:hint="default" w:ascii="Times New Roman" w:hAnsi="Times New Roman" w:cs="Times New Roman"/>
                <w:sz w:val="24"/>
                <w:szCs w:val="24"/>
                <w:vertAlign w:val="baseline"/>
              </w:rPr>
            </w:pPr>
            <w:r>
              <w:rPr>
                <w:rStyle w:val="15"/>
                <w:rFonts w:hint="default" w:ascii="Times New Roman" w:hAnsi="Times New Roman" w:eastAsia="SimSun" w:cs="Times New Roman"/>
                <w:kern w:val="0"/>
                <w:sz w:val="24"/>
                <w:szCs w:val="24"/>
                <w:lang w:val="en-US" w:eastAsia="zh-CN" w:bidi="ar"/>
              </w:rPr>
              <w:t>E.5</w:t>
            </w:r>
          </w:p>
        </w:tc>
        <w:tc>
          <w:tcPr>
            <w:tcW w:w="4950" w:type="dxa"/>
            <w:vAlign w:val="center"/>
          </w:tcPr>
          <w:p w14:paraId="51AE0020">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Results and Validation</w:t>
            </w:r>
          </w:p>
        </w:tc>
      </w:tr>
      <w:tr w14:paraId="45B5C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trPr>
        <w:tc>
          <w:tcPr>
            <w:tcW w:w="4950" w:type="dxa"/>
            <w:vAlign w:val="center"/>
          </w:tcPr>
          <w:p w14:paraId="03C39E7E">
            <w:pPr>
              <w:keepNext w:val="0"/>
              <w:keepLines w:val="0"/>
              <w:widowControl/>
              <w:suppressLineNumbers w:val="0"/>
              <w:jc w:val="center"/>
              <w:rPr>
                <w:rFonts w:hint="default" w:ascii="Times New Roman" w:hAnsi="Times New Roman" w:cs="Times New Roman"/>
                <w:sz w:val="24"/>
                <w:szCs w:val="24"/>
                <w:vertAlign w:val="baseline"/>
              </w:rPr>
            </w:pPr>
            <w:r>
              <w:rPr>
                <w:rStyle w:val="15"/>
                <w:rFonts w:hint="default" w:ascii="Times New Roman" w:hAnsi="Times New Roman" w:eastAsia="SimSun" w:cs="Times New Roman"/>
                <w:kern w:val="0"/>
                <w:sz w:val="24"/>
                <w:szCs w:val="24"/>
                <w:lang w:val="en-US" w:eastAsia="zh-CN" w:bidi="ar"/>
              </w:rPr>
              <w:t>E.6</w:t>
            </w:r>
          </w:p>
        </w:tc>
        <w:tc>
          <w:tcPr>
            <w:tcW w:w="4950" w:type="dxa"/>
            <w:vAlign w:val="center"/>
          </w:tcPr>
          <w:p w14:paraId="2AC56DFC">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Analysis and Engineering Decision</w:t>
            </w:r>
          </w:p>
        </w:tc>
      </w:tr>
      <w:tr w14:paraId="4E065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trPr>
        <w:tc>
          <w:tcPr>
            <w:tcW w:w="4950" w:type="dxa"/>
            <w:vAlign w:val="center"/>
          </w:tcPr>
          <w:p w14:paraId="560F8343">
            <w:pPr>
              <w:keepNext w:val="0"/>
              <w:keepLines w:val="0"/>
              <w:widowControl/>
              <w:suppressLineNumbers w:val="0"/>
              <w:jc w:val="center"/>
              <w:rPr>
                <w:rFonts w:hint="default" w:ascii="Times New Roman" w:hAnsi="Times New Roman" w:cs="Times New Roman"/>
                <w:sz w:val="24"/>
                <w:szCs w:val="24"/>
                <w:vertAlign w:val="baseline"/>
              </w:rPr>
            </w:pPr>
            <w:r>
              <w:rPr>
                <w:rStyle w:val="15"/>
                <w:rFonts w:hint="default" w:ascii="Times New Roman" w:hAnsi="Times New Roman" w:eastAsia="SimSun" w:cs="Times New Roman"/>
                <w:kern w:val="0"/>
                <w:sz w:val="24"/>
                <w:szCs w:val="24"/>
                <w:lang w:val="en-US" w:eastAsia="zh-CN" w:bidi="ar"/>
              </w:rPr>
              <w:t>E.7</w:t>
            </w:r>
          </w:p>
        </w:tc>
        <w:tc>
          <w:tcPr>
            <w:tcW w:w="4950" w:type="dxa"/>
            <w:vAlign w:val="center"/>
          </w:tcPr>
          <w:p w14:paraId="3571870E">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Broader Considerations</w:t>
            </w:r>
          </w:p>
        </w:tc>
      </w:tr>
      <w:tr w14:paraId="4E542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trPr>
        <w:tc>
          <w:tcPr>
            <w:tcW w:w="4950" w:type="dxa"/>
            <w:vAlign w:val="center"/>
          </w:tcPr>
          <w:p w14:paraId="47F6D103">
            <w:pPr>
              <w:keepNext w:val="0"/>
              <w:keepLines w:val="0"/>
              <w:widowControl/>
              <w:suppressLineNumbers w:val="0"/>
              <w:jc w:val="center"/>
              <w:rPr>
                <w:rFonts w:hint="default" w:ascii="Times New Roman" w:hAnsi="Times New Roman" w:cs="Times New Roman"/>
                <w:sz w:val="24"/>
                <w:szCs w:val="24"/>
                <w:vertAlign w:val="baseline"/>
              </w:rPr>
            </w:pPr>
            <w:r>
              <w:rPr>
                <w:rStyle w:val="15"/>
                <w:rFonts w:hint="default" w:ascii="Times New Roman" w:hAnsi="Times New Roman" w:eastAsia="SimSun" w:cs="Times New Roman"/>
                <w:kern w:val="0"/>
                <w:sz w:val="24"/>
                <w:szCs w:val="24"/>
                <w:lang w:val="en-US" w:eastAsia="zh-CN" w:bidi="ar"/>
              </w:rPr>
              <w:t>E.8</w:t>
            </w:r>
          </w:p>
        </w:tc>
        <w:tc>
          <w:tcPr>
            <w:tcW w:w="4950" w:type="dxa"/>
            <w:vAlign w:val="center"/>
          </w:tcPr>
          <w:p w14:paraId="015D8F59">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Conclusion</w:t>
            </w:r>
          </w:p>
        </w:tc>
      </w:tr>
      <w:tr w14:paraId="4650C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trPr>
        <w:tc>
          <w:tcPr>
            <w:tcW w:w="4950" w:type="dxa"/>
            <w:vAlign w:val="center"/>
          </w:tcPr>
          <w:p w14:paraId="053E66A9">
            <w:pPr>
              <w:keepNext w:val="0"/>
              <w:keepLines w:val="0"/>
              <w:widowControl/>
              <w:suppressLineNumbers w:val="0"/>
              <w:jc w:val="center"/>
              <w:rPr>
                <w:rFonts w:hint="default" w:ascii="Times New Roman" w:hAnsi="Times New Roman" w:cs="Times New Roman"/>
                <w:sz w:val="24"/>
                <w:szCs w:val="24"/>
                <w:vertAlign w:val="baseline"/>
              </w:rPr>
            </w:pPr>
            <w:r>
              <w:rPr>
                <w:rStyle w:val="15"/>
                <w:rFonts w:hint="default" w:ascii="Times New Roman" w:hAnsi="Times New Roman" w:eastAsia="SimSun" w:cs="Times New Roman"/>
                <w:kern w:val="0"/>
                <w:sz w:val="24"/>
                <w:szCs w:val="24"/>
                <w:lang w:val="en-US" w:eastAsia="zh-CN" w:bidi="ar"/>
              </w:rPr>
              <w:t>E.9</w:t>
            </w:r>
          </w:p>
        </w:tc>
        <w:tc>
          <w:tcPr>
            <w:tcW w:w="4950" w:type="dxa"/>
            <w:vAlign w:val="center"/>
          </w:tcPr>
          <w:p w14:paraId="7A0DAB90">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Student Reflection</w:t>
            </w:r>
          </w:p>
        </w:tc>
      </w:tr>
      <w:tr w14:paraId="4AB8D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trPr>
        <w:tc>
          <w:tcPr>
            <w:tcW w:w="4950" w:type="dxa"/>
            <w:vAlign w:val="center"/>
          </w:tcPr>
          <w:p w14:paraId="7FB5CC3A">
            <w:pPr>
              <w:keepNext w:val="0"/>
              <w:keepLines w:val="0"/>
              <w:widowControl/>
              <w:suppressLineNumbers w:val="0"/>
              <w:jc w:val="center"/>
              <w:rPr>
                <w:rFonts w:hint="default" w:ascii="Times New Roman" w:hAnsi="Times New Roman" w:cs="Times New Roman"/>
                <w:sz w:val="24"/>
                <w:szCs w:val="24"/>
                <w:vertAlign w:val="baseline"/>
              </w:rPr>
            </w:pPr>
            <w:r>
              <w:rPr>
                <w:rStyle w:val="15"/>
                <w:rFonts w:hint="default" w:ascii="Times New Roman" w:hAnsi="Times New Roman" w:eastAsia="SimSun" w:cs="Times New Roman"/>
                <w:kern w:val="0"/>
                <w:sz w:val="24"/>
                <w:szCs w:val="24"/>
                <w:lang w:val="en-US" w:eastAsia="zh-CN" w:bidi="ar"/>
              </w:rPr>
              <w:t>E.10</w:t>
            </w:r>
          </w:p>
        </w:tc>
        <w:tc>
          <w:tcPr>
            <w:tcW w:w="4950" w:type="dxa"/>
            <w:vAlign w:val="center"/>
          </w:tcPr>
          <w:p w14:paraId="5B84DDE4">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References</w:t>
            </w:r>
          </w:p>
        </w:tc>
      </w:tr>
      <w:tr w14:paraId="58989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trPr>
        <w:tc>
          <w:tcPr>
            <w:tcW w:w="4950" w:type="dxa"/>
            <w:vAlign w:val="center"/>
          </w:tcPr>
          <w:p w14:paraId="5410B208">
            <w:pPr>
              <w:keepNext w:val="0"/>
              <w:keepLines w:val="0"/>
              <w:widowControl/>
              <w:suppressLineNumbers w:val="0"/>
              <w:jc w:val="center"/>
              <w:rPr>
                <w:rFonts w:hint="default" w:ascii="Times New Roman" w:hAnsi="Times New Roman" w:cs="Times New Roman"/>
                <w:sz w:val="24"/>
                <w:szCs w:val="24"/>
                <w:vertAlign w:val="baseline"/>
              </w:rPr>
            </w:pPr>
            <w:r>
              <w:rPr>
                <w:rStyle w:val="15"/>
                <w:rFonts w:hint="default" w:ascii="Times New Roman" w:hAnsi="Times New Roman" w:eastAsia="SimSun" w:cs="Times New Roman"/>
                <w:kern w:val="0"/>
                <w:sz w:val="24"/>
                <w:szCs w:val="24"/>
                <w:lang w:val="en-US" w:eastAsia="zh-CN" w:bidi="ar"/>
              </w:rPr>
              <w:t>F</w:t>
            </w:r>
          </w:p>
        </w:tc>
        <w:tc>
          <w:tcPr>
            <w:tcW w:w="4950" w:type="dxa"/>
            <w:vAlign w:val="center"/>
          </w:tcPr>
          <w:p w14:paraId="7CC37180">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Common Assessment Rubric</w:t>
            </w:r>
          </w:p>
        </w:tc>
      </w:tr>
      <w:tr w14:paraId="7141E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trPr>
        <w:tc>
          <w:tcPr>
            <w:tcW w:w="4950" w:type="dxa"/>
            <w:vAlign w:val="center"/>
          </w:tcPr>
          <w:p w14:paraId="23E3D3A1">
            <w:pPr>
              <w:keepNext w:val="0"/>
              <w:keepLines w:val="0"/>
              <w:widowControl/>
              <w:suppressLineNumbers w:val="0"/>
              <w:jc w:val="center"/>
              <w:rPr>
                <w:rFonts w:hint="default" w:ascii="Times New Roman" w:hAnsi="Times New Roman" w:cs="Times New Roman"/>
                <w:sz w:val="24"/>
                <w:szCs w:val="24"/>
                <w:vertAlign w:val="baseline"/>
              </w:rPr>
            </w:pPr>
            <w:r>
              <w:rPr>
                <w:rStyle w:val="15"/>
                <w:rFonts w:hint="default" w:ascii="Times New Roman" w:hAnsi="Times New Roman" w:eastAsia="SimSun" w:cs="Times New Roman"/>
                <w:kern w:val="0"/>
                <w:sz w:val="24"/>
                <w:szCs w:val="24"/>
                <w:lang w:val="en-US" w:eastAsia="zh-CN" w:bidi="ar"/>
              </w:rPr>
              <w:t>G</w:t>
            </w:r>
          </w:p>
        </w:tc>
        <w:tc>
          <w:tcPr>
            <w:tcW w:w="4950" w:type="dxa"/>
            <w:vAlign w:val="center"/>
          </w:tcPr>
          <w:p w14:paraId="601A7CA5">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CO–PO–Assessment Mapping</w:t>
            </w:r>
          </w:p>
        </w:tc>
      </w:tr>
      <w:tr w14:paraId="6D1DC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trPr>
        <w:tc>
          <w:tcPr>
            <w:tcW w:w="4950" w:type="dxa"/>
            <w:vAlign w:val="center"/>
          </w:tcPr>
          <w:p w14:paraId="056BA6AA">
            <w:pPr>
              <w:keepNext w:val="0"/>
              <w:keepLines w:val="0"/>
              <w:widowControl/>
              <w:suppressLineNumbers w:val="0"/>
              <w:jc w:val="center"/>
              <w:rPr>
                <w:rFonts w:hint="default" w:ascii="Times New Roman" w:hAnsi="Times New Roman" w:cs="Times New Roman"/>
                <w:sz w:val="24"/>
                <w:szCs w:val="24"/>
                <w:vertAlign w:val="baseline"/>
              </w:rPr>
            </w:pPr>
            <w:r>
              <w:rPr>
                <w:rStyle w:val="15"/>
                <w:rFonts w:hint="default" w:ascii="Times New Roman" w:hAnsi="Times New Roman" w:eastAsia="SimSun" w:cs="Times New Roman"/>
                <w:kern w:val="0"/>
                <w:sz w:val="24"/>
                <w:szCs w:val="24"/>
                <w:lang w:val="en-US" w:eastAsia="zh-CN" w:bidi="ar"/>
              </w:rPr>
              <w:t>Appendix A</w:t>
            </w:r>
          </w:p>
        </w:tc>
        <w:tc>
          <w:tcPr>
            <w:tcW w:w="4950" w:type="dxa"/>
            <w:vAlign w:val="center"/>
          </w:tcPr>
          <w:p w14:paraId="6536E6E4">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Consolidated CPT and Parameter Tables</w:t>
            </w:r>
          </w:p>
        </w:tc>
      </w:tr>
      <w:tr w14:paraId="68211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7" w:hRule="atLeast"/>
        </w:trPr>
        <w:tc>
          <w:tcPr>
            <w:tcW w:w="4950" w:type="dxa"/>
            <w:vAlign w:val="center"/>
          </w:tcPr>
          <w:p w14:paraId="6DB2D5ED">
            <w:pPr>
              <w:keepNext w:val="0"/>
              <w:keepLines w:val="0"/>
              <w:widowControl/>
              <w:suppressLineNumbers w:val="0"/>
              <w:jc w:val="center"/>
              <w:rPr>
                <w:rFonts w:hint="default" w:ascii="Times New Roman" w:hAnsi="Times New Roman" w:cs="Times New Roman"/>
                <w:sz w:val="24"/>
                <w:szCs w:val="24"/>
                <w:vertAlign w:val="baseline"/>
              </w:rPr>
            </w:pPr>
            <w:r>
              <w:rPr>
                <w:rStyle w:val="15"/>
                <w:rFonts w:hint="default" w:ascii="Times New Roman" w:hAnsi="Times New Roman" w:eastAsia="SimSun" w:cs="Times New Roman"/>
                <w:kern w:val="0"/>
                <w:sz w:val="24"/>
                <w:szCs w:val="24"/>
                <w:lang w:val="en-US" w:eastAsia="zh-CN" w:bidi="ar"/>
              </w:rPr>
              <w:t>Appendix B</w:t>
            </w:r>
          </w:p>
        </w:tc>
        <w:tc>
          <w:tcPr>
            <w:tcW w:w="4950" w:type="dxa"/>
            <w:vAlign w:val="center"/>
          </w:tcPr>
          <w:p w14:paraId="71CE51E1">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Python Implementation Listing</w:t>
            </w:r>
          </w:p>
        </w:tc>
      </w:tr>
    </w:tbl>
    <w:p w14:paraId="00496D26">
      <w:pPr>
        <w:rPr>
          <w:rFonts w:hint="default" w:ascii="Times New Roman" w:hAnsi="Times New Roman" w:cs="Times New Roman"/>
        </w:rPr>
      </w:pPr>
      <w:r>
        <w:rPr>
          <w:rFonts w:hint="default" w:ascii="Times New Roman" w:hAnsi="Times New Roman" w:cs="Times New Roman"/>
        </w:rPr>
        <w:br w:type="page"/>
      </w:r>
    </w:p>
    <w:p w14:paraId="5CBDCBA2">
      <w:pPr>
        <w:spacing w:before="320" w:after="150"/>
        <w:rPr>
          <w:rFonts w:hint="default" w:ascii="Times New Roman" w:hAnsi="Times New Roman" w:cs="Times New Roman"/>
        </w:rPr>
      </w:pPr>
      <w:r>
        <w:rPr>
          <w:rFonts w:hint="default" w:ascii="Times New Roman" w:hAnsi="Times New Roman" w:eastAsia="Calibri" w:cs="Times New Roman"/>
          <w:b/>
          <w:bCs/>
          <w:sz w:val="32"/>
          <w:szCs w:val="32"/>
        </w:rPr>
        <w:t>A. Assignment Information</w:t>
      </w:r>
    </w:p>
    <w:p w14:paraId="141FF285">
      <w:pPr>
        <w:spacing w:after="120"/>
        <w:rPr>
          <w:rFonts w:hint="default" w:ascii="Times New Roman" w:hAnsi="Times New Roman" w:eastAsia="Calibri" w:cs="Times New Roman"/>
          <w:b w:val="0"/>
          <w:bCs w:val="0"/>
          <w:i w:val="0"/>
          <w:iCs w:val="0"/>
          <w:sz w:val="24"/>
          <w:szCs w:val="24"/>
        </w:rPr>
      </w:pPr>
      <w:r>
        <w:rPr>
          <w:rFonts w:hint="default" w:ascii="Times New Roman" w:hAnsi="Times New Roman" w:eastAsia="Calibri" w:cs="Times New Roman"/>
          <w:b w:val="0"/>
          <w:bCs w:val="0"/>
          <w:i w:val="0"/>
          <w:iCs w:val="0"/>
          <w:sz w:val="24"/>
          <w:szCs w:val="24"/>
        </w:rPr>
        <w:t>This record documents the complete design, methodology, worked calculations, implementation approach, results and reflection for the MLA0202 assignment on probabilistic-graphical-model-based patient cohorting and clinical-state reasoning, prepared in accordance with the Common Course Assignment Format.</w:t>
      </w:r>
    </w:p>
    <w:p w14:paraId="1A0D7B18">
      <w:pPr>
        <w:spacing w:after="120"/>
        <w:rPr>
          <w:rFonts w:hint="default" w:ascii="Times New Roman" w:hAnsi="Times New Roman" w:eastAsia="Calibri" w:cs="Times New Roman"/>
          <w:b w:val="0"/>
          <w:bCs w:val="0"/>
          <w:i w:val="0"/>
          <w:iCs w:val="0"/>
          <w:sz w:val="24"/>
          <w:szCs w:val="24"/>
        </w:rPr>
      </w:pPr>
    </w:p>
    <w:tbl>
      <w:tblPr>
        <w:tblStyle w:val="9"/>
        <w:tblW w:w="98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42"/>
        <w:gridCol w:w="6697"/>
      </w:tblGrid>
      <w:tr w14:paraId="0DC0E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47" w:hRule="atLeast"/>
        </w:trPr>
        <w:tc>
          <w:tcPr>
            <w:tcW w:w="3142" w:type="dxa"/>
            <w:shd w:val="clear" w:color="auto" w:fill="D9E2F3"/>
          </w:tcPr>
          <w:p w14:paraId="513F7EEF">
            <w:pPr>
              <w:jc w:val="both"/>
              <w:rPr>
                <w:rFonts w:hint="default" w:ascii="Times New Roman" w:hAnsi="Times New Roman" w:cs="Times New Roman"/>
              </w:rPr>
            </w:pPr>
            <w:r>
              <w:rPr>
                <w:rFonts w:hint="default" w:ascii="Times New Roman" w:hAnsi="Times New Roman" w:eastAsia="Calibri" w:cs="Times New Roman"/>
                <w:b/>
                <w:bCs/>
                <w:sz w:val="24"/>
                <w:szCs w:val="24"/>
              </w:rPr>
              <w:t>Particular</w:t>
            </w:r>
          </w:p>
        </w:tc>
        <w:tc>
          <w:tcPr>
            <w:tcW w:w="6697" w:type="dxa"/>
            <w:shd w:val="clear" w:color="auto" w:fill="D9E2F3"/>
          </w:tcPr>
          <w:p w14:paraId="7D91A384">
            <w:pPr>
              <w:jc w:val="both"/>
              <w:rPr>
                <w:rFonts w:hint="default" w:ascii="Times New Roman" w:hAnsi="Times New Roman" w:cs="Times New Roman"/>
              </w:rPr>
            </w:pPr>
            <w:r>
              <w:rPr>
                <w:rFonts w:hint="default" w:ascii="Times New Roman" w:hAnsi="Times New Roman" w:eastAsia="Calibri" w:cs="Times New Roman"/>
                <w:b/>
                <w:bCs/>
                <w:sz w:val="24"/>
                <w:szCs w:val="24"/>
              </w:rPr>
              <w:t>Details</w:t>
            </w:r>
          </w:p>
        </w:tc>
      </w:tr>
      <w:tr w14:paraId="28FB2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47" w:hRule="atLeast"/>
        </w:trPr>
        <w:tc>
          <w:tcPr>
            <w:tcW w:w="3142" w:type="dxa"/>
          </w:tcPr>
          <w:p w14:paraId="4A749D64">
            <w:pPr>
              <w:jc w:val="center"/>
              <w:rPr>
                <w:rFonts w:hint="default" w:ascii="Times New Roman" w:hAnsi="Times New Roman" w:cs="Times New Roman"/>
              </w:rPr>
            </w:pPr>
            <w:r>
              <w:rPr>
                <w:rFonts w:hint="default" w:ascii="Times New Roman" w:hAnsi="Times New Roman" w:eastAsia="Calibri" w:cs="Times New Roman"/>
                <w:b w:val="0"/>
                <w:bCs w:val="0"/>
                <w:sz w:val="24"/>
                <w:szCs w:val="24"/>
              </w:rPr>
              <w:t>Department</w:t>
            </w:r>
          </w:p>
        </w:tc>
        <w:tc>
          <w:tcPr>
            <w:tcW w:w="6697" w:type="dxa"/>
          </w:tcPr>
          <w:p w14:paraId="2D65C871">
            <w:pPr>
              <w:jc w:val="left"/>
              <w:rPr>
                <w:rFonts w:hint="default" w:ascii="Times New Roman" w:hAnsi="Times New Roman" w:cs="Times New Roman"/>
              </w:rPr>
            </w:pPr>
            <w:r>
              <w:rPr>
                <w:rFonts w:hint="default" w:ascii="Times New Roman" w:hAnsi="Times New Roman" w:eastAsia="Calibri" w:cs="Times New Roman"/>
                <w:b w:val="0"/>
                <w:bCs w:val="0"/>
                <w:sz w:val="24"/>
                <w:szCs w:val="24"/>
              </w:rPr>
              <w:t>AI &amp; ML</w:t>
            </w:r>
          </w:p>
        </w:tc>
      </w:tr>
      <w:tr w14:paraId="7FB58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47" w:hRule="atLeast"/>
        </w:trPr>
        <w:tc>
          <w:tcPr>
            <w:tcW w:w="3142" w:type="dxa"/>
          </w:tcPr>
          <w:p w14:paraId="3A8B10A2">
            <w:pPr>
              <w:jc w:val="center"/>
              <w:rPr>
                <w:rFonts w:hint="default" w:ascii="Times New Roman" w:hAnsi="Times New Roman" w:cs="Times New Roman"/>
              </w:rPr>
            </w:pPr>
            <w:r>
              <w:rPr>
                <w:rFonts w:hint="default" w:ascii="Times New Roman" w:hAnsi="Times New Roman" w:eastAsia="Calibri" w:cs="Times New Roman"/>
                <w:b w:val="0"/>
                <w:bCs w:val="0"/>
                <w:sz w:val="24"/>
                <w:szCs w:val="24"/>
              </w:rPr>
              <w:t>Programme</w:t>
            </w:r>
          </w:p>
        </w:tc>
        <w:tc>
          <w:tcPr>
            <w:tcW w:w="6697" w:type="dxa"/>
          </w:tcPr>
          <w:p w14:paraId="364E8A7A">
            <w:pPr>
              <w:jc w:val="left"/>
              <w:rPr>
                <w:rFonts w:hint="default" w:ascii="Times New Roman" w:hAnsi="Times New Roman" w:cs="Times New Roman"/>
              </w:rPr>
            </w:pPr>
            <w:r>
              <w:rPr>
                <w:rFonts w:hint="default" w:ascii="Times New Roman" w:hAnsi="Times New Roman" w:eastAsia="Calibri" w:cs="Times New Roman"/>
                <w:b w:val="0"/>
                <w:bCs w:val="0"/>
                <w:sz w:val="24"/>
                <w:szCs w:val="24"/>
              </w:rPr>
              <w:t>Computer Science and Engineering</w:t>
            </w:r>
          </w:p>
        </w:tc>
      </w:tr>
      <w:tr w14:paraId="4BE7E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47" w:hRule="atLeast"/>
        </w:trPr>
        <w:tc>
          <w:tcPr>
            <w:tcW w:w="3142" w:type="dxa"/>
          </w:tcPr>
          <w:p w14:paraId="05DC6582">
            <w:pPr>
              <w:jc w:val="center"/>
              <w:rPr>
                <w:rFonts w:hint="default" w:ascii="Times New Roman" w:hAnsi="Times New Roman" w:cs="Times New Roman"/>
              </w:rPr>
            </w:pPr>
            <w:r>
              <w:rPr>
                <w:rFonts w:hint="default" w:ascii="Times New Roman" w:hAnsi="Times New Roman" w:eastAsia="Calibri" w:cs="Times New Roman"/>
                <w:b w:val="0"/>
                <w:bCs w:val="0"/>
                <w:sz w:val="24"/>
                <w:szCs w:val="24"/>
              </w:rPr>
              <w:t>Course Code &amp; Course Name</w:t>
            </w:r>
          </w:p>
        </w:tc>
        <w:tc>
          <w:tcPr>
            <w:tcW w:w="6697" w:type="dxa"/>
          </w:tcPr>
          <w:p w14:paraId="086A82CF">
            <w:pPr>
              <w:jc w:val="left"/>
              <w:rPr>
                <w:rFonts w:hint="default" w:ascii="Times New Roman" w:hAnsi="Times New Roman" w:cs="Times New Roman"/>
              </w:rPr>
            </w:pPr>
            <w:r>
              <w:rPr>
                <w:rFonts w:hint="default" w:ascii="Times New Roman" w:hAnsi="Times New Roman" w:eastAsia="Calibri" w:cs="Times New Roman"/>
                <w:b w:val="0"/>
                <w:bCs w:val="0"/>
                <w:sz w:val="24"/>
                <w:szCs w:val="24"/>
              </w:rPr>
              <w:t>MLA0202 – Fundamentals of Machine Learning</w:t>
            </w:r>
          </w:p>
        </w:tc>
      </w:tr>
      <w:tr w14:paraId="35BDB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000" w:hRule="atLeast"/>
        </w:trPr>
        <w:tc>
          <w:tcPr>
            <w:tcW w:w="3142" w:type="dxa"/>
          </w:tcPr>
          <w:p w14:paraId="6FFC2DEF">
            <w:pPr>
              <w:jc w:val="center"/>
              <w:rPr>
                <w:rFonts w:hint="default" w:ascii="Times New Roman" w:hAnsi="Times New Roman" w:cs="Times New Roman"/>
              </w:rPr>
            </w:pPr>
            <w:r>
              <w:rPr>
                <w:rFonts w:hint="default" w:ascii="Times New Roman" w:hAnsi="Times New Roman" w:eastAsia="Calibri" w:cs="Times New Roman"/>
                <w:b w:val="0"/>
                <w:bCs w:val="0"/>
                <w:sz w:val="24"/>
                <w:szCs w:val="24"/>
              </w:rPr>
              <w:t>Assignment Title</w:t>
            </w:r>
          </w:p>
        </w:tc>
        <w:tc>
          <w:tcPr>
            <w:tcW w:w="6697" w:type="dxa"/>
          </w:tcPr>
          <w:p w14:paraId="59A8426F">
            <w:pPr>
              <w:jc w:val="both"/>
              <w:rPr>
                <w:rFonts w:hint="default" w:ascii="Times New Roman" w:hAnsi="Times New Roman" w:cs="Times New Roman"/>
              </w:rPr>
            </w:pPr>
            <w:r>
              <w:rPr>
                <w:rFonts w:hint="default" w:ascii="Times New Roman" w:hAnsi="Times New Roman" w:eastAsia="Calibri" w:cs="Times New Roman"/>
                <w:b w:val="0"/>
                <w:bCs w:val="0"/>
                <w:sz w:val="24"/>
                <w:szCs w:val="24"/>
              </w:rPr>
              <w:t>Design and Development of a Probabilistic Graphical-Model-Based Patient Cohort Segmentation and Clinical-State Reasoning System</w:t>
            </w:r>
          </w:p>
        </w:tc>
      </w:tr>
      <w:tr w14:paraId="095FA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732" w:hRule="atLeast"/>
        </w:trPr>
        <w:tc>
          <w:tcPr>
            <w:tcW w:w="3142" w:type="dxa"/>
          </w:tcPr>
          <w:p w14:paraId="1AB5FC04">
            <w:pPr>
              <w:jc w:val="center"/>
              <w:rPr>
                <w:rFonts w:hint="default" w:ascii="Times New Roman" w:hAnsi="Times New Roman" w:cs="Times New Roman"/>
              </w:rPr>
            </w:pPr>
            <w:r>
              <w:rPr>
                <w:rFonts w:hint="default" w:ascii="Times New Roman" w:hAnsi="Times New Roman" w:eastAsia="Calibri" w:cs="Times New Roman"/>
                <w:b w:val="0"/>
                <w:bCs w:val="0"/>
                <w:sz w:val="24"/>
                <w:szCs w:val="24"/>
              </w:rPr>
              <w:t>Course Outcome(s)</w:t>
            </w:r>
          </w:p>
        </w:tc>
        <w:tc>
          <w:tcPr>
            <w:tcW w:w="6697" w:type="dxa"/>
          </w:tcPr>
          <w:p w14:paraId="240D910C">
            <w:pPr>
              <w:jc w:val="both"/>
              <w:rPr>
                <w:rFonts w:hint="default" w:ascii="Times New Roman" w:hAnsi="Times New Roman" w:cs="Times New Roman"/>
              </w:rPr>
            </w:pPr>
            <w:r>
              <w:rPr>
                <w:rFonts w:hint="default" w:ascii="Times New Roman" w:hAnsi="Times New Roman" w:eastAsia="Calibri" w:cs="Times New Roman"/>
                <w:b w:val="0"/>
                <w:bCs w:val="0"/>
                <w:sz w:val="24"/>
                <w:szCs w:val="24"/>
              </w:rPr>
              <w:t>CO3: Analyse unsupervised learning methods, including clustering and dimensionality reduction.
CO4: Develop probabilistic graphical models for inference, learning patterns, and analysing sequential data.
CO5: Create graphical models to analyse and infer patterns in complex probabilistic systems for structured decision-making.</w:t>
            </w:r>
          </w:p>
        </w:tc>
      </w:tr>
      <w:tr w14:paraId="4F220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47" w:hRule="atLeast"/>
        </w:trPr>
        <w:tc>
          <w:tcPr>
            <w:tcW w:w="3142" w:type="dxa"/>
          </w:tcPr>
          <w:p w14:paraId="6349B050">
            <w:pPr>
              <w:jc w:val="center"/>
              <w:rPr>
                <w:rFonts w:hint="default" w:ascii="Times New Roman" w:hAnsi="Times New Roman" w:cs="Times New Roman"/>
              </w:rPr>
            </w:pPr>
            <w:r>
              <w:rPr>
                <w:rFonts w:hint="default" w:ascii="Times New Roman" w:hAnsi="Times New Roman" w:eastAsia="Calibri" w:cs="Times New Roman"/>
                <w:b w:val="0"/>
                <w:bCs w:val="0"/>
                <w:sz w:val="24"/>
                <w:szCs w:val="24"/>
              </w:rPr>
              <w:t>Bloom's Taxonomy Level</w:t>
            </w:r>
          </w:p>
        </w:tc>
        <w:tc>
          <w:tcPr>
            <w:tcW w:w="6697" w:type="dxa"/>
          </w:tcPr>
          <w:p w14:paraId="0D10D629">
            <w:pPr>
              <w:jc w:val="left"/>
              <w:rPr>
                <w:rFonts w:hint="default" w:ascii="Times New Roman" w:hAnsi="Times New Roman" w:cs="Times New Roman"/>
              </w:rPr>
            </w:pPr>
            <w:r>
              <w:rPr>
                <w:rFonts w:hint="default" w:ascii="Times New Roman" w:hAnsi="Times New Roman" w:eastAsia="Calibri" w:cs="Times New Roman"/>
                <w:b w:val="0"/>
                <w:bCs w:val="0"/>
                <w:sz w:val="24"/>
                <w:szCs w:val="24"/>
              </w:rPr>
              <w:t>L4-Analyse, L5-Evaluate, L6-Create</w:t>
            </w:r>
          </w:p>
        </w:tc>
      </w:tr>
      <w:tr w14:paraId="1C8E9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47" w:hRule="atLeast"/>
        </w:trPr>
        <w:tc>
          <w:tcPr>
            <w:tcW w:w="3142" w:type="dxa"/>
          </w:tcPr>
          <w:p w14:paraId="0090EE32">
            <w:pPr>
              <w:jc w:val="center"/>
              <w:rPr>
                <w:rFonts w:hint="default" w:ascii="Times New Roman" w:hAnsi="Times New Roman" w:cs="Times New Roman"/>
              </w:rPr>
            </w:pPr>
            <w:r>
              <w:rPr>
                <w:rFonts w:hint="default" w:ascii="Times New Roman" w:hAnsi="Times New Roman" w:eastAsia="Calibri" w:cs="Times New Roman"/>
                <w:b w:val="0"/>
                <w:bCs w:val="0"/>
                <w:sz w:val="24"/>
                <w:szCs w:val="24"/>
              </w:rPr>
              <w:t>SDG Mapping</w:t>
            </w:r>
          </w:p>
        </w:tc>
        <w:tc>
          <w:tcPr>
            <w:tcW w:w="6697" w:type="dxa"/>
          </w:tcPr>
          <w:p w14:paraId="4876F65A">
            <w:pPr>
              <w:jc w:val="left"/>
              <w:rPr>
                <w:rFonts w:hint="default" w:ascii="Times New Roman" w:hAnsi="Times New Roman" w:cs="Times New Roman"/>
              </w:rPr>
            </w:pPr>
            <w:r>
              <w:rPr>
                <w:rFonts w:hint="default" w:ascii="Times New Roman" w:hAnsi="Times New Roman" w:eastAsia="Calibri" w:cs="Times New Roman"/>
                <w:b w:val="0"/>
                <w:bCs w:val="0"/>
                <w:sz w:val="24"/>
                <w:szCs w:val="24"/>
              </w:rPr>
              <w:t>SDG 3, SDG 9, SDG 10</w:t>
            </w:r>
          </w:p>
        </w:tc>
      </w:tr>
      <w:tr w14:paraId="1EFB4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71" w:hRule="atLeast"/>
        </w:trPr>
        <w:tc>
          <w:tcPr>
            <w:tcW w:w="3142" w:type="dxa"/>
          </w:tcPr>
          <w:p w14:paraId="688697D5">
            <w:pPr>
              <w:jc w:val="center"/>
              <w:rPr>
                <w:rFonts w:hint="default" w:ascii="Times New Roman" w:hAnsi="Times New Roman" w:cs="Times New Roman"/>
              </w:rPr>
            </w:pPr>
            <w:r>
              <w:rPr>
                <w:rFonts w:hint="default" w:ascii="Times New Roman" w:hAnsi="Times New Roman" w:eastAsia="Calibri" w:cs="Times New Roman"/>
                <w:b w:val="0"/>
                <w:bCs w:val="0"/>
                <w:sz w:val="24"/>
                <w:szCs w:val="24"/>
              </w:rPr>
              <w:t>Maximum Marks</w:t>
            </w:r>
          </w:p>
        </w:tc>
        <w:tc>
          <w:tcPr>
            <w:tcW w:w="6697" w:type="dxa"/>
          </w:tcPr>
          <w:p w14:paraId="30B6DDA2">
            <w:pPr>
              <w:jc w:val="left"/>
              <w:rPr>
                <w:rFonts w:hint="default" w:ascii="Times New Roman" w:hAnsi="Times New Roman" w:cs="Times New Roman"/>
              </w:rPr>
            </w:pPr>
            <w:r>
              <w:rPr>
                <w:rFonts w:hint="default" w:ascii="Times New Roman" w:hAnsi="Times New Roman" w:eastAsia="Calibri" w:cs="Times New Roman"/>
                <w:b w:val="0"/>
                <w:bCs w:val="0"/>
                <w:sz w:val="24"/>
                <w:szCs w:val="24"/>
              </w:rPr>
              <w:t>100</w:t>
            </w:r>
          </w:p>
        </w:tc>
      </w:tr>
    </w:tbl>
    <w:p w14:paraId="778D6483">
      <w:pPr>
        <w:spacing w:before="320" w:after="150"/>
        <w:rPr>
          <w:rFonts w:hint="default" w:ascii="Times New Roman" w:hAnsi="Times New Roman" w:cs="Times New Roman"/>
        </w:rPr>
      </w:pPr>
      <w:r>
        <w:rPr>
          <w:rFonts w:hint="default" w:ascii="Times New Roman" w:hAnsi="Times New Roman" w:eastAsia="Calibri" w:cs="Times New Roman"/>
          <w:b/>
          <w:bCs/>
          <w:sz w:val="32"/>
          <w:szCs w:val="32"/>
        </w:rPr>
        <w:t>B. Assignment Problem / Challenge</w:t>
      </w:r>
    </w:p>
    <w:p w14:paraId="12572C16">
      <w:pPr>
        <w:spacing w:after="120" w:line="360" w:lineRule="auto"/>
        <w:jc w:val="both"/>
        <w:rPr>
          <w:rFonts w:hint="default" w:ascii="Times New Roman" w:hAnsi="Times New Roman" w:cs="Times New Roman"/>
          <w:sz w:val="24"/>
          <w:szCs w:val="24"/>
        </w:rPr>
      </w:pPr>
      <w:r>
        <w:rPr>
          <w:rFonts w:hint="default" w:ascii="Times New Roman" w:hAnsi="Times New Roman" w:eastAsia="Calibri" w:cs="Times New Roman"/>
          <w:b w:val="0"/>
          <w:bCs w:val="0"/>
          <w:i w:val="0"/>
          <w:iCs w:val="0"/>
          <w:sz w:val="24"/>
          <w:szCs w:val="24"/>
        </w:rPr>
        <w:t xml:space="preserve">This assignment requires the student to address a realistic </w:t>
      </w:r>
      <w:r>
        <w:rPr>
          <w:rFonts w:hint="default" w:ascii="Times New Roman" w:hAnsi="Times New Roman" w:eastAsia="Calibri" w:cs="Times New Roman"/>
          <w:b w:val="0"/>
          <w:bCs w:val="0"/>
          <w:i w:val="0"/>
          <w:iCs w:val="0"/>
          <w:sz w:val="24"/>
          <w:szCs w:val="24"/>
          <w:lang w:val="en-IN"/>
        </w:rPr>
        <w:t>healthcare-analytic</w:t>
      </w:r>
      <w:r>
        <w:rPr>
          <w:rFonts w:hint="default" w:ascii="Times New Roman" w:hAnsi="Times New Roman" w:eastAsia="Calibri" w:cs="Times New Roman"/>
          <w:b w:val="0"/>
          <w:bCs w:val="0"/>
          <w:i w:val="0"/>
          <w:iCs w:val="0"/>
          <w:sz w:val="24"/>
          <w:szCs w:val="24"/>
        </w:rPr>
        <w:t xml:space="preserve"> engineering problem tied directly to Course Outcomes CO3–CO5. In line with the Common Course Assignment Format, the work is structured so that the student must:</w:t>
      </w:r>
    </w:p>
    <w:p w14:paraId="0F2AD568">
      <w:pPr>
        <w:pStyle w:val="18"/>
        <w:numPr>
          <w:ilvl w:val="0"/>
          <w:numId w:val="1"/>
        </w:numPr>
        <w:spacing w:after="60" w:line="36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 xml:space="preserve">Apply course concepts (clustering, </w:t>
      </w:r>
      <w:r>
        <w:rPr>
          <w:rFonts w:hint="default" w:ascii="Times New Roman" w:hAnsi="Times New Roman" w:eastAsia="Calibri" w:cs="Times New Roman"/>
          <w:sz w:val="24"/>
          <w:szCs w:val="24"/>
          <w:lang w:val="en-IN"/>
        </w:rPr>
        <w:t>dimensional</w:t>
      </w:r>
      <w:r>
        <w:rPr>
          <w:rFonts w:hint="default" w:ascii="Times New Roman" w:hAnsi="Times New Roman" w:eastAsia="Calibri" w:cs="Times New Roman"/>
          <w:sz w:val="24"/>
          <w:szCs w:val="24"/>
        </w:rPr>
        <w:t xml:space="preserve"> reduction, Bayesian networks, HMMs) rather than reproduce theory alone.</w:t>
      </w:r>
    </w:p>
    <w:p w14:paraId="7E5BDDFD">
      <w:pPr>
        <w:pStyle w:val="18"/>
        <w:numPr>
          <w:ilvl w:val="0"/>
          <w:numId w:val="1"/>
        </w:numPr>
        <w:spacing w:after="60" w:line="36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Identify and analyse the hospital's patient-cohorting and clinical-state-reasoning problem.</w:t>
      </w:r>
    </w:p>
    <w:p w14:paraId="1DEA4543">
      <w:pPr>
        <w:pStyle w:val="18"/>
        <w:numPr>
          <w:ilvl w:val="0"/>
          <w:numId w:val="1"/>
        </w:numPr>
        <w:spacing w:after="60" w:line="36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Consider the functional, performance, technical, safety, privacy and ethical requirements and constraints.</w:t>
      </w:r>
    </w:p>
    <w:p w14:paraId="651E463B">
      <w:pPr>
        <w:pStyle w:val="18"/>
        <w:numPr>
          <w:ilvl w:val="0"/>
          <w:numId w:val="1"/>
        </w:numPr>
        <w:spacing w:after="60" w:line="36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Develop and compare alternative solutions (K-means vs GMM/EM; PCA vs Factor Analysis).</w:t>
      </w:r>
    </w:p>
    <w:p w14:paraId="6F250BBA">
      <w:pPr>
        <w:pStyle w:val="18"/>
        <w:numPr>
          <w:ilvl w:val="0"/>
          <w:numId w:val="1"/>
        </w:numPr>
        <w:spacing w:after="60" w:line="36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Use relevant modern computing tools (Python, scikit-learn, pgmpy, hmmlearn).</w:t>
      </w:r>
    </w:p>
    <w:p w14:paraId="596F3450">
      <w:pPr>
        <w:pStyle w:val="18"/>
        <w:numPr>
          <w:ilvl w:val="0"/>
          <w:numId w:val="1"/>
        </w:numPr>
        <w:spacing w:after="60" w:line="36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Interpret the results obtained from each module of the pipeline.</w:t>
      </w:r>
    </w:p>
    <w:p w14:paraId="466ACA33">
      <w:pPr>
        <w:pStyle w:val="18"/>
        <w:numPr>
          <w:ilvl w:val="0"/>
          <w:numId w:val="1"/>
        </w:numPr>
        <w:spacing w:after="60" w:line="36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Make and justify engineering decisions using quantitative and qualitative evidence.</w:t>
      </w:r>
    </w:p>
    <w:p w14:paraId="65B44D10">
      <w:pPr>
        <w:pStyle w:val="18"/>
        <w:numPr>
          <w:ilvl w:val="0"/>
          <w:numId w:val="1"/>
        </w:numPr>
        <w:spacing w:after="60" w:line="360" w:lineRule="auto"/>
        <w:jc w:val="both"/>
        <w:rPr>
          <w:rFonts w:hint="default" w:ascii="Times New Roman" w:hAnsi="Times New Roman" w:cs="Times New Roman"/>
        </w:rPr>
      </w:pPr>
      <w:r>
        <w:rPr>
          <w:rFonts w:hint="default" w:ascii="Times New Roman" w:hAnsi="Times New Roman" w:eastAsia="Calibri" w:cs="Times New Roman"/>
          <w:sz w:val="24"/>
          <w:szCs w:val="24"/>
        </w:rPr>
        <w:t>Consider technical, societal, ethical, safety and sustainability factors wherever relevant.</w:t>
      </w:r>
    </w:p>
    <w:p w14:paraId="5B94B0BF">
      <w:pPr>
        <w:spacing w:before="320" w:after="150" w:line="360" w:lineRule="auto"/>
        <w:rPr>
          <w:rFonts w:hint="default" w:ascii="Times New Roman" w:hAnsi="Times New Roman" w:cs="Times New Roman"/>
        </w:rPr>
      </w:pPr>
      <w:r>
        <w:rPr>
          <w:rFonts w:hint="default" w:ascii="Times New Roman" w:hAnsi="Times New Roman" w:eastAsia="Calibri" w:cs="Times New Roman"/>
          <w:b/>
          <w:bCs/>
          <w:sz w:val="32"/>
          <w:szCs w:val="32"/>
        </w:rPr>
        <w:t>C. Problem Statement</w:t>
      </w:r>
    </w:p>
    <w:p w14:paraId="448A060C">
      <w:pPr>
        <w:spacing w:before="240" w:after="100" w:line="360" w:lineRule="auto"/>
        <w:rPr>
          <w:rFonts w:hint="default" w:ascii="Times New Roman" w:hAnsi="Times New Roman" w:cs="Times New Roman"/>
        </w:rPr>
      </w:pPr>
      <w:r>
        <w:rPr>
          <w:rFonts w:hint="default" w:ascii="Times New Roman" w:hAnsi="Times New Roman" w:eastAsia="Calibri" w:cs="Times New Roman"/>
          <w:b/>
          <w:bCs/>
          <w:sz w:val="28"/>
          <w:szCs w:val="28"/>
        </w:rPr>
        <w:t>C.1 Background</w:t>
      </w:r>
    </w:p>
    <w:p w14:paraId="710621EC">
      <w:pPr>
        <w:spacing w:after="120" w:line="360" w:lineRule="auto"/>
        <w:jc w:val="both"/>
        <w:rPr>
          <w:rFonts w:hint="default" w:ascii="Times New Roman" w:hAnsi="Times New Roman" w:cs="Times New Roman"/>
        </w:rPr>
      </w:pPr>
      <w:r>
        <w:rPr>
          <w:rFonts w:hint="default" w:ascii="Times New Roman" w:hAnsi="Times New Roman" w:eastAsia="Calibri" w:cs="Times New Roman"/>
          <w:b w:val="0"/>
          <w:bCs w:val="0"/>
          <w:i w:val="0"/>
          <w:iCs w:val="0"/>
          <w:sz w:val="24"/>
          <w:szCs w:val="24"/>
        </w:rPr>
        <w:t>A multi-speciality hospital currently relies on manual review of high-dimensional patient data — vitals, laboratory panels, and free-text symptom notes — to decide which patients need urgent attention. As patient volumes grow, this manual process becomes slow, inconsistent across reviewing clinicians, and difficult to audit or explain retrospectively. There is no systematic mechanism to group patients into clinically meaningful risk cohorts, to reason probabilistically about why a given symptom or lab abnormality is occurring, or to track how a patient's condition is evolving over successive observations.</w:t>
      </w:r>
    </w:p>
    <w:p w14:paraId="0A7D358D">
      <w:pPr>
        <w:spacing w:before="240" w:after="100" w:line="360" w:lineRule="auto"/>
        <w:rPr>
          <w:rFonts w:hint="default" w:ascii="Times New Roman" w:hAnsi="Times New Roman" w:cs="Times New Roman"/>
        </w:rPr>
      </w:pPr>
      <w:r>
        <w:rPr>
          <w:rFonts w:hint="default" w:ascii="Times New Roman" w:hAnsi="Times New Roman" w:eastAsia="Calibri" w:cs="Times New Roman"/>
          <w:b/>
          <w:bCs/>
          <w:sz w:val="28"/>
          <w:szCs w:val="28"/>
        </w:rPr>
        <w:t>C.2 Problem / Case / Design Challenge</w:t>
      </w:r>
    </w:p>
    <w:p w14:paraId="326C9AC4">
      <w:pPr>
        <w:spacing w:after="120" w:line="360" w:lineRule="auto"/>
        <w:jc w:val="both"/>
        <w:rPr>
          <w:rFonts w:hint="default" w:ascii="Times New Roman" w:hAnsi="Times New Roman" w:cs="Times New Roman"/>
        </w:rPr>
      </w:pPr>
      <w:r>
        <w:rPr>
          <w:rFonts w:hint="default" w:ascii="Times New Roman" w:hAnsi="Times New Roman" w:eastAsia="Calibri" w:cs="Times New Roman"/>
          <w:b w:val="0"/>
          <w:bCs w:val="0"/>
          <w:i w:val="0"/>
          <w:iCs w:val="0"/>
          <w:sz w:val="24"/>
          <w:szCs w:val="24"/>
        </w:rPr>
        <w:t>The hospital wants to deploy an analytics module that (a) segments patients into clinically meaningful risk cohorts from their vitals and laboratory profile, and (b) reasons about the probable cause of an abnormal reading and a patient's evolving clinical state, using probabilistic graphical models. Students are required to design an unsupervised patient-cohorting and probabilistic-graphical-model-based reasoning pipeline consisting of:</w:t>
      </w:r>
    </w:p>
    <w:p w14:paraId="415543BE">
      <w:pPr>
        <w:pStyle w:val="18"/>
        <w:numPr>
          <w:ilvl w:val="0"/>
          <w:numId w:val="1"/>
        </w:numPr>
        <w:spacing w:after="60" w:line="360" w:lineRule="auto"/>
        <w:jc w:val="both"/>
        <w:rPr>
          <w:rFonts w:hint="default" w:ascii="Times New Roman" w:hAnsi="Times New Roman" w:cs="Times New Roman"/>
        </w:rPr>
      </w:pPr>
      <w:r>
        <w:rPr>
          <w:rFonts w:hint="default" w:ascii="Times New Roman" w:hAnsi="Times New Roman" w:eastAsia="Calibri" w:cs="Times New Roman"/>
          <w:sz w:val="24"/>
          <w:szCs w:val="24"/>
        </w:rPr>
        <w:t>A clustering-based cohort-discovery step (K-means and/or Gaussian-Mixture/EM).</w:t>
      </w:r>
    </w:p>
    <w:p w14:paraId="6C44AB11">
      <w:pPr>
        <w:pStyle w:val="18"/>
        <w:numPr>
          <w:ilvl w:val="0"/>
          <w:numId w:val="1"/>
        </w:numPr>
        <w:spacing w:after="60" w:line="360" w:lineRule="auto"/>
        <w:jc w:val="both"/>
        <w:rPr>
          <w:rFonts w:hint="default" w:ascii="Times New Roman" w:hAnsi="Times New Roman" w:cs="Times New Roman"/>
        </w:rPr>
      </w:pPr>
      <w:r>
        <w:rPr>
          <w:rFonts w:hint="default" w:ascii="Times New Roman" w:hAnsi="Times New Roman" w:eastAsia="Calibri" w:cs="Times New Roman"/>
          <w:sz w:val="24"/>
          <w:szCs w:val="24"/>
        </w:rPr>
        <w:t>A dimensionality-reduction step for the high-dimensional vitals/lab feature space (PCA or Factor Analysis).</w:t>
      </w:r>
    </w:p>
    <w:p w14:paraId="6B5A8738">
      <w:pPr>
        <w:pStyle w:val="18"/>
        <w:numPr>
          <w:ilvl w:val="0"/>
          <w:numId w:val="1"/>
        </w:numPr>
        <w:spacing w:after="60" w:line="360" w:lineRule="auto"/>
        <w:jc w:val="both"/>
        <w:rPr>
          <w:rFonts w:hint="default" w:ascii="Times New Roman" w:hAnsi="Times New Roman" w:cs="Times New Roman"/>
        </w:rPr>
      </w:pPr>
      <w:r>
        <w:rPr>
          <w:rFonts w:hint="default" w:ascii="Times New Roman" w:hAnsi="Times New Roman" w:eastAsia="Calibri" w:cs="Times New Roman"/>
          <w:sz w:val="24"/>
          <w:szCs w:val="24"/>
        </w:rPr>
        <w:t>A Bayesian network for reasoning about symptom–risk–disease dependencies, with exact inference to compute posterior probabilities given observed evidence.</w:t>
      </w:r>
    </w:p>
    <w:p w14:paraId="4A466DF0">
      <w:pPr>
        <w:pStyle w:val="18"/>
        <w:numPr>
          <w:ilvl w:val="0"/>
          <w:numId w:val="1"/>
        </w:numPr>
        <w:spacing w:after="60" w:line="360" w:lineRule="auto"/>
        <w:jc w:val="both"/>
        <w:rPr>
          <w:rFonts w:hint="default" w:ascii="Times New Roman" w:hAnsi="Times New Roman" w:cs="Times New Roman"/>
        </w:rPr>
      </w:pPr>
      <w:r>
        <w:rPr>
          <w:rFonts w:hint="default" w:ascii="Times New Roman" w:hAnsi="Times New Roman" w:eastAsia="Calibri" w:cs="Times New Roman"/>
          <w:sz w:val="24"/>
          <w:szCs w:val="24"/>
        </w:rPr>
        <w:t>A Hidden Markov Model for tracking a patient's evolving clinical state (e.g., Stable → Deteriorating → Critical), using the forward algorithm and/or Viterbi decoding.</w:t>
      </w:r>
    </w:p>
    <w:p w14:paraId="1CE90A29">
      <w:pPr>
        <w:pStyle w:val="18"/>
        <w:numPr>
          <w:ilvl w:val="0"/>
          <w:numId w:val="1"/>
        </w:numPr>
        <w:spacing w:after="60" w:line="360" w:lineRule="auto"/>
        <w:jc w:val="both"/>
        <w:rPr>
          <w:rFonts w:hint="default" w:ascii="Times New Roman" w:hAnsi="Times New Roman" w:cs="Times New Roman"/>
        </w:rPr>
      </w:pPr>
      <w:r>
        <w:rPr>
          <w:rFonts w:hint="default" w:ascii="Times New Roman" w:hAnsi="Times New Roman" w:eastAsia="Calibri" w:cs="Times New Roman"/>
          <w:sz w:val="24"/>
          <w:szCs w:val="24"/>
        </w:rPr>
        <w:t>A structured decision rule (escalate / monitor / discharge) driven by the graphical-model outputs.</w:t>
      </w:r>
    </w:p>
    <w:p w14:paraId="77698D23">
      <w:pPr>
        <w:spacing w:after="120" w:line="360" w:lineRule="auto"/>
        <w:jc w:val="both"/>
        <w:rPr>
          <w:rFonts w:hint="default" w:ascii="Times New Roman" w:hAnsi="Times New Roman" w:cs="Times New Roman"/>
        </w:rPr>
      </w:pPr>
      <w:r>
        <w:rPr>
          <w:rFonts w:hint="default" w:ascii="Times New Roman" w:hAnsi="Times New Roman" w:eastAsia="Calibri" w:cs="Times New Roman"/>
          <w:b w:val="0"/>
          <w:bCs w:val="0"/>
          <w:i w:val="0"/>
          <w:iCs w:val="0"/>
          <w:sz w:val="24"/>
          <w:szCs w:val="24"/>
        </w:rPr>
        <w:t>The design must consider cohort interpretability, justified retained variance/components, correct probabilistic inference, explainability, and data privacy, and must be demonstrated using an appropriate open-source toolset such as Python, scikit-learn, pgmpy, or hmmlearn.</w:t>
      </w:r>
    </w:p>
    <w:p w14:paraId="7A784D5E">
      <w:pPr>
        <w:spacing w:line="360" w:lineRule="auto"/>
        <w:rPr>
          <w:rFonts w:hint="default" w:ascii="Times New Roman" w:hAnsi="Times New Roman" w:cs="Times New Roman"/>
        </w:rPr>
      </w:pPr>
      <w:r>
        <w:rPr>
          <w:rFonts w:hint="default" w:ascii="Times New Roman" w:hAnsi="Times New Roman" w:cs="Times New Roman"/>
        </w:rPr>
        <w:br w:type="page"/>
      </w:r>
    </w:p>
    <w:p w14:paraId="722C97D9">
      <w:pPr>
        <w:spacing w:before="320" w:after="150" w:line="360" w:lineRule="auto"/>
        <w:rPr>
          <w:rFonts w:hint="default" w:ascii="Times New Roman" w:hAnsi="Times New Roman" w:cs="Times New Roman"/>
        </w:rPr>
      </w:pPr>
      <w:r>
        <w:rPr>
          <w:rFonts w:hint="default" w:ascii="Times New Roman" w:hAnsi="Times New Roman" w:eastAsia="Calibri" w:cs="Times New Roman"/>
          <w:b/>
          <w:bCs/>
          <w:sz w:val="32"/>
          <w:szCs w:val="32"/>
        </w:rPr>
        <w:t>D. Requirements and Constraints</w:t>
      </w:r>
    </w:p>
    <w:p w14:paraId="08C04C15">
      <w:pPr>
        <w:spacing w:before="240" w:after="100" w:line="360" w:lineRule="auto"/>
        <w:rPr>
          <w:rFonts w:hint="default" w:ascii="Times New Roman" w:hAnsi="Times New Roman" w:cs="Times New Roman"/>
        </w:rPr>
      </w:pPr>
      <w:r>
        <w:rPr>
          <w:rFonts w:hint="default" w:ascii="Times New Roman" w:hAnsi="Times New Roman" w:eastAsia="Calibri" w:cs="Times New Roman"/>
          <w:b/>
          <w:bCs/>
          <w:sz w:val="28"/>
          <w:szCs w:val="28"/>
        </w:rPr>
        <w:t>D.1 Functional Requirements</w:t>
      </w:r>
    </w:p>
    <w:p w14:paraId="1044F32C">
      <w:pPr>
        <w:pStyle w:val="18"/>
        <w:numPr>
          <w:ilvl w:val="0"/>
          <w:numId w:val="1"/>
        </w:numPr>
        <w:spacing w:after="60" w:line="360" w:lineRule="auto"/>
        <w:jc w:val="both"/>
        <w:rPr>
          <w:rFonts w:hint="default" w:ascii="Times New Roman" w:hAnsi="Times New Roman" w:cs="Times New Roman"/>
        </w:rPr>
      </w:pPr>
      <w:r>
        <w:rPr>
          <w:rFonts w:hint="default" w:ascii="Times New Roman" w:hAnsi="Times New Roman" w:eastAsia="Calibri" w:cs="Times New Roman"/>
          <w:sz w:val="24"/>
          <w:szCs w:val="24"/>
        </w:rPr>
        <w:t>Segment patients into a small number of interpretable risk cohorts using clustering.</w:t>
      </w:r>
    </w:p>
    <w:p w14:paraId="70C3B644">
      <w:pPr>
        <w:pStyle w:val="18"/>
        <w:numPr>
          <w:ilvl w:val="0"/>
          <w:numId w:val="1"/>
        </w:numPr>
        <w:spacing w:after="60" w:line="360" w:lineRule="auto"/>
        <w:jc w:val="both"/>
        <w:rPr>
          <w:rFonts w:hint="default" w:ascii="Times New Roman" w:hAnsi="Times New Roman" w:cs="Times New Roman"/>
        </w:rPr>
      </w:pPr>
      <w:r>
        <w:rPr>
          <w:rFonts w:hint="default" w:ascii="Times New Roman" w:hAnsi="Times New Roman" w:eastAsia="Calibri" w:cs="Times New Roman"/>
          <w:sz w:val="24"/>
          <w:szCs w:val="24"/>
        </w:rPr>
        <w:t>Reduce the dimensionality of the vitals/lab feature space while retaining meaningful structure.</w:t>
      </w:r>
    </w:p>
    <w:p w14:paraId="579EE2D8">
      <w:pPr>
        <w:pStyle w:val="18"/>
        <w:numPr>
          <w:ilvl w:val="0"/>
          <w:numId w:val="1"/>
        </w:numPr>
        <w:spacing w:after="60" w:line="360" w:lineRule="auto"/>
        <w:jc w:val="both"/>
        <w:rPr>
          <w:rFonts w:hint="default" w:ascii="Times New Roman" w:hAnsi="Times New Roman" w:cs="Times New Roman"/>
        </w:rPr>
      </w:pPr>
      <w:r>
        <w:rPr>
          <w:rFonts w:hint="default" w:ascii="Times New Roman" w:hAnsi="Times New Roman" w:eastAsia="Calibri" w:cs="Times New Roman"/>
          <w:sz w:val="24"/>
          <w:szCs w:val="24"/>
        </w:rPr>
        <w:t>Represent symptom–risk–outcome dependencies using a Bayesian network and compute posterior probabilities given evidence.</w:t>
      </w:r>
    </w:p>
    <w:p w14:paraId="3EB422DD">
      <w:pPr>
        <w:pStyle w:val="18"/>
        <w:numPr>
          <w:ilvl w:val="0"/>
          <w:numId w:val="1"/>
        </w:numPr>
        <w:spacing w:after="60" w:line="360" w:lineRule="auto"/>
        <w:jc w:val="both"/>
        <w:rPr>
          <w:rFonts w:hint="default" w:ascii="Times New Roman" w:hAnsi="Times New Roman" w:cs="Times New Roman"/>
        </w:rPr>
      </w:pPr>
      <w:r>
        <w:rPr>
          <w:rFonts w:hint="default" w:ascii="Times New Roman" w:hAnsi="Times New Roman" w:eastAsia="Calibri" w:cs="Times New Roman"/>
          <w:sz w:val="24"/>
          <w:szCs w:val="24"/>
        </w:rPr>
        <w:t>Track a patient's underlying clinical state over time from noisy vitals using a Hidden Markov Model.</w:t>
      </w:r>
    </w:p>
    <w:p w14:paraId="11B555E5">
      <w:pPr>
        <w:pStyle w:val="18"/>
        <w:numPr>
          <w:ilvl w:val="0"/>
          <w:numId w:val="1"/>
        </w:numPr>
        <w:spacing w:after="60" w:line="360" w:lineRule="auto"/>
        <w:jc w:val="both"/>
        <w:rPr>
          <w:rFonts w:hint="default" w:ascii="Times New Roman" w:hAnsi="Times New Roman" w:cs="Times New Roman"/>
        </w:rPr>
      </w:pPr>
      <w:r>
        <w:rPr>
          <w:rFonts w:hint="default" w:ascii="Times New Roman" w:hAnsi="Times New Roman" w:eastAsia="Calibri" w:cs="Times New Roman"/>
          <w:sz w:val="24"/>
          <w:szCs w:val="24"/>
        </w:rPr>
        <w:t>Translate graphical-model outputs into a structured decision recommendation (e.g., escalate/monitor/discharge).</w:t>
      </w:r>
    </w:p>
    <w:p w14:paraId="0F1DCCF4">
      <w:pPr>
        <w:spacing w:before="240" w:after="100" w:line="360" w:lineRule="auto"/>
        <w:rPr>
          <w:rFonts w:hint="default" w:ascii="Times New Roman" w:hAnsi="Times New Roman" w:cs="Times New Roman"/>
        </w:rPr>
      </w:pPr>
      <w:r>
        <w:rPr>
          <w:rFonts w:hint="default" w:ascii="Times New Roman" w:hAnsi="Times New Roman" w:eastAsia="Calibri" w:cs="Times New Roman"/>
          <w:b/>
          <w:bCs/>
          <w:sz w:val="28"/>
          <w:szCs w:val="28"/>
        </w:rPr>
        <w:t>D.2 Performance Requirements</w:t>
      </w:r>
    </w:p>
    <w:p w14:paraId="003D4172">
      <w:pPr>
        <w:pStyle w:val="18"/>
        <w:numPr>
          <w:ilvl w:val="0"/>
          <w:numId w:val="1"/>
        </w:numPr>
        <w:spacing w:after="60" w:line="360" w:lineRule="auto"/>
        <w:jc w:val="both"/>
        <w:rPr>
          <w:rFonts w:hint="default" w:ascii="Times New Roman" w:hAnsi="Times New Roman" w:cs="Times New Roman"/>
        </w:rPr>
      </w:pPr>
      <w:r>
        <w:rPr>
          <w:rFonts w:hint="default" w:ascii="Times New Roman" w:hAnsi="Times New Roman" w:eastAsia="Calibri" w:cs="Times New Roman"/>
          <w:sz w:val="24"/>
          <w:szCs w:val="24"/>
        </w:rPr>
        <w:t>Clustering and dimensionality reduction should scale efficiently to the full patient feature set.</w:t>
      </w:r>
    </w:p>
    <w:p w14:paraId="2C823A28">
      <w:pPr>
        <w:pStyle w:val="18"/>
        <w:numPr>
          <w:ilvl w:val="0"/>
          <w:numId w:val="1"/>
        </w:numPr>
        <w:spacing w:after="60" w:line="360" w:lineRule="auto"/>
        <w:jc w:val="both"/>
        <w:rPr>
          <w:rFonts w:hint="default" w:ascii="Times New Roman" w:hAnsi="Times New Roman" w:cs="Times New Roman"/>
        </w:rPr>
      </w:pPr>
      <w:r>
        <w:rPr>
          <w:rFonts w:hint="default" w:ascii="Times New Roman" w:hAnsi="Times New Roman" w:eastAsia="Calibri" w:cs="Times New Roman"/>
          <w:sz w:val="24"/>
          <w:szCs w:val="24"/>
        </w:rPr>
        <w:t>Bayesian-network and HMM inference must be computable within a few seconds per patient/query.</w:t>
      </w:r>
    </w:p>
    <w:p w14:paraId="33E34086">
      <w:pPr>
        <w:pStyle w:val="18"/>
        <w:numPr>
          <w:ilvl w:val="0"/>
          <w:numId w:val="1"/>
        </w:numPr>
        <w:spacing w:after="60" w:line="360" w:lineRule="auto"/>
        <w:jc w:val="both"/>
        <w:rPr>
          <w:rFonts w:hint="default" w:ascii="Times New Roman" w:hAnsi="Times New Roman" w:cs="Times New Roman"/>
        </w:rPr>
      </w:pPr>
      <w:r>
        <w:rPr>
          <w:rFonts w:hint="default" w:ascii="Times New Roman" w:hAnsi="Times New Roman" w:eastAsia="Calibri" w:cs="Times New Roman"/>
          <w:sz w:val="24"/>
          <w:szCs w:val="24"/>
        </w:rPr>
        <w:t>The decision framework must achieve an acceptably low false-negative rate on high-risk/critical cases.</w:t>
      </w:r>
    </w:p>
    <w:p w14:paraId="631BD5C8">
      <w:pPr>
        <w:spacing w:before="240" w:after="100" w:line="360" w:lineRule="auto"/>
        <w:rPr>
          <w:rFonts w:hint="default" w:ascii="Times New Roman" w:hAnsi="Times New Roman" w:cs="Times New Roman"/>
        </w:rPr>
      </w:pPr>
      <w:r>
        <w:rPr>
          <w:rFonts w:hint="default" w:ascii="Times New Roman" w:hAnsi="Times New Roman" w:eastAsia="Calibri" w:cs="Times New Roman"/>
          <w:b/>
          <w:bCs/>
          <w:sz w:val="28"/>
          <w:szCs w:val="28"/>
        </w:rPr>
        <w:t>D.3 Technical Constraints</w:t>
      </w:r>
    </w:p>
    <w:p w14:paraId="43D8A3E4">
      <w:pPr>
        <w:pStyle w:val="18"/>
        <w:numPr>
          <w:ilvl w:val="0"/>
          <w:numId w:val="1"/>
        </w:numPr>
        <w:spacing w:after="60" w:line="360" w:lineRule="auto"/>
        <w:jc w:val="both"/>
        <w:rPr>
          <w:rFonts w:hint="default" w:ascii="Times New Roman" w:hAnsi="Times New Roman" w:cs="Times New Roman"/>
        </w:rPr>
      </w:pPr>
      <w:r>
        <w:rPr>
          <w:rFonts w:hint="default" w:ascii="Times New Roman" w:hAnsi="Times New Roman" w:eastAsia="Calibri" w:cs="Times New Roman"/>
          <w:sz w:val="24"/>
          <w:szCs w:val="24"/>
        </w:rPr>
        <w:t>Patient records must be represented as feature vectors suitable for clustering and PCA/Factor Analysis.</w:t>
      </w:r>
    </w:p>
    <w:p w14:paraId="4270C36A">
      <w:pPr>
        <w:pStyle w:val="18"/>
        <w:numPr>
          <w:ilvl w:val="0"/>
          <w:numId w:val="1"/>
        </w:numPr>
        <w:spacing w:after="60" w:line="360" w:lineRule="auto"/>
        <w:jc w:val="both"/>
        <w:rPr>
          <w:rFonts w:hint="default" w:ascii="Times New Roman" w:hAnsi="Times New Roman" w:cs="Times New Roman"/>
        </w:rPr>
      </w:pPr>
      <w:r>
        <w:rPr>
          <w:rFonts w:hint="default" w:ascii="Times New Roman" w:hAnsi="Times New Roman" w:eastAsia="Calibri" w:cs="Times New Roman"/>
          <w:sz w:val="24"/>
          <w:szCs w:val="24"/>
        </w:rPr>
        <w:t>The clinical-state sequence must be represented as a discrete-state Hidden Markov Model.</w:t>
      </w:r>
    </w:p>
    <w:p w14:paraId="1030AF0D">
      <w:pPr>
        <w:pStyle w:val="18"/>
        <w:numPr>
          <w:ilvl w:val="0"/>
          <w:numId w:val="1"/>
        </w:numPr>
        <w:spacing w:after="60" w:line="360" w:lineRule="auto"/>
        <w:jc w:val="both"/>
        <w:rPr>
          <w:rFonts w:hint="default" w:ascii="Times New Roman" w:hAnsi="Times New Roman" w:cs="Times New Roman"/>
        </w:rPr>
      </w:pPr>
      <w:r>
        <w:rPr>
          <w:rFonts w:hint="default" w:ascii="Times New Roman" w:hAnsi="Times New Roman" w:eastAsia="Calibri" w:cs="Times New Roman"/>
          <w:sz w:val="24"/>
          <w:szCs w:val="24"/>
        </w:rPr>
        <w:t>Symptom–risk–outcome dependencies must be represented as a Bayesian network (DAG with CPTs).</w:t>
      </w:r>
    </w:p>
    <w:p w14:paraId="6768C89C">
      <w:pPr>
        <w:pStyle w:val="18"/>
        <w:numPr>
          <w:ilvl w:val="0"/>
          <w:numId w:val="1"/>
        </w:numPr>
        <w:spacing w:after="60" w:line="360" w:lineRule="auto"/>
        <w:jc w:val="both"/>
        <w:rPr>
          <w:rFonts w:hint="default" w:ascii="Times New Roman" w:hAnsi="Times New Roman" w:cs="Times New Roman"/>
        </w:rPr>
      </w:pPr>
      <w:r>
        <w:rPr>
          <w:rFonts w:hint="default" w:ascii="Times New Roman" w:hAnsi="Times New Roman" w:eastAsia="Calibri" w:cs="Times New Roman"/>
          <w:sz w:val="24"/>
          <w:szCs w:val="24"/>
        </w:rPr>
        <w:t>Implementation is restricted to open-source tools such as Python, scikit-learn, pgmpy, and hmmlearn.</w:t>
      </w:r>
    </w:p>
    <w:p w14:paraId="6D4EC687">
      <w:pPr>
        <w:spacing w:before="240" w:after="100" w:line="360" w:lineRule="auto"/>
        <w:rPr>
          <w:rFonts w:hint="default" w:ascii="Times New Roman" w:hAnsi="Times New Roman" w:cs="Times New Roman"/>
        </w:rPr>
      </w:pPr>
      <w:r>
        <w:rPr>
          <w:rFonts w:hint="default" w:ascii="Times New Roman" w:hAnsi="Times New Roman" w:eastAsia="Calibri" w:cs="Times New Roman"/>
          <w:b/>
          <w:bCs/>
          <w:sz w:val="28"/>
          <w:szCs w:val="28"/>
        </w:rPr>
        <w:t>D.4 Time and Resource Constraints</w:t>
      </w:r>
    </w:p>
    <w:p w14:paraId="1719C6EA">
      <w:pPr>
        <w:pStyle w:val="18"/>
        <w:numPr>
          <w:ilvl w:val="0"/>
          <w:numId w:val="1"/>
        </w:numPr>
        <w:spacing w:after="60" w:line="360" w:lineRule="auto"/>
        <w:jc w:val="both"/>
        <w:rPr>
          <w:rFonts w:hint="default" w:ascii="Times New Roman" w:hAnsi="Times New Roman" w:cs="Times New Roman"/>
        </w:rPr>
      </w:pPr>
      <w:r>
        <w:rPr>
          <w:rFonts w:hint="default" w:ascii="Times New Roman" w:hAnsi="Times New Roman" w:eastAsia="Calibri" w:cs="Times New Roman"/>
          <w:sz w:val="24"/>
          <w:szCs w:val="24"/>
        </w:rPr>
        <w:t>The modelling and implementation should be completed within the assigned time.</w:t>
      </w:r>
    </w:p>
    <w:p w14:paraId="31ED42F6">
      <w:pPr>
        <w:pStyle w:val="18"/>
        <w:numPr>
          <w:ilvl w:val="0"/>
          <w:numId w:val="1"/>
        </w:numPr>
        <w:spacing w:after="60" w:line="360" w:lineRule="auto"/>
        <w:jc w:val="both"/>
        <w:rPr>
          <w:rFonts w:hint="default" w:ascii="Times New Roman" w:hAnsi="Times New Roman" w:cs="Times New Roman"/>
        </w:rPr>
      </w:pPr>
      <w:r>
        <w:rPr>
          <w:rFonts w:hint="default" w:ascii="Times New Roman" w:hAnsi="Times New Roman" w:eastAsia="Calibri" w:cs="Times New Roman"/>
          <w:sz w:val="24"/>
          <w:szCs w:val="24"/>
        </w:rPr>
        <w:t>Students should use available laboratory computers and open-source ML software.</w:t>
      </w:r>
    </w:p>
    <w:p w14:paraId="219C0B83">
      <w:pPr>
        <w:pStyle w:val="18"/>
        <w:numPr>
          <w:ilvl w:val="0"/>
          <w:numId w:val="1"/>
        </w:numPr>
        <w:spacing w:after="60" w:line="360" w:lineRule="auto"/>
        <w:jc w:val="both"/>
        <w:rPr>
          <w:rFonts w:hint="default" w:ascii="Times New Roman" w:hAnsi="Times New Roman" w:cs="Times New Roman"/>
        </w:rPr>
      </w:pPr>
      <w:r>
        <w:rPr>
          <w:rFonts w:hint="default" w:ascii="Times New Roman" w:hAnsi="Times New Roman" w:eastAsia="Calibri" w:cs="Times New Roman"/>
          <w:sz w:val="24"/>
          <w:szCs w:val="24"/>
        </w:rPr>
        <w:t>The solution should use a synthetically generated or de-identified dataset and should not require expensive or specialised hardware.</w:t>
      </w:r>
    </w:p>
    <w:p w14:paraId="1ADEF82C">
      <w:pPr>
        <w:spacing w:before="240" w:after="100" w:line="360" w:lineRule="auto"/>
        <w:rPr>
          <w:rFonts w:hint="default" w:ascii="Times New Roman" w:hAnsi="Times New Roman" w:cs="Times New Roman"/>
        </w:rPr>
      </w:pPr>
      <w:r>
        <w:rPr>
          <w:rFonts w:hint="default" w:ascii="Times New Roman" w:hAnsi="Times New Roman" w:eastAsia="Calibri" w:cs="Times New Roman"/>
          <w:b/>
          <w:bCs/>
          <w:sz w:val="28"/>
          <w:szCs w:val="28"/>
        </w:rPr>
        <w:t>D.5 Reliability and Safety</w:t>
      </w:r>
    </w:p>
    <w:p w14:paraId="46B086C3">
      <w:pPr>
        <w:pStyle w:val="18"/>
        <w:numPr>
          <w:ilvl w:val="0"/>
          <w:numId w:val="1"/>
        </w:numPr>
        <w:spacing w:after="60" w:line="360" w:lineRule="auto"/>
        <w:jc w:val="both"/>
        <w:rPr>
          <w:rFonts w:hint="default" w:ascii="Times New Roman" w:hAnsi="Times New Roman" w:cs="Times New Roman"/>
        </w:rPr>
      </w:pPr>
      <w:r>
        <w:rPr>
          <w:rFonts w:hint="default" w:ascii="Times New Roman" w:hAnsi="Times New Roman" w:eastAsia="Calibri" w:cs="Times New Roman"/>
          <w:sz w:val="24"/>
          <w:szCs w:val="24"/>
        </w:rPr>
        <w:t>False negatives on critical/deteriorating states must be minimised even at the cost of more false positives.</w:t>
      </w:r>
    </w:p>
    <w:p w14:paraId="54743A96">
      <w:pPr>
        <w:pStyle w:val="18"/>
        <w:numPr>
          <w:ilvl w:val="0"/>
          <w:numId w:val="1"/>
        </w:numPr>
        <w:spacing w:after="60" w:line="360" w:lineRule="auto"/>
        <w:jc w:val="both"/>
        <w:rPr>
          <w:rFonts w:hint="default" w:ascii="Times New Roman" w:hAnsi="Times New Roman" w:cs="Times New Roman"/>
        </w:rPr>
      </w:pPr>
      <w:r>
        <w:rPr>
          <w:rFonts w:hint="default" w:ascii="Times New Roman" w:hAnsi="Times New Roman" w:eastAsia="Calibri" w:cs="Times New Roman"/>
          <w:sz w:val="24"/>
          <w:szCs w:val="24"/>
        </w:rPr>
        <w:t>Every automated recommendation must be explainable to a clinician.</w:t>
      </w:r>
    </w:p>
    <w:p w14:paraId="609E4A88">
      <w:pPr>
        <w:pStyle w:val="18"/>
        <w:numPr>
          <w:ilvl w:val="0"/>
          <w:numId w:val="1"/>
        </w:numPr>
        <w:spacing w:after="60" w:line="360" w:lineRule="auto"/>
        <w:jc w:val="both"/>
        <w:rPr>
          <w:rFonts w:hint="default" w:ascii="Times New Roman" w:hAnsi="Times New Roman" w:cs="Times New Roman"/>
        </w:rPr>
      </w:pPr>
      <w:r>
        <w:rPr>
          <w:rFonts w:hint="default" w:ascii="Times New Roman" w:hAnsi="Times New Roman" w:eastAsia="Calibri" w:cs="Times New Roman"/>
          <w:sz w:val="24"/>
          <w:szCs w:val="24"/>
        </w:rPr>
        <w:t>Decision recommendations must be consistent with the underlying graphical-model probabilities at all times.</w:t>
      </w:r>
    </w:p>
    <w:p w14:paraId="748CA756">
      <w:pPr>
        <w:spacing w:before="240" w:after="100" w:line="360" w:lineRule="auto"/>
        <w:rPr>
          <w:rFonts w:hint="default" w:ascii="Times New Roman" w:hAnsi="Times New Roman" w:cs="Times New Roman"/>
        </w:rPr>
      </w:pPr>
      <w:r>
        <w:rPr>
          <w:rFonts w:hint="default" w:ascii="Times New Roman" w:hAnsi="Times New Roman" w:eastAsia="Calibri" w:cs="Times New Roman"/>
          <w:b/>
          <w:bCs/>
          <w:sz w:val="28"/>
          <w:szCs w:val="28"/>
        </w:rPr>
        <w:t>D.6 User Requirements</w:t>
      </w:r>
    </w:p>
    <w:p w14:paraId="37C138CF">
      <w:pPr>
        <w:pStyle w:val="18"/>
        <w:numPr>
          <w:ilvl w:val="0"/>
          <w:numId w:val="1"/>
        </w:numPr>
        <w:spacing w:after="60" w:line="360" w:lineRule="auto"/>
        <w:jc w:val="both"/>
        <w:rPr>
          <w:rFonts w:hint="default" w:ascii="Times New Roman" w:hAnsi="Times New Roman" w:cs="Times New Roman"/>
        </w:rPr>
      </w:pPr>
      <w:r>
        <w:rPr>
          <w:rFonts w:hint="default" w:ascii="Times New Roman" w:hAnsi="Times New Roman" w:eastAsia="Calibri" w:cs="Times New Roman"/>
          <w:sz w:val="24"/>
          <w:szCs w:val="24"/>
        </w:rPr>
        <w:t>Clinicians should be able to view a patient's cohort membership, inferred posterior, and clinical-state estimate with a brief explanation.</w:t>
      </w:r>
    </w:p>
    <w:p w14:paraId="2055BCBC">
      <w:pPr>
        <w:pStyle w:val="18"/>
        <w:numPr>
          <w:ilvl w:val="0"/>
          <w:numId w:val="1"/>
        </w:numPr>
        <w:spacing w:after="60" w:line="360" w:lineRule="auto"/>
        <w:jc w:val="both"/>
        <w:rPr>
          <w:rFonts w:hint="default" w:ascii="Times New Roman" w:hAnsi="Times New Roman" w:cs="Times New Roman"/>
        </w:rPr>
      </w:pPr>
      <w:r>
        <w:rPr>
          <w:rFonts w:hint="default" w:ascii="Times New Roman" w:hAnsi="Times New Roman" w:eastAsia="Calibri" w:cs="Times New Roman"/>
          <w:sz w:val="24"/>
          <w:szCs w:val="24"/>
        </w:rPr>
        <w:t>Administrators should be able to view structured decision recommendations arising from the graphical models.</w:t>
      </w:r>
    </w:p>
    <w:p w14:paraId="0D48BD71">
      <w:pPr>
        <w:pStyle w:val="18"/>
        <w:numPr>
          <w:ilvl w:val="0"/>
          <w:numId w:val="1"/>
        </w:numPr>
        <w:spacing w:after="60" w:line="360" w:lineRule="auto"/>
        <w:jc w:val="both"/>
        <w:rPr>
          <w:rFonts w:hint="default" w:ascii="Times New Roman" w:hAnsi="Times New Roman" w:cs="Times New Roman"/>
        </w:rPr>
      </w:pPr>
      <w:r>
        <w:rPr>
          <w:rFonts w:hint="default" w:ascii="Times New Roman" w:hAnsi="Times New Roman" w:eastAsia="Calibri" w:cs="Times New Roman"/>
          <w:sz w:val="24"/>
          <w:szCs w:val="24"/>
        </w:rPr>
        <w:t>A human clinician must remain in the decision loop at all times; the system is decision support only.</w:t>
      </w:r>
    </w:p>
    <w:p w14:paraId="2CDE9CF3">
      <w:pPr>
        <w:spacing w:before="240" w:after="100" w:line="360" w:lineRule="auto"/>
        <w:rPr>
          <w:rFonts w:hint="default" w:ascii="Times New Roman" w:hAnsi="Times New Roman" w:cs="Times New Roman"/>
        </w:rPr>
      </w:pPr>
      <w:r>
        <w:rPr>
          <w:rFonts w:hint="default" w:ascii="Times New Roman" w:hAnsi="Times New Roman" w:eastAsia="Calibri" w:cs="Times New Roman"/>
          <w:b/>
          <w:bCs/>
          <w:sz w:val="28"/>
          <w:szCs w:val="28"/>
        </w:rPr>
        <w:t>D.7 Security and Privacy</w:t>
      </w:r>
    </w:p>
    <w:p w14:paraId="30B18ADD">
      <w:pPr>
        <w:pStyle w:val="18"/>
        <w:numPr>
          <w:ilvl w:val="0"/>
          <w:numId w:val="1"/>
        </w:numPr>
        <w:spacing w:after="60" w:line="360" w:lineRule="auto"/>
        <w:jc w:val="both"/>
        <w:rPr>
          <w:rFonts w:hint="default" w:ascii="Times New Roman" w:hAnsi="Times New Roman" w:cs="Times New Roman"/>
        </w:rPr>
      </w:pPr>
      <w:r>
        <w:rPr>
          <w:rFonts w:hint="default" w:ascii="Times New Roman" w:hAnsi="Times New Roman" w:eastAsia="Calibri" w:cs="Times New Roman"/>
          <w:sz w:val="24"/>
          <w:szCs w:val="24"/>
        </w:rPr>
        <w:t>Patient vitals, lab and identity data must be handled with de-identification and consent assumptions.</w:t>
      </w:r>
    </w:p>
    <w:p w14:paraId="0B26F5E5">
      <w:pPr>
        <w:pStyle w:val="18"/>
        <w:numPr>
          <w:ilvl w:val="0"/>
          <w:numId w:val="1"/>
        </w:numPr>
        <w:spacing w:after="60" w:line="360" w:lineRule="auto"/>
        <w:jc w:val="both"/>
        <w:rPr>
          <w:rFonts w:hint="default" w:ascii="Times New Roman" w:hAnsi="Times New Roman" w:cs="Times New Roman"/>
        </w:rPr>
      </w:pPr>
      <w:r>
        <w:rPr>
          <w:rFonts w:hint="default" w:ascii="Times New Roman" w:hAnsi="Times New Roman" w:eastAsia="Calibri" w:cs="Times New Roman"/>
          <w:sz w:val="24"/>
          <w:szCs w:val="24"/>
        </w:rPr>
        <w:t>Sensitive clinical information should not be unnecessarily exposed.</w:t>
      </w:r>
    </w:p>
    <w:p w14:paraId="4221B177">
      <w:pPr>
        <w:spacing w:before="240" w:after="100" w:line="360" w:lineRule="auto"/>
        <w:rPr>
          <w:rFonts w:hint="default" w:ascii="Times New Roman" w:hAnsi="Times New Roman" w:cs="Times New Roman"/>
        </w:rPr>
      </w:pPr>
      <w:r>
        <w:rPr>
          <w:rFonts w:hint="default" w:ascii="Times New Roman" w:hAnsi="Times New Roman" w:eastAsia="Calibri" w:cs="Times New Roman"/>
          <w:b/>
          <w:bCs/>
          <w:sz w:val="28"/>
          <w:szCs w:val="28"/>
        </w:rPr>
        <w:t>D.8 Ethical Considerations</w:t>
      </w:r>
    </w:p>
    <w:p w14:paraId="51CE7D74">
      <w:pPr>
        <w:pStyle w:val="18"/>
        <w:numPr>
          <w:ilvl w:val="0"/>
          <w:numId w:val="1"/>
        </w:numPr>
        <w:spacing w:after="60" w:line="360" w:lineRule="auto"/>
        <w:jc w:val="both"/>
        <w:rPr>
          <w:rFonts w:hint="default" w:ascii="Times New Roman" w:hAnsi="Times New Roman" w:cs="Times New Roman"/>
        </w:rPr>
      </w:pPr>
      <w:r>
        <w:rPr>
          <w:rFonts w:hint="default" w:ascii="Times New Roman" w:hAnsi="Times New Roman" w:eastAsia="Calibri" w:cs="Times New Roman"/>
          <w:sz w:val="24"/>
          <w:szCs w:val="24"/>
        </w:rPr>
        <w:t>The cohorting and decision framework must not systematically disadvantage any demographic group (bias and fairness).</w:t>
      </w:r>
    </w:p>
    <w:p w14:paraId="72148CA7">
      <w:pPr>
        <w:pStyle w:val="18"/>
        <w:numPr>
          <w:ilvl w:val="0"/>
          <w:numId w:val="1"/>
        </w:numPr>
        <w:spacing w:after="60" w:line="360" w:lineRule="auto"/>
        <w:jc w:val="both"/>
        <w:rPr>
          <w:rFonts w:hint="default" w:ascii="Times New Roman" w:hAnsi="Times New Roman" w:cs="Times New Roman"/>
        </w:rPr>
      </w:pPr>
      <w:r>
        <w:rPr>
          <w:rFonts w:hint="default" w:ascii="Times New Roman" w:hAnsi="Times New Roman" w:eastAsia="Calibri" w:cs="Times New Roman"/>
          <w:sz w:val="24"/>
          <w:szCs w:val="24"/>
        </w:rPr>
        <w:t>Predictions and recommendations must be used to support, not replace, clinical judgement.</w:t>
      </w:r>
    </w:p>
    <w:p w14:paraId="15353561">
      <w:pPr>
        <w:pStyle w:val="18"/>
        <w:numPr>
          <w:ilvl w:val="0"/>
          <w:numId w:val="1"/>
        </w:numPr>
        <w:spacing w:after="60" w:line="360" w:lineRule="auto"/>
        <w:jc w:val="both"/>
        <w:rPr>
          <w:rFonts w:hint="default" w:ascii="Times New Roman" w:hAnsi="Times New Roman" w:cs="Times New Roman"/>
        </w:rPr>
      </w:pPr>
      <w:r>
        <w:rPr>
          <w:rFonts w:hint="default" w:ascii="Times New Roman" w:hAnsi="Times New Roman" w:eastAsia="Calibri" w:cs="Times New Roman"/>
          <w:sz w:val="24"/>
          <w:szCs w:val="24"/>
        </w:rPr>
        <w:t>The system should maintain accuracy, confidentiality, and fairness in patient outcomes.</w:t>
      </w:r>
    </w:p>
    <w:p w14:paraId="0360F038">
      <w:pPr>
        <w:spacing w:before="240" w:after="100" w:line="360" w:lineRule="auto"/>
        <w:rPr>
          <w:rFonts w:hint="default" w:ascii="Times New Roman" w:hAnsi="Times New Roman" w:cs="Times New Roman"/>
        </w:rPr>
      </w:pPr>
      <w:r>
        <w:rPr>
          <w:rFonts w:hint="default" w:ascii="Times New Roman" w:hAnsi="Times New Roman" w:eastAsia="Calibri" w:cs="Times New Roman"/>
          <w:b/>
          <w:bCs/>
          <w:sz w:val="28"/>
          <w:szCs w:val="28"/>
        </w:rPr>
        <w:t>D.9 Sustainability and Scalability</w:t>
      </w:r>
    </w:p>
    <w:p w14:paraId="69240D29">
      <w:pPr>
        <w:pStyle w:val="18"/>
        <w:numPr>
          <w:ilvl w:val="0"/>
          <w:numId w:val="1"/>
        </w:numPr>
        <w:spacing w:after="60" w:line="360" w:lineRule="auto"/>
        <w:jc w:val="both"/>
        <w:rPr>
          <w:rFonts w:hint="default" w:ascii="Times New Roman" w:hAnsi="Times New Roman" w:cs="Times New Roman"/>
        </w:rPr>
      </w:pPr>
      <w:r>
        <w:rPr>
          <w:rFonts w:hint="default" w:ascii="Times New Roman" w:hAnsi="Times New Roman" w:eastAsia="Calibri" w:cs="Times New Roman"/>
          <w:sz w:val="24"/>
          <w:szCs w:val="24"/>
        </w:rPr>
        <w:t>The pipeline should support additional patients, features, and disease conditions without major redesign.</w:t>
      </w:r>
    </w:p>
    <w:p w14:paraId="4FD7DB86">
      <w:pPr>
        <w:pStyle w:val="18"/>
        <w:numPr>
          <w:ilvl w:val="0"/>
          <w:numId w:val="1"/>
        </w:numPr>
        <w:spacing w:after="60" w:line="360" w:lineRule="auto"/>
        <w:jc w:val="both"/>
        <w:rPr>
          <w:rFonts w:hint="default" w:ascii="Times New Roman" w:hAnsi="Times New Roman" w:cs="Times New Roman"/>
        </w:rPr>
      </w:pPr>
      <w:r>
        <w:rPr>
          <w:rFonts w:hint="default" w:ascii="Times New Roman" w:hAnsi="Times New Roman" w:eastAsia="Calibri" w:cs="Times New Roman"/>
          <w:sz w:val="24"/>
          <w:szCs w:val="24"/>
        </w:rPr>
        <w:t>The solution should minimise unnecessary computation and storage.</w:t>
      </w:r>
    </w:p>
    <w:p w14:paraId="0AB982BA">
      <w:pPr>
        <w:spacing w:after="120" w:line="360" w:lineRule="auto"/>
        <w:jc w:val="both"/>
        <w:rPr>
          <w:rFonts w:hint="default" w:ascii="Times New Roman" w:hAnsi="Times New Roman" w:cs="Times New Roman"/>
          <w:i w:val="0"/>
          <w:iCs w:val="0"/>
        </w:rPr>
      </w:pPr>
      <w:r>
        <w:rPr>
          <w:rFonts w:hint="default" w:ascii="Times New Roman" w:hAnsi="Times New Roman" w:eastAsia="Calibri" w:cs="Times New Roman"/>
          <w:b w:val="0"/>
          <w:bCs w:val="0"/>
          <w:i w:val="0"/>
          <w:iCs w:val="0"/>
          <w:sz w:val="24"/>
          <w:szCs w:val="24"/>
        </w:rPr>
        <w:t>Primary Constraints: cohort interpretability, correct probabilistic inference, sequential-state accuracy, explainability, data privacy/security, fairness, and scalability are the key constraints applicable to this ML problem.</w:t>
      </w:r>
    </w:p>
    <w:p w14:paraId="680BC979">
      <w:pPr>
        <w:spacing w:line="360" w:lineRule="auto"/>
        <w:rPr>
          <w:rFonts w:hint="default" w:ascii="Times New Roman" w:hAnsi="Times New Roman" w:cs="Times New Roman"/>
        </w:rPr>
      </w:pPr>
      <w:r>
        <w:rPr>
          <w:rFonts w:hint="default" w:ascii="Times New Roman" w:hAnsi="Times New Roman" w:cs="Times New Roman"/>
        </w:rPr>
        <w:br w:type="page"/>
      </w:r>
    </w:p>
    <w:p w14:paraId="6560308B">
      <w:pPr>
        <w:spacing w:before="320" w:after="150" w:line="360" w:lineRule="auto"/>
        <w:rPr>
          <w:rFonts w:hint="default" w:ascii="Times New Roman" w:hAnsi="Times New Roman" w:cs="Times New Roman"/>
        </w:rPr>
      </w:pPr>
      <w:r>
        <w:rPr>
          <w:rFonts w:hint="default" w:ascii="Times New Roman" w:hAnsi="Times New Roman" w:eastAsia="Calibri" w:cs="Times New Roman"/>
          <w:b/>
          <w:bCs/>
          <w:sz w:val="32"/>
          <w:szCs w:val="32"/>
        </w:rPr>
        <w:t>E. Student Work</w:t>
      </w:r>
    </w:p>
    <w:p w14:paraId="4E1BA9B8">
      <w:pPr>
        <w:spacing w:before="240" w:after="100" w:line="360" w:lineRule="auto"/>
        <w:rPr>
          <w:rFonts w:hint="default" w:ascii="Times New Roman" w:hAnsi="Times New Roman" w:cs="Times New Roman"/>
        </w:rPr>
      </w:pPr>
      <w:r>
        <w:rPr>
          <w:rFonts w:hint="default" w:ascii="Times New Roman" w:hAnsi="Times New Roman" w:eastAsia="Calibri" w:cs="Times New Roman"/>
          <w:b/>
          <w:bCs/>
          <w:sz w:val="28"/>
          <w:szCs w:val="28"/>
        </w:rPr>
        <w:t>E.1 Problem Understanding and Formulation</w:t>
      </w:r>
    </w:p>
    <w:p w14:paraId="19E68E72">
      <w:pPr>
        <w:spacing w:before="160" w:after="80" w:line="360" w:lineRule="auto"/>
        <w:rPr>
          <w:rFonts w:hint="default" w:ascii="Times New Roman" w:hAnsi="Times New Roman" w:cs="Times New Roman"/>
          <w:i w:val="0"/>
          <w:iCs w:val="0"/>
        </w:rPr>
      </w:pPr>
      <w:r>
        <w:rPr>
          <w:rFonts w:hint="default" w:ascii="Times New Roman" w:hAnsi="Times New Roman" w:eastAsia="Calibri" w:cs="Times New Roman"/>
          <w:b/>
          <w:bCs/>
          <w:i w:val="0"/>
          <w:iCs w:val="0"/>
          <w:sz w:val="24"/>
          <w:szCs w:val="24"/>
        </w:rPr>
        <w:t>Problem Identification</w:t>
      </w:r>
    </w:p>
    <w:p w14:paraId="60CA1EE6">
      <w:pPr>
        <w:spacing w:after="120" w:line="360" w:lineRule="auto"/>
        <w:jc w:val="both"/>
        <w:rPr>
          <w:rFonts w:hint="default" w:ascii="Times New Roman" w:hAnsi="Times New Roman" w:cs="Times New Roman"/>
        </w:rPr>
      </w:pPr>
      <w:r>
        <w:rPr>
          <w:rFonts w:hint="default" w:ascii="Times New Roman" w:hAnsi="Times New Roman" w:eastAsia="Calibri" w:cs="Times New Roman"/>
          <w:b w:val="0"/>
          <w:bCs w:val="0"/>
          <w:i w:val="0"/>
          <w:iCs w:val="0"/>
          <w:sz w:val="24"/>
          <w:szCs w:val="24"/>
        </w:rPr>
        <w:t>Manual review of high-dimensional patient vitals and lab data does not scale with patient volume, produces inconsistent cohort/risk judgements across different reviewing clinicians, and offers no systematic, auditable reasoning chain linking observed symptoms to a probable disease or an escalation decision. There is also no principled way to track how a patient's condition evolves across successive noisy observations.</w:t>
      </w:r>
    </w:p>
    <w:p w14:paraId="31F0F20E">
      <w:pPr>
        <w:spacing w:before="160" w:after="80" w:line="360" w:lineRule="auto"/>
        <w:rPr>
          <w:rFonts w:hint="default" w:ascii="Times New Roman" w:hAnsi="Times New Roman" w:cs="Times New Roman"/>
          <w:i w:val="0"/>
          <w:iCs w:val="0"/>
        </w:rPr>
      </w:pPr>
      <w:r>
        <w:rPr>
          <w:rFonts w:hint="default" w:ascii="Times New Roman" w:hAnsi="Times New Roman" w:eastAsia="Calibri" w:cs="Times New Roman"/>
          <w:b/>
          <w:bCs/>
          <w:i w:val="0"/>
          <w:iCs w:val="0"/>
          <w:sz w:val="24"/>
          <w:szCs w:val="24"/>
        </w:rPr>
        <w:t>Expected Outcomes</w:t>
      </w:r>
    </w:p>
    <w:p w14:paraId="40A64072">
      <w:pPr>
        <w:spacing w:after="120" w:line="360" w:lineRule="auto"/>
        <w:rPr>
          <w:rFonts w:hint="default" w:ascii="Times New Roman" w:hAnsi="Times New Roman" w:eastAsia="Calibri" w:cs="Times New Roman"/>
          <w:b w:val="0"/>
          <w:bCs w:val="0"/>
          <w:i w:val="0"/>
          <w:iCs w:val="0"/>
          <w:sz w:val="24"/>
          <w:szCs w:val="24"/>
        </w:rPr>
      </w:pPr>
      <w:r>
        <w:rPr>
          <w:rFonts w:hint="default" w:ascii="Times New Roman" w:hAnsi="Times New Roman" w:eastAsia="Calibri" w:cs="Times New Roman"/>
          <w:b w:val="0"/>
          <w:bCs w:val="0"/>
          <w:i w:val="0"/>
          <w:iCs w:val="0"/>
          <w:sz w:val="24"/>
          <w:szCs w:val="24"/>
        </w:rPr>
        <w:t>A pipeline that</w:t>
      </w:r>
    </w:p>
    <w:p w14:paraId="178C07F2">
      <w:pPr>
        <w:numPr>
          <w:ilvl w:val="0"/>
          <w:numId w:val="2"/>
        </w:numPr>
        <w:spacing w:after="120" w:line="360" w:lineRule="auto"/>
        <w:ind w:left="420" w:leftChars="0" w:hanging="420" w:firstLineChars="0"/>
        <w:jc w:val="both"/>
        <w:rPr>
          <w:rFonts w:hint="default" w:ascii="Times New Roman" w:hAnsi="Times New Roman" w:eastAsia="Calibri" w:cs="Times New Roman"/>
          <w:b w:val="0"/>
          <w:bCs w:val="0"/>
          <w:i w:val="0"/>
          <w:iCs w:val="0"/>
          <w:sz w:val="24"/>
          <w:szCs w:val="24"/>
        </w:rPr>
      </w:pPr>
      <w:r>
        <w:rPr>
          <w:rFonts w:hint="default" w:ascii="Times New Roman" w:hAnsi="Times New Roman" w:eastAsia="Calibri" w:cs="Times New Roman"/>
          <w:b w:val="0"/>
          <w:bCs w:val="0"/>
          <w:i w:val="0"/>
          <w:iCs w:val="0"/>
          <w:sz w:val="24"/>
          <w:szCs w:val="24"/>
        </w:rPr>
        <w:t>discovers a small number of interpretable patient cohorts</w:t>
      </w:r>
    </w:p>
    <w:p w14:paraId="65221C3E">
      <w:pPr>
        <w:numPr>
          <w:ilvl w:val="0"/>
          <w:numId w:val="2"/>
        </w:numPr>
        <w:spacing w:after="120" w:line="360" w:lineRule="auto"/>
        <w:ind w:left="420" w:leftChars="0" w:hanging="420" w:firstLineChars="0"/>
        <w:jc w:val="both"/>
        <w:rPr>
          <w:rFonts w:hint="default" w:ascii="Times New Roman" w:hAnsi="Times New Roman" w:eastAsia="Calibri" w:cs="Times New Roman"/>
          <w:b w:val="0"/>
          <w:bCs w:val="0"/>
          <w:i w:val="0"/>
          <w:iCs w:val="0"/>
          <w:sz w:val="24"/>
          <w:szCs w:val="24"/>
        </w:rPr>
      </w:pPr>
      <w:r>
        <w:rPr>
          <w:rFonts w:hint="default" w:ascii="Times New Roman" w:hAnsi="Times New Roman" w:eastAsia="Calibri" w:cs="Times New Roman"/>
          <w:b w:val="0"/>
          <w:bCs w:val="0"/>
          <w:i w:val="0"/>
          <w:iCs w:val="0"/>
          <w:sz w:val="24"/>
          <w:szCs w:val="24"/>
        </w:rPr>
        <w:t>compresses the high-dimensional vitals/lab feature space while retaining clinically meaningful structure</w:t>
      </w:r>
    </w:p>
    <w:p w14:paraId="3F52D81B">
      <w:pPr>
        <w:numPr>
          <w:ilvl w:val="0"/>
          <w:numId w:val="2"/>
        </w:numPr>
        <w:spacing w:after="120" w:line="360" w:lineRule="auto"/>
        <w:ind w:left="420" w:leftChars="0" w:hanging="420" w:firstLineChars="0"/>
        <w:jc w:val="both"/>
        <w:rPr>
          <w:rFonts w:hint="default" w:ascii="Times New Roman" w:hAnsi="Times New Roman" w:eastAsia="Calibri" w:cs="Times New Roman"/>
          <w:b w:val="0"/>
          <w:bCs w:val="0"/>
          <w:i w:val="0"/>
          <w:iCs w:val="0"/>
          <w:sz w:val="24"/>
          <w:szCs w:val="24"/>
        </w:rPr>
      </w:pPr>
      <w:r>
        <w:rPr>
          <w:rFonts w:hint="default" w:ascii="Times New Roman" w:hAnsi="Times New Roman" w:eastAsia="Calibri" w:cs="Times New Roman"/>
          <w:b w:val="0"/>
          <w:bCs w:val="0"/>
          <w:i w:val="0"/>
          <w:iCs w:val="0"/>
          <w:sz w:val="24"/>
          <w:szCs w:val="24"/>
        </w:rPr>
        <w:t xml:space="preserve">reasons quantitatively about symptom–risk–disease dependencies </w:t>
      </w:r>
    </w:p>
    <w:p w14:paraId="48782D93">
      <w:pPr>
        <w:numPr>
          <w:ilvl w:val="0"/>
          <w:numId w:val="2"/>
        </w:numPr>
        <w:spacing w:after="120" w:line="360" w:lineRule="auto"/>
        <w:ind w:left="420" w:leftChars="0" w:hanging="420" w:firstLineChars="0"/>
        <w:jc w:val="both"/>
        <w:rPr>
          <w:rFonts w:hint="default" w:ascii="Times New Roman" w:hAnsi="Times New Roman" w:cs="Times New Roman"/>
        </w:rPr>
      </w:pPr>
      <w:r>
        <w:rPr>
          <w:rFonts w:hint="default" w:ascii="Times New Roman" w:hAnsi="Times New Roman" w:eastAsia="Calibri" w:cs="Times New Roman"/>
          <w:b w:val="0"/>
          <w:bCs w:val="0"/>
          <w:i w:val="0"/>
          <w:iCs w:val="0"/>
          <w:sz w:val="24"/>
          <w:szCs w:val="24"/>
        </w:rPr>
        <w:t>tracks a patient's evolving clinical state from noisy vitals</w:t>
      </w:r>
    </w:p>
    <w:p w14:paraId="7BCDDA81">
      <w:pPr>
        <w:numPr>
          <w:ilvl w:val="0"/>
          <w:numId w:val="2"/>
        </w:numPr>
        <w:spacing w:after="120" w:line="360" w:lineRule="auto"/>
        <w:ind w:left="420" w:leftChars="0" w:hanging="420" w:firstLineChars="0"/>
        <w:jc w:val="both"/>
        <w:rPr>
          <w:rFonts w:hint="default" w:ascii="Times New Roman" w:hAnsi="Times New Roman" w:cs="Times New Roman"/>
        </w:rPr>
      </w:pPr>
      <w:r>
        <w:rPr>
          <w:rFonts w:hint="default" w:ascii="Times New Roman" w:hAnsi="Times New Roman" w:eastAsia="Calibri" w:cs="Times New Roman"/>
          <w:b w:val="0"/>
          <w:bCs w:val="0"/>
          <w:i w:val="0"/>
          <w:iCs w:val="0"/>
          <w:sz w:val="24"/>
          <w:szCs w:val="24"/>
        </w:rPr>
        <w:t>produces a structured, explainable escalate/monitor/discharge decision.</w:t>
      </w:r>
    </w:p>
    <w:p w14:paraId="51B669BC">
      <w:pPr>
        <w:spacing w:before="160" w:after="80" w:line="360" w:lineRule="auto"/>
        <w:rPr>
          <w:rFonts w:hint="default" w:ascii="Times New Roman" w:hAnsi="Times New Roman" w:cs="Times New Roman"/>
          <w:i w:val="0"/>
          <w:iCs w:val="0"/>
        </w:rPr>
      </w:pPr>
      <w:r>
        <w:rPr>
          <w:rFonts w:hint="default" w:ascii="Times New Roman" w:hAnsi="Times New Roman" w:eastAsia="Calibri" w:cs="Times New Roman"/>
          <w:b/>
          <w:bCs/>
          <w:i w:val="0"/>
          <w:iCs w:val="0"/>
          <w:sz w:val="24"/>
          <w:szCs w:val="24"/>
        </w:rPr>
        <w:t>Available Data</w:t>
      </w:r>
    </w:p>
    <w:p w14:paraId="4B40578A">
      <w:pPr>
        <w:spacing w:after="120" w:line="360" w:lineRule="auto"/>
        <w:jc w:val="both"/>
        <w:rPr>
          <w:rFonts w:hint="default" w:ascii="Times New Roman" w:hAnsi="Times New Roman" w:cs="Times New Roman"/>
        </w:rPr>
      </w:pPr>
      <w:r>
        <w:rPr>
          <w:rFonts w:hint="default" w:ascii="Times New Roman" w:hAnsi="Times New Roman" w:eastAsia="Calibri" w:cs="Times New Roman"/>
          <w:b w:val="0"/>
          <w:bCs w:val="0"/>
          <w:i w:val="0"/>
          <w:iCs w:val="0"/>
          <w:sz w:val="24"/>
          <w:szCs w:val="24"/>
        </w:rPr>
        <w:t>Per-patient vitals (heart rate, respiratory rate, SpO2, systolic/diastolic blood pressure, temperature), laboratory results (e.g., CRP, lactate, white-cell count), binary/ categorical symptom flags, demographics (age, sex), and a time-indexed series of vitals readings per patient collected at each observation round.</w:t>
      </w:r>
    </w:p>
    <w:p w14:paraId="2CEB9FCF">
      <w:pPr>
        <w:spacing w:before="160" w:after="80" w:line="360" w:lineRule="auto"/>
        <w:rPr>
          <w:rFonts w:hint="default" w:ascii="Times New Roman" w:hAnsi="Times New Roman" w:cs="Times New Roman"/>
          <w:i w:val="0"/>
          <w:iCs w:val="0"/>
        </w:rPr>
      </w:pPr>
      <w:r>
        <w:rPr>
          <w:rFonts w:hint="default" w:ascii="Times New Roman" w:hAnsi="Times New Roman" w:eastAsia="Calibri" w:cs="Times New Roman"/>
          <w:b/>
          <w:bCs/>
          <w:i w:val="0"/>
          <w:iCs w:val="0"/>
          <w:sz w:val="24"/>
          <w:szCs w:val="24"/>
        </w:rPr>
        <w:t>Assumptions</w:t>
      </w:r>
    </w:p>
    <w:p w14:paraId="6201FDC9">
      <w:pPr>
        <w:pStyle w:val="18"/>
        <w:numPr>
          <w:ilvl w:val="0"/>
          <w:numId w:val="1"/>
        </w:numPr>
        <w:spacing w:after="60" w:line="360" w:lineRule="auto"/>
        <w:jc w:val="both"/>
        <w:rPr>
          <w:rFonts w:hint="default" w:ascii="Times New Roman" w:hAnsi="Times New Roman" w:cs="Times New Roman"/>
        </w:rPr>
      </w:pPr>
      <w:r>
        <w:rPr>
          <w:rFonts w:hint="default" w:ascii="Times New Roman" w:hAnsi="Times New Roman" w:eastAsia="Calibri" w:cs="Times New Roman"/>
          <w:sz w:val="24"/>
          <w:szCs w:val="24"/>
        </w:rPr>
        <w:t>Vital-sign measurement noise is approximately Gaussian around the true underlying value.</w:t>
      </w:r>
    </w:p>
    <w:p w14:paraId="6A72A5CC">
      <w:pPr>
        <w:pStyle w:val="18"/>
        <w:numPr>
          <w:ilvl w:val="0"/>
          <w:numId w:val="1"/>
        </w:numPr>
        <w:spacing w:after="60" w:line="360" w:lineRule="auto"/>
        <w:jc w:val="both"/>
        <w:rPr>
          <w:rFonts w:hint="default" w:ascii="Times New Roman" w:hAnsi="Times New Roman" w:cs="Times New Roman"/>
        </w:rPr>
      </w:pPr>
      <w:r>
        <w:rPr>
          <w:rFonts w:hint="default" w:ascii="Times New Roman" w:hAnsi="Times New Roman" w:eastAsia="Calibri" w:cs="Times New Roman"/>
          <w:sz w:val="24"/>
          <w:szCs w:val="24"/>
        </w:rPr>
        <w:t>CPT probabilities for the Bayesian network are elicited from clinical literature and reasonable expert judgement in the absence of large labelled datasets.</w:t>
      </w:r>
    </w:p>
    <w:p w14:paraId="7B3BE840">
      <w:pPr>
        <w:pStyle w:val="18"/>
        <w:numPr>
          <w:ilvl w:val="0"/>
          <w:numId w:val="1"/>
        </w:numPr>
        <w:spacing w:after="60" w:line="360" w:lineRule="auto"/>
        <w:jc w:val="both"/>
        <w:rPr>
          <w:rFonts w:hint="default" w:ascii="Times New Roman" w:hAnsi="Times New Roman" w:cs="Times New Roman"/>
        </w:rPr>
      </w:pPr>
      <w:r>
        <w:rPr>
          <w:rFonts w:hint="default" w:ascii="Times New Roman" w:hAnsi="Times New Roman" w:eastAsia="Calibri" w:cs="Times New Roman"/>
          <w:sz w:val="24"/>
          <w:szCs w:val="24"/>
        </w:rPr>
        <w:t>Cohort structure is approximately stable over the short evaluation window used for the assignment.</w:t>
      </w:r>
    </w:p>
    <w:p w14:paraId="06F9A1CF">
      <w:pPr>
        <w:pStyle w:val="18"/>
        <w:numPr>
          <w:ilvl w:val="0"/>
          <w:numId w:val="1"/>
        </w:numPr>
        <w:spacing w:after="60" w:line="360" w:lineRule="auto"/>
        <w:jc w:val="both"/>
        <w:rPr>
          <w:rFonts w:hint="default" w:ascii="Times New Roman" w:hAnsi="Times New Roman" w:cs="Times New Roman"/>
        </w:rPr>
      </w:pPr>
      <w:r>
        <w:rPr>
          <w:rFonts w:hint="default" w:ascii="Times New Roman" w:hAnsi="Times New Roman" w:eastAsia="Calibri" w:cs="Times New Roman"/>
          <w:sz w:val="24"/>
          <w:szCs w:val="24"/>
        </w:rPr>
        <w:t>The three clinical states (Stable, Deteriorating, Critical) form a reasonable discretisation of the underlying continuous severity spectrum.</w:t>
      </w:r>
    </w:p>
    <w:p w14:paraId="39210347">
      <w:pPr>
        <w:spacing w:before="160" w:after="80" w:line="360" w:lineRule="auto"/>
        <w:rPr>
          <w:rFonts w:hint="default" w:ascii="Times New Roman" w:hAnsi="Times New Roman" w:cs="Times New Roman"/>
          <w:i w:val="0"/>
          <w:iCs w:val="0"/>
        </w:rPr>
      </w:pPr>
      <w:r>
        <w:rPr>
          <w:rFonts w:hint="default" w:ascii="Times New Roman" w:hAnsi="Times New Roman" w:eastAsia="Calibri" w:cs="Times New Roman"/>
          <w:b/>
          <w:bCs/>
          <w:i w:val="0"/>
          <w:iCs w:val="0"/>
          <w:sz w:val="24"/>
          <w:szCs w:val="24"/>
        </w:rPr>
        <w:t>Constraints Considered</w:t>
      </w:r>
    </w:p>
    <w:p w14:paraId="46103B29">
      <w:pPr>
        <w:spacing w:after="120" w:line="360" w:lineRule="auto"/>
        <w:rPr>
          <w:rFonts w:hint="default" w:ascii="Times New Roman" w:hAnsi="Times New Roman" w:cs="Times New Roman"/>
        </w:rPr>
      </w:pPr>
      <w:r>
        <w:rPr>
          <w:rFonts w:hint="default" w:ascii="Times New Roman" w:hAnsi="Times New Roman" w:eastAsia="Calibri" w:cs="Times New Roman"/>
          <w:b w:val="0"/>
          <w:bCs w:val="0"/>
          <w:i w:val="0"/>
          <w:iCs w:val="0"/>
          <w:sz w:val="24"/>
          <w:szCs w:val="24"/>
        </w:rPr>
        <w:t>Interpretability of cohorts, correctness of probabilistic inference, explainability of every recommendation to a clinician, data privacy/de-identification, and completion of the modelling and implementation using open-source tools within the assigned time.</w:t>
      </w:r>
    </w:p>
    <w:p w14:paraId="3D439C15">
      <w:pPr>
        <w:spacing w:before="240" w:after="100" w:line="360" w:lineRule="auto"/>
        <w:rPr>
          <w:rFonts w:hint="default" w:ascii="Times New Roman" w:hAnsi="Times New Roman" w:eastAsia="Calibri" w:cs="Times New Roman"/>
          <w:b/>
          <w:bCs/>
          <w:sz w:val="28"/>
          <w:szCs w:val="28"/>
        </w:rPr>
      </w:pPr>
    </w:p>
    <w:p w14:paraId="091DCE50">
      <w:pPr>
        <w:spacing w:before="240" w:after="100" w:line="360" w:lineRule="auto"/>
        <w:rPr>
          <w:rFonts w:hint="default" w:ascii="Times New Roman" w:hAnsi="Times New Roman" w:cs="Times New Roman"/>
        </w:rPr>
      </w:pPr>
      <w:r>
        <w:rPr>
          <w:rFonts w:hint="default" w:ascii="Times New Roman" w:hAnsi="Times New Roman" w:eastAsia="Calibri" w:cs="Times New Roman"/>
          <w:b/>
          <w:bCs/>
          <w:sz w:val="28"/>
          <w:szCs w:val="28"/>
        </w:rPr>
        <w:t>E.2 Application of Course Knowledge</w:t>
      </w:r>
    </w:p>
    <w:p w14:paraId="6A86E376">
      <w:pPr>
        <w:spacing w:before="160" w:after="80" w:line="360" w:lineRule="auto"/>
        <w:rPr>
          <w:rFonts w:hint="default" w:ascii="Times New Roman" w:hAnsi="Times New Roman" w:cs="Times New Roman"/>
          <w:i w:val="0"/>
          <w:iCs w:val="0"/>
        </w:rPr>
      </w:pPr>
      <w:r>
        <w:rPr>
          <w:rFonts w:hint="default" w:ascii="Times New Roman" w:hAnsi="Times New Roman" w:eastAsia="Calibri" w:cs="Times New Roman"/>
          <w:b/>
          <w:bCs/>
          <w:i w:val="0"/>
          <w:iCs w:val="0"/>
          <w:sz w:val="24"/>
          <w:szCs w:val="24"/>
        </w:rPr>
        <w:t>K-means Clustering</w:t>
      </w:r>
    </w:p>
    <w:p w14:paraId="21A799E9">
      <w:pPr>
        <w:spacing w:after="120" w:line="360" w:lineRule="auto"/>
        <w:rPr>
          <w:rFonts w:hint="default" w:ascii="Times New Roman" w:hAnsi="Times New Roman" w:eastAsia="Calibri" w:cs="Times New Roman"/>
          <w:b w:val="0"/>
          <w:bCs w:val="0"/>
          <w:i w:val="0"/>
          <w:iCs w:val="0"/>
          <w:sz w:val="24"/>
          <w:szCs w:val="24"/>
        </w:rPr>
      </w:pPr>
      <w:r>
        <w:rPr>
          <w:rFonts w:hint="default" w:ascii="Times New Roman" w:hAnsi="Times New Roman" w:eastAsia="Calibri" w:cs="Times New Roman"/>
          <w:b w:val="0"/>
          <w:bCs w:val="0"/>
          <w:i w:val="0"/>
          <w:iCs w:val="0"/>
          <w:sz w:val="24"/>
          <w:szCs w:val="24"/>
        </w:rPr>
        <w:t>Partitions n patients into k clusters by iteratively minimising the within-cluster sum of squared distances: J = Σk Σ(x in Ck) ||x − μk||². Each iteration</w:t>
      </w:r>
    </w:p>
    <w:p w14:paraId="265C3114">
      <w:pPr>
        <w:numPr>
          <w:ilvl w:val="0"/>
          <w:numId w:val="3"/>
        </w:numPr>
        <w:spacing w:after="120" w:line="360" w:lineRule="auto"/>
        <w:ind w:left="420" w:leftChars="0" w:hanging="420" w:firstLineChars="0"/>
        <w:jc w:val="both"/>
        <w:rPr>
          <w:rFonts w:hint="default" w:ascii="Times New Roman" w:hAnsi="Times New Roman" w:eastAsia="Calibri" w:cs="Times New Roman"/>
          <w:b w:val="0"/>
          <w:bCs w:val="0"/>
          <w:i w:val="0"/>
          <w:iCs w:val="0"/>
          <w:sz w:val="24"/>
          <w:szCs w:val="24"/>
        </w:rPr>
      </w:pPr>
      <w:r>
        <w:rPr>
          <w:rFonts w:hint="default" w:ascii="Times New Roman" w:hAnsi="Times New Roman" w:eastAsia="Calibri" w:cs="Times New Roman"/>
          <w:b w:val="0"/>
          <w:bCs w:val="0"/>
          <w:i w:val="0"/>
          <w:iCs w:val="0"/>
          <w:sz w:val="24"/>
          <w:szCs w:val="24"/>
        </w:rPr>
        <w:t xml:space="preserve">assigns every point to its nearest centroid,  </w:t>
      </w:r>
    </w:p>
    <w:p w14:paraId="57706FA3">
      <w:pPr>
        <w:numPr>
          <w:ilvl w:val="0"/>
          <w:numId w:val="3"/>
        </w:numPr>
        <w:spacing w:after="120" w:line="360" w:lineRule="auto"/>
        <w:ind w:left="420" w:leftChars="0" w:hanging="420" w:firstLineChars="0"/>
        <w:jc w:val="both"/>
        <w:rPr>
          <w:rFonts w:hint="default" w:ascii="Times New Roman" w:hAnsi="Times New Roman" w:cs="Times New Roman"/>
        </w:rPr>
      </w:pPr>
      <w:r>
        <w:rPr>
          <w:rFonts w:hint="default" w:ascii="Times New Roman" w:hAnsi="Times New Roman" w:eastAsia="Calibri" w:cs="Times New Roman"/>
          <w:b w:val="0"/>
          <w:bCs w:val="0"/>
          <w:i w:val="0"/>
          <w:iCs w:val="0"/>
          <w:sz w:val="24"/>
          <w:szCs w:val="24"/>
        </w:rPr>
        <w:t>recomputes each centroid as the mean of its assigned points, until convergence.</w:t>
      </w:r>
    </w:p>
    <w:p w14:paraId="4B05659F">
      <w:pPr>
        <w:spacing w:before="160" w:after="80" w:line="360" w:lineRule="auto"/>
        <w:rPr>
          <w:rFonts w:hint="default" w:ascii="Times New Roman" w:hAnsi="Times New Roman" w:cs="Times New Roman"/>
          <w:i w:val="0"/>
          <w:iCs w:val="0"/>
        </w:rPr>
      </w:pPr>
      <w:r>
        <w:rPr>
          <w:rFonts w:hint="default" w:ascii="Times New Roman" w:hAnsi="Times New Roman" w:eastAsia="Calibri" w:cs="Times New Roman"/>
          <w:b/>
          <w:bCs/>
          <w:i w:val="0"/>
          <w:iCs w:val="0"/>
          <w:sz w:val="24"/>
          <w:szCs w:val="24"/>
        </w:rPr>
        <w:t>Gaussian Mixture Models / EM</w:t>
      </w:r>
    </w:p>
    <w:p w14:paraId="533F15F2">
      <w:pPr>
        <w:numPr>
          <w:ilvl w:val="0"/>
          <w:numId w:val="4"/>
        </w:numPr>
        <w:tabs>
          <w:tab w:val="clear" w:pos="420"/>
        </w:tabs>
        <w:spacing w:after="120" w:line="360" w:lineRule="auto"/>
        <w:ind w:left="420" w:leftChars="0" w:hanging="420" w:firstLineChars="0"/>
        <w:jc w:val="both"/>
        <w:rPr>
          <w:rFonts w:hint="default" w:ascii="Times New Roman" w:hAnsi="Times New Roman" w:eastAsia="Calibri" w:cs="Times New Roman"/>
          <w:b w:val="0"/>
          <w:bCs w:val="0"/>
          <w:i w:val="0"/>
          <w:iCs w:val="0"/>
          <w:sz w:val="24"/>
          <w:szCs w:val="24"/>
        </w:rPr>
      </w:pPr>
      <w:r>
        <w:rPr>
          <w:rFonts w:hint="default" w:ascii="Times New Roman" w:hAnsi="Times New Roman" w:eastAsia="Calibri" w:cs="Times New Roman"/>
          <w:b w:val="0"/>
          <w:bCs w:val="0"/>
          <w:i w:val="0"/>
          <w:iCs w:val="0"/>
          <w:sz w:val="24"/>
          <w:szCs w:val="24"/>
        </w:rPr>
        <w:t xml:space="preserve">Models the data as a weighted sum of Gaussian components: p(x) = Σk πk · N(x; μk, Σk). </w:t>
      </w:r>
    </w:p>
    <w:p w14:paraId="0E8D5A98">
      <w:pPr>
        <w:numPr>
          <w:ilvl w:val="0"/>
          <w:numId w:val="4"/>
        </w:numPr>
        <w:tabs>
          <w:tab w:val="clear" w:pos="420"/>
        </w:tabs>
        <w:spacing w:after="120" w:line="360" w:lineRule="auto"/>
        <w:ind w:left="420" w:leftChars="0" w:hanging="420" w:firstLineChars="0"/>
        <w:jc w:val="both"/>
        <w:rPr>
          <w:rFonts w:hint="default" w:ascii="Times New Roman" w:hAnsi="Times New Roman" w:cs="Times New Roman"/>
        </w:rPr>
      </w:pPr>
      <w:r>
        <w:rPr>
          <w:rFonts w:hint="default" w:ascii="Times New Roman" w:hAnsi="Times New Roman" w:eastAsia="Calibri" w:cs="Times New Roman"/>
          <w:b w:val="0"/>
          <w:bCs w:val="0"/>
          <w:i w:val="0"/>
          <w:iCs w:val="0"/>
          <w:sz w:val="24"/>
          <w:szCs w:val="24"/>
        </w:rPr>
        <w:t>The Expectation-Maximisation algorithm alternates an E-step (computing soft responsibilities γik = P(cluster k | xi)) and an M-step (updating πk, μk, Σk from the weighted data), giving soft cohort memberships rather than hard boundaries.</w:t>
      </w:r>
    </w:p>
    <w:p w14:paraId="61D4BB10">
      <w:pPr>
        <w:spacing w:before="160" w:after="80" w:line="360" w:lineRule="auto"/>
        <w:rPr>
          <w:rFonts w:hint="default" w:ascii="Times New Roman" w:hAnsi="Times New Roman" w:cs="Times New Roman"/>
          <w:i w:val="0"/>
          <w:iCs w:val="0"/>
        </w:rPr>
      </w:pPr>
      <w:r>
        <w:rPr>
          <w:rFonts w:hint="default" w:ascii="Times New Roman" w:hAnsi="Times New Roman" w:eastAsia="Calibri" w:cs="Times New Roman"/>
          <w:b/>
          <w:bCs/>
          <w:i w:val="0"/>
          <w:iCs w:val="0"/>
          <w:sz w:val="24"/>
          <w:szCs w:val="24"/>
        </w:rPr>
        <w:t>Principal Component Analysis (PCA)</w:t>
      </w:r>
    </w:p>
    <w:p w14:paraId="605A26E1">
      <w:pPr>
        <w:spacing w:after="120" w:line="360" w:lineRule="auto"/>
        <w:jc w:val="both"/>
        <w:rPr>
          <w:rFonts w:hint="default" w:ascii="Times New Roman" w:hAnsi="Times New Roman" w:cs="Times New Roman"/>
        </w:rPr>
      </w:pPr>
      <w:r>
        <w:rPr>
          <w:rFonts w:hint="default" w:ascii="Times New Roman" w:hAnsi="Times New Roman" w:eastAsia="Calibri" w:cs="Times New Roman"/>
          <w:b w:val="0"/>
          <w:bCs w:val="0"/>
          <w:i w:val="0"/>
          <w:iCs w:val="0"/>
          <w:sz w:val="24"/>
          <w:szCs w:val="24"/>
        </w:rPr>
        <w:t>Standardises the feature matrix, computes the covariance matrix Σ, and extracts its eigenvectors/eigenvalues. Eigenvectors define orthogonal principal-component directions of maximum variance; eigenvalues quantify variance captured. Components are retained until a target cumulative-variance threshold (e.g., ≥80–90%) is met.</w:t>
      </w:r>
    </w:p>
    <w:p w14:paraId="62DD38A1">
      <w:pPr>
        <w:rPr>
          <w:rFonts w:hint="default" w:ascii="Times New Roman" w:hAnsi="Times New Roman" w:eastAsia="Calibri" w:cs="Times New Roman"/>
          <w:b/>
          <w:bCs/>
          <w:i w:val="0"/>
          <w:iCs w:val="0"/>
          <w:sz w:val="24"/>
          <w:szCs w:val="24"/>
        </w:rPr>
      </w:pPr>
      <w:r>
        <w:rPr>
          <w:rFonts w:hint="default" w:ascii="Times New Roman" w:hAnsi="Times New Roman" w:eastAsia="Calibri" w:cs="Times New Roman"/>
          <w:b/>
          <w:bCs/>
          <w:i w:val="0"/>
          <w:iCs w:val="0"/>
          <w:sz w:val="24"/>
          <w:szCs w:val="24"/>
        </w:rPr>
        <w:br w:type="page"/>
      </w:r>
    </w:p>
    <w:p w14:paraId="3E3966E5">
      <w:pPr>
        <w:spacing w:before="160" w:after="80" w:line="360" w:lineRule="auto"/>
        <w:rPr>
          <w:rFonts w:hint="default" w:ascii="Times New Roman" w:hAnsi="Times New Roman" w:cs="Times New Roman"/>
          <w:b/>
          <w:bCs/>
          <w:i w:val="0"/>
          <w:iCs w:val="0"/>
        </w:rPr>
      </w:pPr>
      <w:r>
        <w:rPr>
          <w:rFonts w:hint="default" w:ascii="Times New Roman" w:hAnsi="Times New Roman" w:eastAsia="Calibri" w:cs="Times New Roman"/>
          <w:b/>
          <w:bCs/>
          <w:i w:val="0"/>
          <w:iCs w:val="0"/>
          <w:sz w:val="24"/>
          <w:szCs w:val="24"/>
        </w:rPr>
        <w:t>Factor Analysis</w:t>
      </w:r>
    </w:p>
    <w:p w14:paraId="7D749A31">
      <w:pPr>
        <w:spacing w:after="120" w:line="360" w:lineRule="auto"/>
        <w:jc w:val="both"/>
        <w:rPr>
          <w:rFonts w:hint="default" w:ascii="Times New Roman" w:hAnsi="Times New Roman" w:cs="Times New Roman"/>
        </w:rPr>
      </w:pPr>
      <w:r>
        <w:rPr>
          <w:rFonts w:hint="default" w:ascii="Times New Roman" w:hAnsi="Times New Roman" w:eastAsia="Calibri" w:cs="Times New Roman"/>
          <w:b w:val="0"/>
          <w:bCs w:val="0"/>
          <w:i w:val="0"/>
          <w:iCs w:val="0"/>
          <w:sz w:val="24"/>
          <w:szCs w:val="24"/>
        </w:rPr>
        <w:t>Models observed features as x = Λf + ε, where f are a small number of latent common factors, Λ is the factor-loading matrix, and ε is feature-specific noise. Unlike PCA, it explicitly separates shared variance from unique/noise variance, which can better reflect underlying physiological drivers at the cost of more restrictive distributional assumptions.</w:t>
      </w:r>
    </w:p>
    <w:p w14:paraId="766F5604">
      <w:pPr>
        <w:spacing w:before="160" w:after="80" w:line="360" w:lineRule="auto"/>
        <w:rPr>
          <w:rFonts w:hint="default" w:ascii="Times New Roman" w:hAnsi="Times New Roman" w:cs="Times New Roman"/>
          <w:i w:val="0"/>
          <w:iCs w:val="0"/>
        </w:rPr>
      </w:pPr>
      <w:r>
        <w:rPr>
          <w:rFonts w:hint="default" w:ascii="Times New Roman" w:hAnsi="Times New Roman" w:eastAsia="Calibri" w:cs="Times New Roman"/>
          <w:b/>
          <w:bCs/>
          <w:i w:val="0"/>
          <w:iCs w:val="0"/>
          <w:sz w:val="24"/>
          <w:szCs w:val="24"/>
        </w:rPr>
        <w:t>Bayesian Networks</w:t>
      </w:r>
    </w:p>
    <w:p w14:paraId="2C68A37A">
      <w:pPr>
        <w:spacing w:after="120" w:line="360" w:lineRule="auto"/>
        <w:jc w:val="both"/>
        <w:rPr>
          <w:rFonts w:hint="default" w:ascii="Times New Roman" w:hAnsi="Times New Roman" w:cs="Times New Roman"/>
        </w:rPr>
      </w:pPr>
      <w:r>
        <w:rPr>
          <w:rFonts w:hint="default" w:ascii="Times New Roman" w:hAnsi="Times New Roman" w:eastAsia="Calibri" w:cs="Times New Roman"/>
          <w:b w:val="0"/>
          <w:bCs w:val="0"/>
          <w:i w:val="0"/>
          <w:iCs w:val="0"/>
          <w:sz w:val="24"/>
          <w:szCs w:val="24"/>
        </w:rPr>
        <w:t>A Bayesian network is a directed acyclic graph (DAG) in which each node represents a random variable and each edge a direct probabilistic dependency, quantified by a conditional probability table (CPT) P(node | parents). The joint distribution factorises as P(X1,...,Xn) = Πi P(Xi | Parents(Xi)). Exact inference (e.g., enumeration or variable elimination) computes posterior probabilities P(query | evidence) by summing out non-query, non-evidence variables.</w:t>
      </w:r>
    </w:p>
    <w:p w14:paraId="31FE6C84">
      <w:pPr>
        <w:spacing w:before="160" w:after="80" w:line="360" w:lineRule="auto"/>
        <w:rPr>
          <w:rFonts w:hint="default" w:ascii="Times New Roman" w:hAnsi="Times New Roman" w:cs="Times New Roman"/>
          <w:i w:val="0"/>
          <w:iCs w:val="0"/>
        </w:rPr>
      </w:pPr>
      <w:r>
        <w:rPr>
          <w:rFonts w:hint="default" w:ascii="Times New Roman" w:hAnsi="Times New Roman" w:eastAsia="Calibri" w:cs="Times New Roman"/>
          <w:b/>
          <w:bCs/>
          <w:i w:val="0"/>
          <w:iCs w:val="0"/>
          <w:sz w:val="24"/>
          <w:szCs w:val="24"/>
        </w:rPr>
        <w:t>Hidden Markov Models (HMM)</w:t>
      </w:r>
    </w:p>
    <w:p w14:paraId="55E11165">
      <w:pPr>
        <w:spacing w:after="120" w:line="360" w:lineRule="auto"/>
        <w:jc w:val="both"/>
        <w:rPr>
          <w:rFonts w:hint="default" w:ascii="Times New Roman" w:hAnsi="Times New Roman" w:cs="Times New Roman"/>
        </w:rPr>
      </w:pPr>
      <w:r>
        <w:rPr>
          <w:rFonts w:hint="default" w:ascii="Times New Roman" w:hAnsi="Times New Roman" w:eastAsia="Calibri" w:cs="Times New Roman"/>
          <w:b w:val="0"/>
          <w:bCs w:val="0"/>
          <w:i w:val="0"/>
          <w:iCs w:val="0"/>
          <w:sz w:val="24"/>
          <w:szCs w:val="24"/>
        </w:rPr>
        <w:t>An HMM models a sequence of hidden states (here, clinical states) that emit observable symptoms via an emission distribution, and evolve over time via a transition matrix. Given π (initial-state distribution), A (transition matrix) and B (emission matrix), the forward algorithm computes the filtered probability of the current hidden state given all observations so far, while the Viterbi algorithm computes the single most likely hidden-state sequence given the full observation sequence.</w:t>
      </w:r>
    </w:p>
    <w:p w14:paraId="0B661168">
      <w:pPr>
        <w:spacing w:before="160" w:after="80" w:line="360" w:lineRule="auto"/>
        <w:rPr>
          <w:rFonts w:hint="default" w:ascii="Times New Roman" w:hAnsi="Times New Roman" w:cs="Times New Roman"/>
          <w:i w:val="0"/>
          <w:iCs w:val="0"/>
        </w:rPr>
      </w:pPr>
      <w:r>
        <w:rPr>
          <w:rFonts w:hint="default" w:ascii="Times New Roman" w:hAnsi="Times New Roman" w:eastAsia="Calibri" w:cs="Times New Roman"/>
          <w:b/>
          <w:bCs/>
          <w:i w:val="0"/>
          <w:iCs w:val="0"/>
          <w:sz w:val="24"/>
          <w:szCs w:val="24"/>
        </w:rPr>
        <w:t>Decision Theory for Structured Recommendations</w:t>
      </w:r>
    </w:p>
    <w:p w14:paraId="6B4D072F">
      <w:pPr>
        <w:spacing w:after="120" w:line="360" w:lineRule="auto"/>
        <w:jc w:val="both"/>
        <w:rPr>
          <w:rFonts w:hint="default" w:ascii="Times New Roman" w:hAnsi="Times New Roman" w:cs="Times New Roman"/>
        </w:rPr>
      </w:pPr>
      <w:r>
        <w:rPr>
          <w:rFonts w:hint="default" w:ascii="Times New Roman" w:hAnsi="Times New Roman" w:eastAsia="Calibri" w:cs="Times New Roman"/>
          <w:b w:val="0"/>
          <w:bCs w:val="0"/>
          <w:i w:val="0"/>
          <w:iCs w:val="0"/>
          <w:sz w:val="24"/>
          <w:szCs w:val="24"/>
        </w:rPr>
        <w:t>The posterior disease probability from the Bayesian network and the decoded/filtered state from the HMM are combined via threshold-based decision rules into a single explainable action (escalate/monitor/discharge), so that every recommendation can be traced back to specific probabilistic evidence.</w:t>
      </w:r>
    </w:p>
    <w:p w14:paraId="4D0B634B">
      <w:pPr>
        <w:spacing w:line="360" w:lineRule="auto"/>
        <w:rPr>
          <w:rFonts w:hint="default" w:ascii="Times New Roman" w:hAnsi="Times New Roman" w:cs="Times New Roman"/>
        </w:rPr>
      </w:pPr>
      <w:r>
        <w:rPr>
          <w:rFonts w:hint="default" w:ascii="Times New Roman" w:hAnsi="Times New Roman" w:cs="Times New Roman"/>
        </w:rPr>
        <w:br w:type="page"/>
      </w:r>
    </w:p>
    <w:p w14:paraId="27E5FF72">
      <w:pPr>
        <w:spacing w:before="240" w:after="100" w:line="360" w:lineRule="auto"/>
        <w:rPr>
          <w:rFonts w:hint="default" w:ascii="Times New Roman" w:hAnsi="Times New Roman" w:cs="Times New Roman"/>
        </w:rPr>
      </w:pPr>
      <w:r>
        <w:rPr>
          <w:rFonts w:hint="default" w:ascii="Times New Roman" w:hAnsi="Times New Roman" w:eastAsia="Calibri" w:cs="Times New Roman"/>
          <w:b/>
          <w:bCs/>
          <w:sz w:val="28"/>
          <w:szCs w:val="28"/>
        </w:rPr>
        <w:t>E.3 Solution / Design / Methodology</w:t>
      </w:r>
    </w:p>
    <w:p w14:paraId="741A3686">
      <w:pPr>
        <w:spacing w:before="160" w:after="80" w:line="360" w:lineRule="auto"/>
        <w:rPr>
          <w:rFonts w:hint="default" w:ascii="Times New Roman" w:hAnsi="Times New Roman" w:cs="Times New Roman"/>
          <w:i w:val="0"/>
          <w:iCs w:val="0"/>
        </w:rPr>
      </w:pPr>
      <w:r>
        <w:rPr>
          <w:rFonts w:hint="default" w:ascii="Times New Roman" w:hAnsi="Times New Roman" w:eastAsia="Calibri" w:cs="Times New Roman"/>
          <w:b/>
          <w:bCs/>
          <w:i w:val="0"/>
          <w:iCs w:val="0"/>
          <w:sz w:val="24"/>
          <w:szCs w:val="24"/>
        </w:rPr>
        <w:t>E.3.0 Overall Pipeline Architecture</w:t>
      </w:r>
    </w:p>
    <w:p w14:paraId="7757708D">
      <w:pPr>
        <w:spacing w:after="120" w:line="240" w:lineRule="auto"/>
        <w:jc w:val="center"/>
        <w:rPr>
          <w:rFonts w:hint="default" w:ascii="Times New Roman" w:hAnsi="Times New Roman" w:cs="Times New Roman"/>
          <w:sz w:val="24"/>
          <w:szCs w:val="28"/>
        </w:rPr>
      </w:pPr>
      <w:r>
        <w:rPr>
          <w:rFonts w:hint="default" w:ascii="Times New Roman" w:hAnsi="Times New Roman" w:cs="Times New Roman"/>
          <w:sz w:val="24"/>
          <w:szCs w:val="28"/>
        </w:rPr>
        <w:t>Raw Patient Vitals / Labs</w:t>
      </w:r>
    </w:p>
    <w:p w14:paraId="52E837DB">
      <w:pPr>
        <w:spacing w:after="120" w:line="240" w:lineRule="auto"/>
        <w:jc w:val="center"/>
        <w:rPr>
          <w:rFonts w:hint="default" w:ascii="Times New Roman" w:hAnsi="Times New Roman" w:cs="Times New Roman"/>
          <w:sz w:val="24"/>
          <w:szCs w:val="28"/>
        </w:rPr>
      </w:pPr>
      <w:r>
        <w:rPr>
          <w:rFonts w:hint="default" w:ascii="Times New Roman" w:hAnsi="Times New Roman" w:cs="Times New Roman"/>
          <w:sz w:val="24"/>
          <w:szCs w:val="28"/>
        </w:rPr>
        <w:t>│</w:t>
      </w:r>
    </w:p>
    <w:p w14:paraId="2DA47868">
      <w:pPr>
        <w:spacing w:after="120" w:line="240" w:lineRule="auto"/>
        <w:jc w:val="center"/>
        <w:rPr>
          <w:rFonts w:hint="default" w:ascii="Times New Roman" w:hAnsi="Times New Roman" w:cs="Times New Roman"/>
          <w:sz w:val="24"/>
          <w:szCs w:val="28"/>
        </w:rPr>
      </w:pPr>
      <w:r>
        <w:rPr>
          <w:rFonts w:hint="default" w:ascii="Times New Roman" w:hAnsi="Times New Roman" w:cs="Times New Roman"/>
          <w:sz w:val="24"/>
          <w:szCs w:val="28"/>
        </w:rPr>
        <w:t>▼</w:t>
      </w:r>
    </w:p>
    <w:p w14:paraId="312EE1C0">
      <w:pPr>
        <w:spacing w:after="120" w:line="240" w:lineRule="auto"/>
        <w:jc w:val="center"/>
        <w:rPr>
          <w:rFonts w:hint="default" w:ascii="Times New Roman" w:hAnsi="Times New Roman" w:cs="Times New Roman"/>
          <w:sz w:val="24"/>
          <w:szCs w:val="28"/>
        </w:rPr>
      </w:pPr>
      <w:r>
        <w:rPr>
          <w:rFonts w:hint="default" w:ascii="Times New Roman" w:hAnsi="Times New Roman" w:cs="Times New Roman"/>
          <w:sz w:val="24"/>
          <w:szCs w:val="28"/>
        </w:rPr>
        <w:t>Standardisation</w:t>
      </w:r>
    </w:p>
    <w:p w14:paraId="7D2C26D7">
      <w:pPr>
        <w:spacing w:after="120" w:line="240" w:lineRule="auto"/>
        <w:jc w:val="center"/>
        <w:rPr>
          <w:rFonts w:hint="default" w:ascii="Times New Roman" w:hAnsi="Times New Roman" w:cs="Times New Roman"/>
          <w:sz w:val="24"/>
          <w:szCs w:val="28"/>
        </w:rPr>
      </w:pPr>
      <w:r>
        <w:rPr>
          <w:rFonts w:hint="default" w:ascii="Times New Roman" w:hAnsi="Times New Roman" w:cs="Times New Roman"/>
          <w:sz w:val="24"/>
          <w:szCs w:val="28"/>
        </w:rPr>
        <w:t>│</w:t>
      </w:r>
    </w:p>
    <w:p w14:paraId="772EF9CB">
      <w:pPr>
        <w:spacing w:after="120" w:line="240" w:lineRule="auto"/>
        <w:jc w:val="center"/>
        <w:rPr>
          <w:rFonts w:hint="default" w:ascii="Times New Roman" w:hAnsi="Times New Roman" w:cs="Times New Roman"/>
          <w:sz w:val="24"/>
          <w:szCs w:val="28"/>
        </w:rPr>
      </w:pPr>
      <w:r>
        <w:rPr>
          <w:rFonts w:hint="default" w:ascii="Times New Roman" w:hAnsi="Times New Roman" w:cs="Times New Roman"/>
          <w:sz w:val="24"/>
          <w:szCs w:val="28"/>
        </w:rPr>
        <w:t>▼</w:t>
      </w:r>
    </w:p>
    <w:p w14:paraId="62BA2DB0">
      <w:pPr>
        <w:spacing w:after="120" w:line="240" w:lineRule="auto"/>
        <w:jc w:val="center"/>
        <w:rPr>
          <w:rFonts w:hint="default" w:ascii="Times New Roman" w:hAnsi="Times New Roman" w:cs="Times New Roman"/>
          <w:sz w:val="24"/>
          <w:szCs w:val="28"/>
        </w:rPr>
      </w:pPr>
      <w:r>
        <w:rPr>
          <w:rFonts w:hint="default" w:ascii="Times New Roman" w:hAnsi="Times New Roman" w:cs="Times New Roman"/>
          <w:sz w:val="24"/>
          <w:szCs w:val="28"/>
        </w:rPr>
        <w:t>PCA (Dimensionality Reduction)</w:t>
      </w:r>
    </w:p>
    <w:p w14:paraId="66371983">
      <w:pPr>
        <w:spacing w:after="120" w:line="240" w:lineRule="auto"/>
        <w:jc w:val="center"/>
        <w:rPr>
          <w:rFonts w:hint="default" w:ascii="Times New Roman" w:hAnsi="Times New Roman" w:cs="Times New Roman"/>
          <w:sz w:val="24"/>
          <w:szCs w:val="28"/>
        </w:rPr>
      </w:pPr>
      <w:r>
        <w:rPr>
          <w:rFonts w:hint="default" w:ascii="Times New Roman" w:hAnsi="Times New Roman" w:cs="Times New Roman"/>
          <w:sz w:val="24"/>
          <w:szCs w:val="28"/>
        </w:rPr>
        <w:t>│</w:t>
      </w:r>
    </w:p>
    <w:p w14:paraId="5D94CF38">
      <w:pPr>
        <w:spacing w:after="120" w:line="240" w:lineRule="auto"/>
        <w:jc w:val="center"/>
        <w:rPr>
          <w:rFonts w:hint="default" w:ascii="Times New Roman" w:hAnsi="Times New Roman" w:cs="Times New Roman"/>
          <w:sz w:val="24"/>
          <w:szCs w:val="28"/>
        </w:rPr>
      </w:pPr>
      <w:r>
        <w:rPr>
          <w:rFonts w:hint="default" w:ascii="Times New Roman" w:hAnsi="Times New Roman" w:cs="Times New Roman"/>
          <w:sz w:val="24"/>
          <w:szCs w:val="28"/>
        </w:rPr>
        <w:t>▼</w:t>
      </w:r>
    </w:p>
    <w:p w14:paraId="46799572">
      <w:pPr>
        <w:spacing w:after="120" w:line="240" w:lineRule="auto"/>
        <w:jc w:val="center"/>
        <w:rPr>
          <w:rFonts w:hint="default" w:ascii="Times New Roman" w:hAnsi="Times New Roman" w:cs="Times New Roman"/>
          <w:sz w:val="24"/>
          <w:szCs w:val="28"/>
        </w:rPr>
      </w:pPr>
      <w:r>
        <w:rPr>
          <w:rFonts w:hint="default" w:ascii="Times New Roman" w:hAnsi="Times New Roman" w:cs="Times New Roman"/>
          <w:sz w:val="24"/>
          <w:szCs w:val="28"/>
        </w:rPr>
        <w:t>K-means / GMM (Cohort Discovery)</w:t>
      </w:r>
    </w:p>
    <w:p w14:paraId="57DB0CAE">
      <w:pPr>
        <w:spacing w:after="120" w:line="240" w:lineRule="auto"/>
        <w:jc w:val="center"/>
        <w:rPr>
          <w:rFonts w:hint="default" w:ascii="Times New Roman" w:hAnsi="Times New Roman" w:cs="Times New Roman"/>
          <w:sz w:val="24"/>
          <w:szCs w:val="28"/>
        </w:rPr>
      </w:pPr>
      <w:r>
        <w:rPr>
          <w:rFonts w:hint="default" w:ascii="Times New Roman" w:hAnsi="Times New Roman" w:cs="Times New Roman"/>
          <w:sz w:val="24"/>
          <w:szCs w:val="28"/>
        </w:rPr>
        <w:t>│</w:t>
      </w:r>
    </w:p>
    <w:p w14:paraId="40539FBD">
      <w:pPr>
        <w:spacing w:after="120" w:line="240" w:lineRule="auto"/>
        <w:jc w:val="center"/>
        <w:rPr>
          <w:rFonts w:hint="default" w:ascii="Times New Roman" w:hAnsi="Times New Roman" w:cs="Times New Roman"/>
          <w:sz w:val="24"/>
          <w:szCs w:val="28"/>
        </w:rPr>
      </w:pPr>
      <w:r>
        <w:rPr>
          <w:rFonts w:hint="default" w:ascii="Times New Roman" w:hAnsi="Times New Roman" w:cs="Times New Roman"/>
          <w:sz w:val="24"/>
          <w:szCs w:val="28"/>
        </w:rPr>
        <w:t>▼</w:t>
      </w:r>
    </w:p>
    <w:p w14:paraId="5BFD5C34">
      <w:pPr>
        <w:spacing w:after="120" w:line="240" w:lineRule="auto"/>
        <w:jc w:val="center"/>
        <w:rPr>
          <w:rFonts w:hint="default" w:ascii="Times New Roman" w:hAnsi="Times New Roman" w:cs="Times New Roman"/>
          <w:sz w:val="24"/>
          <w:szCs w:val="28"/>
        </w:rPr>
      </w:pPr>
      <w:r>
        <w:rPr>
          <w:rFonts w:hint="default" w:ascii="Times New Roman" w:hAnsi="Times New Roman" w:cs="Times New Roman"/>
          <w:sz w:val="24"/>
          <w:szCs w:val="28"/>
        </w:rPr>
        <w:t>Bayesian Network Inference on Symptom/Lab Evidence</w:t>
      </w:r>
    </w:p>
    <w:p w14:paraId="04DA6AAC">
      <w:pPr>
        <w:spacing w:after="120" w:line="240" w:lineRule="auto"/>
        <w:jc w:val="center"/>
        <w:rPr>
          <w:rFonts w:hint="default" w:ascii="Times New Roman" w:hAnsi="Times New Roman" w:cs="Times New Roman"/>
          <w:sz w:val="24"/>
          <w:szCs w:val="28"/>
        </w:rPr>
      </w:pPr>
      <w:r>
        <w:rPr>
          <w:rFonts w:hint="default" w:ascii="Times New Roman" w:hAnsi="Times New Roman" w:cs="Times New Roman"/>
          <w:sz w:val="24"/>
          <w:szCs w:val="28"/>
        </w:rPr>
        <w:t>│</w:t>
      </w:r>
    </w:p>
    <w:p w14:paraId="2869CEA2">
      <w:pPr>
        <w:spacing w:after="120" w:line="240" w:lineRule="auto"/>
        <w:jc w:val="center"/>
        <w:rPr>
          <w:rFonts w:hint="default" w:ascii="Times New Roman" w:hAnsi="Times New Roman" w:cs="Times New Roman"/>
          <w:sz w:val="24"/>
          <w:szCs w:val="28"/>
        </w:rPr>
      </w:pPr>
      <w:r>
        <w:rPr>
          <w:rFonts w:hint="default" w:ascii="Times New Roman" w:hAnsi="Times New Roman" w:cs="Times New Roman"/>
          <w:sz w:val="24"/>
          <w:szCs w:val="28"/>
        </w:rPr>
        <w:t>▼</w:t>
      </w:r>
    </w:p>
    <w:p w14:paraId="39901F6C">
      <w:pPr>
        <w:spacing w:after="120" w:line="240" w:lineRule="auto"/>
        <w:jc w:val="center"/>
        <w:rPr>
          <w:rFonts w:hint="default" w:ascii="Times New Roman" w:hAnsi="Times New Roman" w:cs="Times New Roman"/>
          <w:sz w:val="24"/>
          <w:szCs w:val="28"/>
        </w:rPr>
      </w:pPr>
      <w:r>
        <w:rPr>
          <w:rFonts w:hint="default" w:ascii="Times New Roman" w:hAnsi="Times New Roman" w:cs="Times New Roman"/>
          <w:sz w:val="24"/>
          <w:szCs w:val="28"/>
        </w:rPr>
        <w:t>HMM Decoding of the Clinical-State Trajectory</w:t>
      </w:r>
    </w:p>
    <w:p w14:paraId="6FCB2864">
      <w:pPr>
        <w:spacing w:after="120" w:line="240" w:lineRule="auto"/>
        <w:jc w:val="center"/>
        <w:rPr>
          <w:rFonts w:hint="default" w:ascii="Times New Roman" w:hAnsi="Times New Roman" w:cs="Times New Roman"/>
          <w:sz w:val="24"/>
          <w:szCs w:val="28"/>
        </w:rPr>
      </w:pPr>
      <w:r>
        <w:rPr>
          <w:rFonts w:hint="default" w:ascii="Times New Roman" w:hAnsi="Times New Roman" w:cs="Times New Roman"/>
          <w:sz w:val="24"/>
          <w:szCs w:val="28"/>
        </w:rPr>
        <w:t>│</w:t>
      </w:r>
    </w:p>
    <w:p w14:paraId="62A53F1E">
      <w:pPr>
        <w:spacing w:after="120" w:line="240" w:lineRule="auto"/>
        <w:jc w:val="center"/>
        <w:rPr>
          <w:rFonts w:hint="default" w:ascii="Times New Roman" w:hAnsi="Times New Roman" w:cs="Times New Roman"/>
          <w:sz w:val="24"/>
          <w:szCs w:val="28"/>
        </w:rPr>
      </w:pPr>
      <w:r>
        <w:rPr>
          <w:rFonts w:hint="default" w:ascii="Times New Roman" w:hAnsi="Times New Roman" w:cs="Times New Roman"/>
          <w:sz w:val="24"/>
          <w:szCs w:val="28"/>
        </w:rPr>
        <w:t>▼</w:t>
      </w:r>
    </w:p>
    <w:p w14:paraId="25C316F8">
      <w:pPr>
        <w:spacing w:after="120" w:line="240" w:lineRule="auto"/>
        <w:jc w:val="center"/>
        <w:rPr>
          <w:rFonts w:hint="default" w:ascii="Times New Roman" w:hAnsi="Times New Roman" w:cs="Times New Roman"/>
          <w:sz w:val="24"/>
          <w:szCs w:val="28"/>
        </w:rPr>
      </w:pPr>
      <w:r>
        <w:rPr>
          <w:rFonts w:hint="default" w:ascii="Times New Roman" w:hAnsi="Times New Roman" w:cs="Times New Roman"/>
          <w:sz w:val="24"/>
          <w:szCs w:val="28"/>
        </w:rPr>
        <w:t>Structured Decision Rule (Escalate / Monitor / Discharge)</w:t>
      </w:r>
    </w:p>
    <w:p w14:paraId="341484EA">
      <w:pPr>
        <w:spacing w:after="120" w:line="240" w:lineRule="auto"/>
        <w:jc w:val="center"/>
        <w:rPr>
          <w:rFonts w:hint="default" w:ascii="Times New Roman" w:hAnsi="Times New Roman" w:cs="Times New Roman"/>
          <w:sz w:val="24"/>
          <w:szCs w:val="28"/>
        </w:rPr>
      </w:pPr>
      <w:r>
        <w:rPr>
          <w:rFonts w:hint="default" w:ascii="Times New Roman" w:hAnsi="Times New Roman" w:cs="Times New Roman"/>
          <w:sz w:val="24"/>
          <w:szCs w:val="28"/>
        </w:rPr>
        <w:t>│</w:t>
      </w:r>
    </w:p>
    <w:p w14:paraId="23DB448A">
      <w:pPr>
        <w:spacing w:after="120" w:line="240" w:lineRule="auto"/>
        <w:jc w:val="center"/>
        <w:rPr>
          <w:rFonts w:hint="default" w:ascii="Times New Roman" w:hAnsi="Times New Roman" w:cs="Times New Roman"/>
          <w:sz w:val="24"/>
          <w:szCs w:val="28"/>
        </w:rPr>
      </w:pPr>
      <w:r>
        <w:rPr>
          <w:rFonts w:hint="default" w:ascii="Times New Roman" w:hAnsi="Times New Roman" w:cs="Times New Roman"/>
          <w:sz w:val="24"/>
          <w:szCs w:val="28"/>
        </w:rPr>
        <w:t>▼</w:t>
      </w:r>
    </w:p>
    <w:p w14:paraId="27365873">
      <w:pPr>
        <w:spacing w:after="120" w:line="240" w:lineRule="auto"/>
        <w:jc w:val="center"/>
        <w:rPr>
          <w:rFonts w:hint="default" w:ascii="Times New Roman" w:hAnsi="Times New Roman" w:cs="Times New Roman"/>
          <w:sz w:val="24"/>
          <w:szCs w:val="28"/>
        </w:rPr>
      </w:pPr>
      <w:r>
        <w:rPr>
          <w:rFonts w:hint="default" w:ascii="Times New Roman" w:hAnsi="Times New Roman" w:cs="Times New Roman"/>
          <w:sz w:val="24"/>
          <w:szCs w:val="28"/>
        </w:rPr>
        <w:t>Clinician-Facing Explanation</w:t>
      </w:r>
    </w:p>
    <w:p w14:paraId="2964A597">
      <w:pPr>
        <w:spacing w:after="120" w:line="240" w:lineRule="auto"/>
        <w:jc w:val="center"/>
        <w:rPr>
          <w:rFonts w:hint="default" w:ascii="Times New Roman" w:hAnsi="Times New Roman" w:cs="Times New Roman"/>
          <w:sz w:val="24"/>
          <w:szCs w:val="28"/>
        </w:rPr>
      </w:pPr>
    </w:p>
    <w:p w14:paraId="55AC58BF">
      <w:pPr>
        <w:spacing w:after="120" w:line="360" w:lineRule="auto"/>
        <w:jc w:val="both"/>
        <w:rPr>
          <w:rFonts w:hint="default" w:ascii="Times New Roman" w:hAnsi="Times New Roman" w:cs="Times New Roman"/>
        </w:rPr>
      </w:pPr>
      <w:r>
        <w:rPr>
          <w:rFonts w:hint="default" w:ascii="Times New Roman" w:hAnsi="Times New Roman" w:eastAsia="Calibri" w:cs="Times New Roman"/>
          <w:b w:val="0"/>
          <w:bCs w:val="0"/>
          <w:i w:val="0"/>
          <w:iCs w:val="0"/>
          <w:sz w:val="24"/>
          <w:szCs w:val="24"/>
        </w:rPr>
        <w:t>Each stage's output feeds the next: PCA-reduced features drive clustering; clustering assigns a baseline risk cohort that seeds the Bayesian network's prior over RiskFactor; the Bayesian network's disease posterior and the HMM's decoded state are jointly consumed by the decision rule.</w:t>
      </w:r>
    </w:p>
    <w:p w14:paraId="2451B8BA">
      <w:pPr>
        <w:rPr>
          <w:rFonts w:hint="default" w:ascii="Times New Roman" w:hAnsi="Times New Roman" w:eastAsia="Calibri" w:cs="Times New Roman"/>
          <w:b/>
          <w:bCs/>
          <w:i/>
          <w:iCs/>
          <w:sz w:val="24"/>
          <w:szCs w:val="24"/>
        </w:rPr>
      </w:pPr>
      <w:r>
        <w:rPr>
          <w:rFonts w:hint="default" w:ascii="Times New Roman" w:hAnsi="Times New Roman" w:eastAsia="Calibri" w:cs="Times New Roman"/>
          <w:b/>
          <w:bCs/>
          <w:i/>
          <w:iCs/>
          <w:sz w:val="24"/>
          <w:szCs w:val="24"/>
        </w:rPr>
        <w:br w:type="page"/>
      </w:r>
    </w:p>
    <w:p w14:paraId="7CC21E1F">
      <w:pPr>
        <w:spacing w:before="160" w:after="80" w:line="360" w:lineRule="auto"/>
        <w:jc w:val="both"/>
        <w:rPr>
          <w:rFonts w:hint="default" w:ascii="Times New Roman" w:hAnsi="Times New Roman" w:cs="Times New Roman"/>
          <w:i w:val="0"/>
          <w:iCs w:val="0"/>
        </w:rPr>
      </w:pPr>
      <w:r>
        <w:rPr>
          <w:rFonts w:hint="default" w:ascii="Times New Roman" w:hAnsi="Times New Roman" w:eastAsia="Calibri" w:cs="Times New Roman"/>
          <w:b/>
          <w:bCs/>
          <w:i w:val="0"/>
          <w:iCs w:val="0"/>
          <w:sz w:val="24"/>
          <w:szCs w:val="24"/>
        </w:rPr>
        <w:t>E.3.1 Clustering for Patient Cohort Segmentation</w:t>
      </w:r>
    </w:p>
    <w:p w14:paraId="37CD2FBF">
      <w:pPr>
        <w:spacing w:after="120" w:line="360" w:lineRule="auto"/>
        <w:jc w:val="both"/>
        <w:rPr>
          <w:rFonts w:hint="default" w:ascii="Times New Roman" w:hAnsi="Times New Roman" w:cs="Times New Roman"/>
        </w:rPr>
      </w:pPr>
      <w:r>
        <w:rPr>
          <w:rFonts w:hint="default" w:ascii="Times New Roman" w:hAnsi="Times New Roman" w:eastAsia="Calibri" w:cs="Times New Roman"/>
          <w:b w:val="0"/>
          <w:bCs w:val="0"/>
          <w:i w:val="0"/>
          <w:iCs w:val="0"/>
          <w:sz w:val="24"/>
          <w:szCs w:val="24"/>
        </w:rPr>
        <w:t>Six patients are represented by two standardised features (Heart-Rate index, Respiratory-Rate index): P1(0.2,0.3), P2(0.3,0.2), P3(0.8,0.9), P4(0.9,0.7), P5(0.5,0.5), P6(0.6,0.4). K-means with k = 2 is initialised at C1 = P1 = (0.2,0.3), C2 = P3 = (0.8,0.9).</w:t>
      </w:r>
    </w:p>
    <w:p w14:paraId="3B04ADB1">
      <w:pPr>
        <w:spacing w:after="120" w:line="360" w:lineRule="auto"/>
        <w:rPr>
          <w:rFonts w:hint="default" w:ascii="Times New Roman" w:hAnsi="Times New Roman" w:cs="Times New Roman"/>
        </w:rPr>
      </w:pPr>
      <w:r>
        <w:rPr>
          <w:rFonts w:hint="default" w:ascii="Times New Roman" w:hAnsi="Times New Roman" w:eastAsia="Calibri" w:cs="Times New Roman"/>
          <w:b w:val="0"/>
          <w:bCs w:val="0"/>
          <w:i w:val="0"/>
          <w:iCs w:val="0"/>
          <w:sz w:val="24"/>
          <w:szCs w:val="24"/>
        </w:rPr>
        <w:t>Iteration 1 – Assignment step (Euclidean distance):</w:t>
      </w:r>
    </w:p>
    <w:tbl>
      <w:tblPr>
        <w:tblStyle w:val="9"/>
        <w:tblW w:w="91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200"/>
        <w:gridCol w:w="2200"/>
        <w:gridCol w:w="2100"/>
      </w:tblGrid>
      <w:tr w14:paraId="4EC3B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D9E2F3"/>
          </w:tcPr>
          <w:p w14:paraId="3342DFFF">
            <w:pPr>
              <w:spacing w:line="360" w:lineRule="auto"/>
              <w:rPr>
                <w:rFonts w:hint="default" w:ascii="Times New Roman" w:hAnsi="Times New Roman" w:cs="Times New Roman"/>
              </w:rPr>
            </w:pPr>
            <w:r>
              <w:rPr>
                <w:rFonts w:hint="default" w:ascii="Times New Roman" w:hAnsi="Times New Roman" w:eastAsia="Calibri" w:cs="Times New Roman"/>
                <w:b/>
                <w:bCs/>
                <w:sz w:val="24"/>
                <w:szCs w:val="24"/>
              </w:rPr>
              <w:t>Patient</w:t>
            </w:r>
          </w:p>
        </w:tc>
        <w:tc>
          <w:tcPr>
            <w:tcW w:w="2200" w:type="dxa"/>
            <w:shd w:val="clear" w:color="auto" w:fill="D9E2F3"/>
          </w:tcPr>
          <w:p w14:paraId="24C74AB3">
            <w:pPr>
              <w:spacing w:line="360" w:lineRule="auto"/>
              <w:rPr>
                <w:rFonts w:hint="default" w:ascii="Times New Roman" w:hAnsi="Times New Roman" w:cs="Times New Roman"/>
              </w:rPr>
            </w:pPr>
            <w:r>
              <w:rPr>
                <w:rFonts w:hint="default" w:ascii="Times New Roman" w:hAnsi="Times New Roman" w:eastAsia="Calibri" w:cs="Times New Roman"/>
                <w:b/>
                <w:bCs/>
                <w:sz w:val="24"/>
                <w:szCs w:val="24"/>
              </w:rPr>
              <w:t>Dist. to C1</w:t>
            </w:r>
          </w:p>
        </w:tc>
        <w:tc>
          <w:tcPr>
            <w:tcW w:w="2200" w:type="dxa"/>
            <w:shd w:val="clear" w:color="auto" w:fill="D9E2F3"/>
          </w:tcPr>
          <w:p w14:paraId="26B3505F">
            <w:pPr>
              <w:spacing w:line="360" w:lineRule="auto"/>
              <w:rPr>
                <w:rFonts w:hint="default" w:ascii="Times New Roman" w:hAnsi="Times New Roman" w:cs="Times New Roman"/>
              </w:rPr>
            </w:pPr>
            <w:r>
              <w:rPr>
                <w:rFonts w:hint="default" w:ascii="Times New Roman" w:hAnsi="Times New Roman" w:eastAsia="Calibri" w:cs="Times New Roman"/>
                <w:b/>
                <w:bCs/>
                <w:sz w:val="24"/>
                <w:szCs w:val="24"/>
              </w:rPr>
              <w:t>Dist. to C2</w:t>
            </w:r>
          </w:p>
        </w:tc>
        <w:tc>
          <w:tcPr>
            <w:tcW w:w="2100" w:type="dxa"/>
            <w:shd w:val="clear" w:color="auto" w:fill="D9E2F3"/>
          </w:tcPr>
          <w:p w14:paraId="2394425C">
            <w:pPr>
              <w:spacing w:line="360" w:lineRule="auto"/>
              <w:rPr>
                <w:rFonts w:hint="default" w:ascii="Times New Roman" w:hAnsi="Times New Roman" w:cs="Times New Roman"/>
              </w:rPr>
            </w:pPr>
            <w:r>
              <w:rPr>
                <w:rFonts w:hint="default" w:ascii="Times New Roman" w:hAnsi="Times New Roman" w:eastAsia="Calibri" w:cs="Times New Roman"/>
                <w:b/>
                <w:bCs/>
                <w:sz w:val="24"/>
                <w:szCs w:val="24"/>
              </w:rPr>
              <w:t>Assigned</w:t>
            </w:r>
          </w:p>
        </w:tc>
      </w:tr>
      <w:tr w14:paraId="3C951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6CF2562D">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P1 (0.2,0.3)</w:t>
            </w:r>
          </w:p>
        </w:tc>
        <w:tc>
          <w:tcPr>
            <w:tcW w:w="2200" w:type="dxa"/>
          </w:tcPr>
          <w:p w14:paraId="5A58D3A1">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0.000</w:t>
            </w:r>
          </w:p>
        </w:tc>
        <w:tc>
          <w:tcPr>
            <w:tcW w:w="2200" w:type="dxa"/>
          </w:tcPr>
          <w:p w14:paraId="1E28E417">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0.849</w:t>
            </w:r>
          </w:p>
        </w:tc>
        <w:tc>
          <w:tcPr>
            <w:tcW w:w="2100" w:type="dxa"/>
          </w:tcPr>
          <w:p w14:paraId="785383B3">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C1</w:t>
            </w:r>
          </w:p>
        </w:tc>
      </w:tr>
      <w:tr w14:paraId="4BA68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4F8762DD">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P2 (0.3,0.2)</w:t>
            </w:r>
          </w:p>
        </w:tc>
        <w:tc>
          <w:tcPr>
            <w:tcW w:w="2200" w:type="dxa"/>
          </w:tcPr>
          <w:p w14:paraId="7F007725">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0.141</w:t>
            </w:r>
          </w:p>
        </w:tc>
        <w:tc>
          <w:tcPr>
            <w:tcW w:w="2200" w:type="dxa"/>
          </w:tcPr>
          <w:p w14:paraId="60D26F3B">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0.860</w:t>
            </w:r>
          </w:p>
        </w:tc>
        <w:tc>
          <w:tcPr>
            <w:tcW w:w="2100" w:type="dxa"/>
          </w:tcPr>
          <w:p w14:paraId="4A378B2C">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C1</w:t>
            </w:r>
          </w:p>
        </w:tc>
      </w:tr>
      <w:tr w14:paraId="393A4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5D9C1996">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P3 (0.8,0.9)</w:t>
            </w:r>
          </w:p>
        </w:tc>
        <w:tc>
          <w:tcPr>
            <w:tcW w:w="2200" w:type="dxa"/>
          </w:tcPr>
          <w:p w14:paraId="4057236B">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0.849</w:t>
            </w:r>
          </w:p>
        </w:tc>
        <w:tc>
          <w:tcPr>
            <w:tcW w:w="2200" w:type="dxa"/>
          </w:tcPr>
          <w:p w14:paraId="345E1852">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0.000</w:t>
            </w:r>
          </w:p>
        </w:tc>
        <w:tc>
          <w:tcPr>
            <w:tcW w:w="2100" w:type="dxa"/>
          </w:tcPr>
          <w:p w14:paraId="3C4A336A">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C2</w:t>
            </w:r>
          </w:p>
        </w:tc>
      </w:tr>
      <w:tr w14:paraId="382F9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645B98D1">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P4 (0.9,0.7)</w:t>
            </w:r>
          </w:p>
        </w:tc>
        <w:tc>
          <w:tcPr>
            <w:tcW w:w="2200" w:type="dxa"/>
          </w:tcPr>
          <w:p w14:paraId="079803E6">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0.806</w:t>
            </w:r>
          </w:p>
        </w:tc>
        <w:tc>
          <w:tcPr>
            <w:tcW w:w="2200" w:type="dxa"/>
          </w:tcPr>
          <w:p w14:paraId="59CF9765">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0.224</w:t>
            </w:r>
          </w:p>
        </w:tc>
        <w:tc>
          <w:tcPr>
            <w:tcW w:w="2100" w:type="dxa"/>
          </w:tcPr>
          <w:p w14:paraId="50A4043E">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C2</w:t>
            </w:r>
          </w:p>
        </w:tc>
      </w:tr>
      <w:tr w14:paraId="04055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434BA3A1">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P5 (0.5,0.5)</w:t>
            </w:r>
          </w:p>
        </w:tc>
        <w:tc>
          <w:tcPr>
            <w:tcW w:w="2200" w:type="dxa"/>
          </w:tcPr>
          <w:p w14:paraId="0C93997E">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0.361</w:t>
            </w:r>
          </w:p>
        </w:tc>
        <w:tc>
          <w:tcPr>
            <w:tcW w:w="2200" w:type="dxa"/>
          </w:tcPr>
          <w:p w14:paraId="7787FDA3">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0.500</w:t>
            </w:r>
          </w:p>
        </w:tc>
        <w:tc>
          <w:tcPr>
            <w:tcW w:w="2100" w:type="dxa"/>
          </w:tcPr>
          <w:p w14:paraId="53BD63E6">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C1</w:t>
            </w:r>
          </w:p>
        </w:tc>
      </w:tr>
      <w:tr w14:paraId="08838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0E430E63">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P6 (0.6,0.4)</w:t>
            </w:r>
          </w:p>
        </w:tc>
        <w:tc>
          <w:tcPr>
            <w:tcW w:w="2200" w:type="dxa"/>
          </w:tcPr>
          <w:p w14:paraId="30E56ACF">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0.412</w:t>
            </w:r>
          </w:p>
        </w:tc>
        <w:tc>
          <w:tcPr>
            <w:tcW w:w="2200" w:type="dxa"/>
          </w:tcPr>
          <w:p w14:paraId="3593165D">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0.539</w:t>
            </w:r>
          </w:p>
        </w:tc>
        <w:tc>
          <w:tcPr>
            <w:tcW w:w="2100" w:type="dxa"/>
          </w:tcPr>
          <w:p w14:paraId="14A50733">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C1</w:t>
            </w:r>
          </w:p>
        </w:tc>
      </w:tr>
    </w:tbl>
    <w:p w14:paraId="1F86E683">
      <w:pPr>
        <w:spacing w:after="120" w:line="360" w:lineRule="auto"/>
        <w:rPr>
          <w:rFonts w:hint="default" w:ascii="Times New Roman" w:hAnsi="Times New Roman" w:eastAsia="Calibri" w:cs="Times New Roman"/>
          <w:b w:val="0"/>
          <w:bCs w:val="0"/>
          <w:i w:val="0"/>
          <w:iCs w:val="0"/>
          <w:sz w:val="24"/>
          <w:szCs w:val="24"/>
        </w:rPr>
      </w:pPr>
    </w:p>
    <w:p w14:paraId="0E0957E2">
      <w:pPr>
        <w:spacing w:after="120" w:line="360" w:lineRule="auto"/>
        <w:rPr>
          <w:rFonts w:hint="default" w:ascii="Times New Roman" w:hAnsi="Times New Roman" w:cs="Times New Roman"/>
        </w:rPr>
      </w:pPr>
      <w:r>
        <w:rPr>
          <w:rFonts w:hint="default" w:ascii="Times New Roman" w:hAnsi="Times New Roman" w:eastAsia="Calibri" w:cs="Times New Roman"/>
          <w:b w:val="0"/>
          <w:bCs w:val="0"/>
          <w:i w:val="0"/>
          <w:iCs w:val="0"/>
          <w:sz w:val="24"/>
          <w:szCs w:val="24"/>
        </w:rPr>
        <w:t>Iteration 1 – Update step: C1 = mean{P1,P2,P5,P6} = (0.40, 0.35); C2 = mean{P3,P4} = (0.85, 0.80).</w:t>
      </w:r>
    </w:p>
    <w:p w14:paraId="08E004BD">
      <w:pPr>
        <w:spacing w:after="120" w:line="360" w:lineRule="auto"/>
        <w:rPr>
          <w:rFonts w:hint="default" w:ascii="Times New Roman" w:hAnsi="Times New Roman" w:cs="Times New Roman"/>
        </w:rPr>
      </w:pPr>
      <w:r>
        <w:rPr>
          <w:rFonts w:hint="default" w:ascii="Times New Roman" w:hAnsi="Times New Roman" w:eastAsia="Calibri" w:cs="Times New Roman"/>
          <w:b w:val="0"/>
          <w:bCs w:val="0"/>
          <w:i w:val="0"/>
          <w:iCs w:val="0"/>
          <w:sz w:val="24"/>
          <w:szCs w:val="24"/>
        </w:rPr>
        <w:t>Iteration 2 – Assignment step (against updated centroids):</w:t>
      </w:r>
    </w:p>
    <w:tbl>
      <w:tblPr>
        <w:tblStyle w:val="9"/>
        <w:tblW w:w="91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200"/>
        <w:gridCol w:w="2200"/>
        <w:gridCol w:w="2100"/>
      </w:tblGrid>
      <w:tr w14:paraId="2883E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D9E2F3"/>
          </w:tcPr>
          <w:p w14:paraId="38D237D9">
            <w:pPr>
              <w:spacing w:line="360" w:lineRule="auto"/>
              <w:rPr>
                <w:rFonts w:hint="default" w:ascii="Times New Roman" w:hAnsi="Times New Roman" w:cs="Times New Roman"/>
              </w:rPr>
            </w:pPr>
            <w:r>
              <w:rPr>
                <w:rFonts w:hint="default" w:ascii="Times New Roman" w:hAnsi="Times New Roman" w:eastAsia="Calibri" w:cs="Times New Roman"/>
                <w:b/>
                <w:bCs/>
                <w:sz w:val="24"/>
                <w:szCs w:val="24"/>
              </w:rPr>
              <w:t>Patient</w:t>
            </w:r>
          </w:p>
        </w:tc>
        <w:tc>
          <w:tcPr>
            <w:tcW w:w="2200" w:type="dxa"/>
            <w:shd w:val="clear" w:color="auto" w:fill="D9E2F3"/>
          </w:tcPr>
          <w:p w14:paraId="60CE807B">
            <w:pPr>
              <w:spacing w:line="360" w:lineRule="auto"/>
              <w:rPr>
                <w:rFonts w:hint="default" w:ascii="Times New Roman" w:hAnsi="Times New Roman" w:cs="Times New Roman"/>
              </w:rPr>
            </w:pPr>
            <w:r>
              <w:rPr>
                <w:rFonts w:hint="default" w:ascii="Times New Roman" w:hAnsi="Times New Roman" w:eastAsia="Calibri" w:cs="Times New Roman"/>
                <w:b/>
                <w:bCs/>
                <w:sz w:val="24"/>
                <w:szCs w:val="24"/>
              </w:rPr>
              <w:t>Dist. to C1'</w:t>
            </w:r>
          </w:p>
        </w:tc>
        <w:tc>
          <w:tcPr>
            <w:tcW w:w="2200" w:type="dxa"/>
            <w:shd w:val="clear" w:color="auto" w:fill="D9E2F3"/>
          </w:tcPr>
          <w:p w14:paraId="0717A75B">
            <w:pPr>
              <w:spacing w:line="360" w:lineRule="auto"/>
              <w:rPr>
                <w:rFonts w:hint="default" w:ascii="Times New Roman" w:hAnsi="Times New Roman" w:cs="Times New Roman"/>
              </w:rPr>
            </w:pPr>
            <w:r>
              <w:rPr>
                <w:rFonts w:hint="default" w:ascii="Times New Roman" w:hAnsi="Times New Roman" w:eastAsia="Calibri" w:cs="Times New Roman"/>
                <w:b/>
                <w:bCs/>
                <w:sz w:val="24"/>
                <w:szCs w:val="24"/>
              </w:rPr>
              <w:t>Dist. to C2'</w:t>
            </w:r>
          </w:p>
        </w:tc>
        <w:tc>
          <w:tcPr>
            <w:tcW w:w="2100" w:type="dxa"/>
            <w:shd w:val="clear" w:color="auto" w:fill="D9E2F3"/>
          </w:tcPr>
          <w:p w14:paraId="05E91658">
            <w:pPr>
              <w:spacing w:line="360" w:lineRule="auto"/>
              <w:rPr>
                <w:rFonts w:hint="default" w:ascii="Times New Roman" w:hAnsi="Times New Roman" w:cs="Times New Roman"/>
              </w:rPr>
            </w:pPr>
            <w:r>
              <w:rPr>
                <w:rFonts w:hint="default" w:ascii="Times New Roman" w:hAnsi="Times New Roman" w:eastAsia="Calibri" w:cs="Times New Roman"/>
                <w:b/>
                <w:bCs/>
                <w:sz w:val="24"/>
                <w:szCs w:val="24"/>
              </w:rPr>
              <w:t>Assigned</w:t>
            </w:r>
          </w:p>
        </w:tc>
      </w:tr>
      <w:tr w14:paraId="102A3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235EE3A8">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P1 (0.2,0.3)</w:t>
            </w:r>
          </w:p>
        </w:tc>
        <w:tc>
          <w:tcPr>
            <w:tcW w:w="2200" w:type="dxa"/>
          </w:tcPr>
          <w:p w14:paraId="324A6A66">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0.208</w:t>
            </w:r>
          </w:p>
        </w:tc>
        <w:tc>
          <w:tcPr>
            <w:tcW w:w="2200" w:type="dxa"/>
          </w:tcPr>
          <w:p w14:paraId="1637970E">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0.860</w:t>
            </w:r>
          </w:p>
        </w:tc>
        <w:tc>
          <w:tcPr>
            <w:tcW w:w="2100" w:type="dxa"/>
          </w:tcPr>
          <w:p w14:paraId="2B941599">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C1</w:t>
            </w:r>
          </w:p>
        </w:tc>
      </w:tr>
      <w:tr w14:paraId="473B1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302CC6F6">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P2 (0.3,0.2)</w:t>
            </w:r>
          </w:p>
        </w:tc>
        <w:tc>
          <w:tcPr>
            <w:tcW w:w="2200" w:type="dxa"/>
          </w:tcPr>
          <w:p w14:paraId="64806135">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0.180</w:t>
            </w:r>
          </w:p>
        </w:tc>
        <w:tc>
          <w:tcPr>
            <w:tcW w:w="2200" w:type="dxa"/>
          </w:tcPr>
          <w:p w14:paraId="0CD8C54D">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0.822</w:t>
            </w:r>
          </w:p>
        </w:tc>
        <w:tc>
          <w:tcPr>
            <w:tcW w:w="2100" w:type="dxa"/>
          </w:tcPr>
          <w:p w14:paraId="612CDF25">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C1</w:t>
            </w:r>
          </w:p>
        </w:tc>
      </w:tr>
      <w:tr w14:paraId="7D982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0037D292">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P3 (0.8,0.9)</w:t>
            </w:r>
          </w:p>
        </w:tc>
        <w:tc>
          <w:tcPr>
            <w:tcW w:w="2200" w:type="dxa"/>
          </w:tcPr>
          <w:p w14:paraId="2933776E">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0.716</w:t>
            </w:r>
          </w:p>
        </w:tc>
        <w:tc>
          <w:tcPr>
            <w:tcW w:w="2200" w:type="dxa"/>
          </w:tcPr>
          <w:p w14:paraId="3098A73F">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0.070</w:t>
            </w:r>
          </w:p>
        </w:tc>
        <w:tc>
          <w:tcPr>
            <w:tcW w:w="2100" w:type="dxa"/>
          </w:tcPr>
          <w:p w14:paraId="26DC886E">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C2</w:t>
            </w:r>
          </w:p>
        </w:tc>
      </w:tr>
      <w:tr w14:paraId="1F4E6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2205B737">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P4 (0.9,0.7)</w:t>
            </w:r>
          </w:p>
        </w:tc>
        <w:tc>
          <w:tcPr>
            <w:tcW w:w="2200" w:type="dxa"/>
          </w:tcPr>
          <w:p w14:paraId="06003D6A">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0.610</w:t>
            </w:r>
          </w:p>
        </w:tc>
        <w:tc>
          <w:tcPr>
            <w:tcW w:w="2200" w:type="dxa"/>
          </w:tcPr>
          <w:p w14:paraId="23E43937">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0.071</w:t>
            </w:r>
          </w:p>
        </w:tc>
        <w:tc>
          <w:tcPr>
            <w:tcW w:w="2100" w:type="dxa"/>
          </w:tcPr>
          <w:p w14:paraId="6351F6EC">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C2</w:t>
            </w:r>
          </w:p>
        </w:tc>
      </w:tr>
      <w:tr w14:paraId="60076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28ACC79A">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P5 (0.5,0.5)</w:t>
            </w:r>
          </w:p>
        </w:tc>
        <w:tc>
          <w:tcPr>
            <w:tcW w:w="2200" w:type="dxa"/>
          </w:tcPr>
          <w:p w14:paraId="644D66ED">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0.180</w:t>
            </w:r>
          </w:p>
        </w:tc>
        <w:tc>
          <w:tcPr>
            <w:tcW w:w="2200" w:type="dxa"/>
          </w:tcPr>
          <w:p w14:paraId="1BCB9C69">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0.500</w:t>
            </w:r>
          </w:p>
        </w:tc>
        <w:tc>
          <w:tcPr>
            <w:tcW w:w="2100" w:type="dxa"/>
          </w:tcPr>
          <w:p w14:paraId="6E3C08E9">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C1</w:t>
            </w:r>
          </w:p>
        </w:tc>
      </w:tr>
      <w:tr w14:paraId="7C492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12B9593D">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P6 (0.6,0.4)</w:t>
            </w:r>
          </w:p>
        </w:tc>
        <w:tc>
          <w:tcPr>
            <w:tcW w:w="2200" w:type="dxa"/>
          </w:tcPr>
          <w:p w14:paraId="79EE5C07">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0.208</w:t>
            </w:r>
          </w:p>
        </w:tc>
        <w:tc>
          <w:tcPr>
            <w:tcW w:w="2200" w:type="dxa"/>
          </w:tcPr>
          <w:p w14:paraId="71CA29F2">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0.424</w:t>
            </w:r>
          </w:p>
        </w:tc>
        <w:tc>
          <w:tcPr>
            <w:tcW w:w="2100" w:type="dxa"/>
          </w:tcPr>
          <w:p w14:paraId="064910EE">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C1</w:t>
            </w:r>
          </w:p>
        </w:tc>
      </w:tr>
    </w:tbl>
    <w:p w14:paraId="1B6707CF">
      <w:pPr>
        <w:spacing w:after="120" w:line="360" w:lineRule="auto"/>
        <w:rPr>
          <w:rFonts w:hint="default" w:ascii="Times New Roman" w:hAnsi="Times New Roman" w:cs="Times New Roman"/>
        </w:rPr>
      </w:pPr>
      <w:r>
        <w:rPr>
          <w:rFonts w:hint="default" w:ascii="Times New Roman" w:hAnsi="Times New Roman" w:eastAsia="Calibri" w:cs="Times New Roman"/>
          <w:b w:val="0"/>
          <w:bCs w:val="0"/>
          <w:i w:val="0"/>
          <w:iCs w:val="0"/>
          <w:sz w:val="24"/>
          <w:szCs w:val="24"/>
        </w:rPr>
        <w:t>Cluster membership is unchanged from Iteration 1, so K-means has converged: Cluster C1 = {P1,P2,P5,P6} → Low/Moderate-risk cohort; Cluster C2 = {P3,P4} → High-risk cohort.</w:t>
      </w:r>
    </w:p>
    <w:p w14:paraId="241B368D">
      <w:pPr>
        <w:rPr>
          <w:rFonts w:hint="default" w:ascii="Times New Roman" w:hAnsi="Times New Roman" w:eastAsia="Calibri" w:cs="Times New Roman"/>
          <w:b/>
          <w:bCs/>
          <w:i w:val="0"/>
          <w:iCs w:val="0"/>
          <w:sz w:val="24"/>
          <w:szCs w:val="24"/>
        </w:rPr>
      </w:pPr>
      <w:r>
        <w:rPr>
          <w:rFonts w:hint="default" w:ascii="Times New Roman" w:hAnsi="Times New Roman" w:eastAsia="Calibri" w:cs="Times New Roman"/>
          <w:b/>
          <w:bCs/>
          <w:i w:val="0"/>
          <w:iCs w:val="0"/>
          <w:sz w:val="24"/>
          <w:szCs w:val="24"/>
        </w:rPr>
        <w:br w:type="page"/>
      </w:r>
    </w:p>
    <w:p w14:paraId="7DF8E11B">
      <w:pPr>
        <w:spacing w:before="160" w:after="80" w:line="360" w:lineRule="auto"/>
        <w:rPr>
          <w:rFonts w:hint="default" w:ascii="Times New Roman" w:hAnsi="Times New Roman" w:cs="Times New Roman"/>
          <w:i w:val="0"/>
          <w:iCs w:val="0"/>
        </w:rPr>
      </w:pPr>
      <w:r>
        <w:rPr>
          <w:rFonts w:hint="default" w:ascii="Times New Roman" w:hAnsi="Times New Roman" w:eastAsia="Calibri" w:cs="Times New Roman"/>
          <w:b/>
          <w:bCs/>
          <w:i w:val="0"/>
          <w:iCs w:val="0"/>
          <w:sz w:val="24"/>
          <w:szCs w:val="24"/>
        </w:rPr>
        <w:t>Silhouette Score (cluster-quality check)</w:t>
      </w:r>
    </w:p>
    <w:p w14:paraId="473D48BC">
      <w:pPr>
        <w:spacing w:after="120" w:line="360" w:lineRule="auto"/>
        <w:jc w:val="both"/>
        <w:rPr>
          <w:rFonts w:hint="default" w:ascii="Times New Roman" w:hAnsi="Times New Roman" w:eastAsia="Calibri" w:cs="Times New Roman"/>
          <w:b w:val="0"/>
          <w:bCs w:val="0"/>
          <w:i w:val="0"/>
          <w:iCs w:val="0"/>
          <w:sz w:val="24"/>
          <w:szCs w:val="24"/>
        </w:rPr>
      </w:pPr>
      <w:r>
        <w:rPr>
          <w:rFonts w:hint="default" w:ascii="Times New Roman" w:hAnsi="Times New Roman" w:eastAsia="Calibri" w:cs="Times New Roman"/>
          <w:b w:val="0"/>
          <w:bCs w:val="0"/>
          <w:i w:val="0"/>
          <w:iCs w:val="0"/>
          <w:sz w:val="24"/>
          <w:szCs w:val="24"/>
        </w:rPr>
        <w:t xml:space="preserve">For a representative boundary point, P5 (0.5,0.5): </w:t>
      </w:r>
    </w:p>
    <w:p w14:paraId="3B8558F2">
      <w:pPr>
        <w:numPr>
          <w:ilvl w:val="0"/>
          <w:numId w:val="5"/>
        </w:numPr>
        <w:spacing w:after="120" w:line="360" w:lineRule="auto"/>
        <w:ind w:left="425" w:leftChars="0" w:hanging="425" w:firstLineChars="0"/>
        <w:jc w:val="both"/>
        <w:rPr>
          <w:rFonts w:hint="default" w:ascii="Times New Roman" w:hAnsi="Times New Roman" w:eastAsia="Calibri" w:cs="Times New Roman"/>
          <w:b w:val="0"/>
          <w:bCs w:val="0"/>
          <w:i w:val="0"/>
          <w:iCs w:val="0"/>
          <w:sz w:val="24"/>
          <w:szCs w:val="24"/>
        </w:rPr>
      </w:pPr>
      <w:r>
        <w:rPr>
          <w:rFonts w:hint="default" w:ascii="Times New Roman" w:hAnsi="Times New Roman" w:eastAsia="Calibri" w:cs="Times New Roman"/>
          <w:b w:val="0"/>
          <w:bCs w:val="0"/>
          <w:i w:val="0"/>
          <w:iCs w:val="0"/>
          <w:sz w:val="24"/>
          <w:szCs w:val="24"/>
        </w:rPr>
        <w:t>mean intra-cluster distance a(P5) to {P1,P2,P6} ≈ (0.361+0.316+0.141)/3 ≈ 0.273</w:t>
      </w:r>
    </w:p>
    <w:p w14:paraId="1E6F85A7">
      <w:pPr>
        <w:numPr>
          <w:ilvl w:val="0"/>
          <w:numId w:val="5"/>
        </w:numPr>
        <w:spacing w:after="120" w:line="360" w:lineRule="auto"/>
        <w:ind w:left="425" w:leftChars="0" w:hanging="425" w:firstLineChars="0"/>
        <w:jc w:val="both"/>
        <w:rPr>
          <w:rFonts w:hint="default" w:ascii="Times New Roman" w:hAnsi="Times New Roman" w:eastAsia="Calibri" w:cs="Times New Roman"/>
          <w:b w:val="0"/>
          <w:bCs w:val="0"/>
          <w:i w:val="0"/>
          <w:iCs w:val="0"/>
          <w:sz w:val="24"/>
          <w:szCs w:val="24"/>
        </w:rPr>
      </w:pPr>
      <w:r>
        <w:rPr>
          <w:rFonts w:hint="default" w:ascii="Times New Roman" w:hAnsi="Times New Roman" w:eastAsia="Calibri" w:cs="Times New Roman"/>
          <w:b w:val="0"/>
          <w:bCs w:val="0"/>
          <w:i w:val="0"/>
          <w:iCs w:val="0"/>
          <w:sz w:val="24"/>
          <w:szCs w:val="24"/>
        </w:rPr>
        <w:t>mean nearest-cluster distance b(P5) to {P3,P4} ≈ (0.500+0.447)/2 ≈ 0.474. Silhouette s(P5) = (b − a) / max(a,b) = (0.474 − 0.273)/0.474 ≈ 0.42</w:t>
      </w:r>
    </w:p>
    <w:p w14:paraId="1CFA8975">
      <w:pPr>
        <w:spacing w:after="120" w:line="360" w:lineRule="auto"/>
        <w:jc w:val="both"/>
        <w:rPr>
          <w:rFonts w:hint="default" w:ascii="Times New Roman" w:hAnsi="Times New Roman" w:cs="Times New Roman"/>
        </w:rPr>
      </w:pPr>
      <w:r>
        <w:rPr>
          <w:rFonts w:hint="default" w:ascii="Times New Roman" w:hAnsi="Times New Roman" w:eastAsia="Calibri" w:cs="Times New Roman"/>
          <w:b w:val="0"/>
          <w:bCs w:val="0"/>
          <w:i w:val="0"/>
          <w:iCs w:val="0"/>
          <w:sz w:val="24"/>
          <w:szCs w:val="24"/>
        </w:rPr>
        <w:t>indicating a reasonably well-separated, interpretable assignment for this boundary case.</w:t>
      </w:r>
    </w:p>
    <w:p w14:paraId="74676957">
      <w:pPr>
        <w:spacing w:before="160" w:after="80" w:line="360" w:lineRule="auto"/>
        <w:rPr>
          <w:rFonts w:hint="default" w:ascii="Times New Roman" w:hAnsi="Times New Roman" w:cs="Times New Roman"/>
          <w:lang w:val="en-US"/>
        </w:rPr>
      </w:pPr>
      <w:r>
        <w:rPr>
          <w:rFonts w:hint="default" w:ascii="Times New Roman" w:hAnsi="Times New Roman" w:eastAsia="Calibri" w:cs="Times New Roman"/>
          <w:b/>
          <w:bCs/>
          <w:i w:val="0"/>
          <w:iCs w:val="0"/>
          <w:sz w:val="24"/>
          <w:szCs w:val="24"/>
        </w:rPr>
        <w:t>GMM / EM Soft Clustering (worked E-step example</w:t>
      </w:r>
      <w:r>
        <w:rPr>
          <w:rFonts w:hint="default" w:eastAsia="Calibri" w:cs="Times New Roman"/>
          <w:b/>
          <w:bCs/>
          <w:i w:val="0"/>
          <w:iCs w:val="0"/>
          <w:sz w:val="24"/>
          <w:szCs w:val="24"/>
          <w:lang w:val="en-US"/>
        </w:rPr>
        <w:t>)</w:t>
      </w:r>
    </w:p>
    <w:p w14:paraId="5353642F">
      <w:pPr>
        <w:spacing w:after="120" w:line="360" w:lineRule="auto"/>
        <w:jc w:val="both"/>
        <w:rPr>
          <w:rFonts w:hint="default" w:ascii="Times New Roman" w:hAnsi="Times New Roman" w:cs="Times New Roman"/>
        </w:rPr>
      </w:pPr>
      <w:r>
        <w:rPr>
          <w:rFonts w:hint="default" w:ascii="Times New Roman" w:hAnsi="Times New Roman" w:eastAsia="Calibri" w:cs="Times New Roman"/>
          <w:b w:val="0"/>
          <w:bCs w:val="0"/>
          <w:i w:val="0"/>
          <w:iCs w:val="0"/>
          <w:sz w:val="24"/>
          <w:szCs w:val="24"/>
        </w:rPr>
        <w:t>Using the K-means result to initialise two Gaussians with means μ1=(0.40,0.35), μ2=(0.85,0.80) and equal isotropic variance σ²=0.05, equal mixing weights π1=π2=0.5, the responsibility of component 1 for point P5=(0.5,0.5) is:</w:t>
      </w:r>
    </w:p>
    <w:p w14:paraId="55D71D43">
      <w:pPr>
        <w:numPr>
          <w:ilvl w:val="0"/>
          <w:numId w:val="6"/>
        </w:numPr>
        <w:spacing w:after="120" w:line="360" w:lineRule="auto"/>
        <w:ind w:left="420" w:leftChars="0" w:hanging="420" w:firstLineChars="0"/>
        <w:jc w:val="both"/>
        <w:rPr>
          <w:rFonts w:hint="default" w:ascii="Times New Roman" w:hAnsi="Times New Roman" w:cs="Times New Roman"/>
        </w:rPr>
      </w:pPr>
      <w:r>
        <w:rPr>
          <w:rFonts w:hint="default" w:ascii="Times New Roman" w:hAnsi="Times New Roman" w:eastAsia="Calibri" w:cs="Times New Roman"/>
          <w:b w:val="0"/>
          <w:bCs w:val="0"/>
          <w:i w:val="0"/>
          <w:iCs w:val="0"/>
          <w:sz w:val="24"/>
          <w:szCs w:val="24"/>
        </w:rPr>
        <w:t>γ1(P5) = π1·N(P5;μ1,σ²) / [π1·N(P5;μ1,σ²) + π2·N(P5;μ2,σ²)]</w:t>
      </w:r>
    </w:p>
    <w:p w14:paraId="5E661E65">
      <w:pPr>
        <w:numPr>
          <w:ilvl w:val="0"/>
          <w:numId w:val="6"/>
        </w:numPr>
        <w:spacing w:after="120" w:line="360" w:lineRule="auto"/>
        <w:ind w:left="420" w:leftChars="0" w:hanging="420" w:firstLineChars="0"/>
        <w:jc w:val="both"/>
        <w:rPr>
          <w:rFonts w:hint="default" w:ascii="Times New Roman" w:hAnsi="Times New Roman" w:eastAsia="Calibri" w:cs="Times New Roman"/>
          <w:b w:val="0"/>
          <w:bCs w:val="0"/>
          <w:i w:val="0"/>
          <w:iCs w:val="0"/>
          <w:sz w:val="24"/>
          <w:szCs w:val="24"/>
        </w:rPr>
      </w:pPr>
      <w:r>
        <w:rPr>
          <w:rFonts w:hint="default" w:ascii="Times New Roman" w:hAnsi="Times New Roman" w:eastAsia="Calibri" w:cs="Times New Roman"/>
          <w:b w:val="0"/>
          <w:bCs w:val="0"/>
          <w:i w:val="0"/>
          <w:iCs w:val="0"/>
          <w:sz w:val="24"/>
          <w:szCs w:val="24"/>
        </w:rPr>
        <w:t xml:space="preserve">Squared distances: ||P5−μ1||² = 0.0325, ||P5−μ2||² = 0.2225. </w:t>
      </w:r>
    </w:p>
    <w:p w14:paraId="0B73E003">
      <w:pPr>
        <w:numPr>
          <w:ilvl w:val="0"/>
          <w:numId w:val="6"/>
        </w:numPr>
        <w:spacing w:after="120" w:line="360" w:lineRule="auto"/>
        <w:ind w:left="420" w:leftChars="0" w:hanging="420" w:firstLineChars="0"/>
        <w:jc w:val="both"/>
        <w:rPr>
          <w:rFonts w:hint="default" w:ascii="Times New Roman" w:hAnsi="Times New Roman" w:eastAsia="Calibri" w:cs="Times New Roman"/>
          <w:b w:val="0"/>
          <w:bCs w:val="0"/>
          <w:i w:val="0"/>
          <w:iCs w:val="0"/>
          <w:sz w:val="24"/>
          <w:szCs w:val="24"/>
        </w:rPr>
      </w:pPr>
      <w:r>
        <w:rPr>
          <w:rFonts w:hint="default" w:ascii="Times New Roman" w:hAnsi="Times New Roman" w:eastAsia="Calibri" w:cs="Times New Roman"/>
          <w:b w:val="0"/>
          <w:bCs w:val="0"/>
          <w:i w:val="0"/>
          <w:iCs w:val="0"/>
          <w:sz w:val="24"/>
          <w:szCs w:val="24"/>
        </w:rPr>
        <w:t>Using N ∝ exp(−d²/2σ²) with 2σ²=0.1: exp(−0.325)=0.7225 and exp(−2.225)=0.1080.</w:t>
      </w:r>
    </w:p>
    <w:p w14:paraId="3B0A5B67">
      <w:pPr>
        <w:numPr>
          <w:ilvl w:val="0"/>
          <w:numId w:val="6"/>
        </w:numPr>
        <w:spacing w:after="120" w:line="360" w:lineRule="auto"/>
        <w:ind w:left="420" w:leftChars="0" w:hanging="420" w:firstLineChars="0"/>
        <w:jc w:val="both"/>
        <w:rPr>
          <w:rFonts w:hint="default" w:ascii="Times New Roman" w:hAnsi="Times New Roman" w:cs="Times New Roman"/>
        </w:rPr>
      </w:pPr>
      <w:r>
        <w:rPr>
          <w:rFonts w:hint="default" w:ascii="Times New Roman" w:hAnsi="Times New Roman" w:eastAsia="Calibri" w:cs="Times New Roman"/>
          <w:b w:val="0"/>
          <w:bCs w:val="0"/>
          <w:i w:val="0"/>
          <w:iCs w:val="0"/>
          <w:sz w:val="24"/>
          <w:szCs w:val="24"/>
        </w:rPr>
        <w:t>Hence γ1(P5) = 0.7225/(0.7225+0.1080) ≈ 0.87, γ2(P5) ≈ 0.13 — P5 is a boundary patient with 87% soft membership in the low/moderate-risk cohort, consistent with the hard K-means assignment but explicitly quantifying its residual high-risk probability.</w:t>
      </w:r>
    </w:p>
    <w:p w14:paraId="5694DB28">
      <w:pPr>
        <w:spacing w:before="160" w:after="80" w:line="360" w:lineRule="auto"/>
        <w:rPr>
          <w:rFonts w:hint="default" w:ascii="Times New Roman" w:hAnsi="Times New Roman" w:cs="Times New Roman"/>
          <w:i w:val="0"/>
          <w:iCs w:val="0"/>
        </w:rPr>
      </w:pPr>
      <w:r>
        <w:rPr>
          <w:rFonts w:hint="default" w:ascii="Times New Roman" w:hAnsi="Times New Roman" w:eastAsia="Calibri" w:cs="Times New Roman"/>
          <w:b/>
          <w:bCs/>
          <w:i w:val="0"/>
          <w:iCs w:val="0"/>
          <w:sz w:val="24"/>
          <w:szCs w:val="24"/>
        </w:rPr>
        <w:t>E.3.2 Dimensionality Reduction</w:t>
      </w:r>
    </w:p>
    <w:p w14:paraId="2FEB1ABF">
      <w:pPr>
        <w:spacing w:after="120" w:line="360" w:lineRule="auto"/>
        <w:rPr>
          <w:rFonts w:hint="default" w:ascii="Times New Roman" w:hAnsi="Times New Roman" w:eastAsia="Calibri" w:cs="Times New Roman"/>
          <w:b w:val="0"/>
          <w:bCs w:val="0"/>
          <w:i w:val="0"/>
          <w:iCs w:val="0"/>
          <w:sz w:val="24"/>
          <w:szCs w:val="24"/>
        </w:rPr>
      </w:pPr>
      <w:r>
        <w:rPr>
          <w:rFonts w:hint="default" w:ascii="Times New Roman" w:hAnsi="Times New Roman" w:eastAsia="Calibri" w:cs="Times New Roman"/>
          <w:b w:val="0"/>
          <w:bCs w:val="0"/>
          <w:i w:val="0"/>
          <w:iCs w:val="0"/>
          <w:sz w:val="24"/>
          <w:szCs w:val="24"/>
        </w:rPr>
        <w:t xml:space="preserve">Toy 2-feature illustration: </w:t>
      </w:r>
    </w:p>
    <w:p w14:paraId="5A252CE5">
      <w:pPr>
        <w:numPr>
          <w:ilvl w:val="0"/>
          <w:numId w:val="6"/>
        </w:numPr>
        <w:spacing w:after="120" w:line="360" w:lineRule="auto"/>
        <w:ind w:left="420" w:leftChars="0" w:hanging="420" w:firstLineChars="0"/>
        <w:jc w:val="both"/>
        <w:rPr>
          <w:rFonts w:hint="default" w:ascii="Times New Roman" w:hAnsi="Times New Roman" w:eastAsia="Calibri" w:cs="Times New Roman"/>
          <w:b w:val="0"/>
          <w:bCs w:val="0"/>
          <w:i w:val="0"/>
          <w:iCs w:val="0"/>
          <w:sz w:val="24"/>
          <w:szCs w:val="24"/>
        </w:rPr>
      </w:pPr>
      <w:r>
        <w:rPr>
          <w:rFonts w:hint="default" w:ascii="Times New Roman" w:hAnsi="Times New Roman" w:eastAsia="Calibri" w:cs="Times New Roman"/>
          <w:b w:val="0"/>
          <w:bCs w:val="0"/>
          <w:i w:val="0"/>
          <w:iCs w:val="0"/>
          <w:sz w:val="24"/>
          <w:szCs w:val="24"/>
        </w:rPr>
        <w:t>for standardised features x1 (Heart-Rate) and x2 (Respiratory-Rate) with covariance matrix Σ = [[1.0, 0.6],[0.6, 1.0]], the eigenvalues solve det(Σ − λI) = 0 ⇒ (1−λ)² − 0.36 = 0 ⇒ λ = 1.6 or 0.4, with corresponding eigenvectors (1/√2, 1/√2) and (1/√2, −1/√2).</w:t>
      </w:r>
    </w:p>
    <w:p w14:paraId="0F445B01">
      <w:pPr>
        <w:numPr>
          <w:ilvl w:val="0"/>
          <w:numId w:val="6"/>
        </w:numPr>
        <w:spacing w:after="120" w:line="360" w:lineRule="auto"/>
        <w:ind w:left="420" w:leftChars="0" w:hanging="420" w:firstLineChars="0"/>
        <w:jc w:val="both"/>
        <w:rPr>
          <w:rFonts w:hint="default" w:ascii="Times New Roman" w:hAnsi="Times New Roman" w:cs="Times New Roman"/>
        </w:rPr>
      </w:pPr>
      <w:r>
        <w:rPr>
          <w:rFonts w:hint="default" w:ascii="Times New Roman" w:hAnsi="Times New Roman" w:eastAsia="Calibri" w:cs="Times New Roman"/>
          <w:b w:val="0"/>
          <w:bCs w:val="0"/>
          <w:i w:val="0"/>
          <w:iCs w:val="0"/>
          <w:sz w:val="24"/>
          <w:szCs w:val="24"/>
        </w:rPr>
        <w:t>PC1 (λ=1.6) explains 1.6/2.0 = 80% of variance and is an equally-weighted 'overall severity' axis; PC2 explains the remaining 20% as a heart-rate/respiratory-rate contrast.</w:t>
      </w:r>
    </w:p>
    <w:p w14:paraId="0BD44C9B">
      <w:pPr>
        <w:spacing w:after="120" w:line="360" w:lineRule="auto"/>
        <w:rPr>
          <w:rFonts w:hint="default" w:ascii="Times New Roman" w:hAnsi="Times New Roman" w:eastAsia="Calibri" w:cs="Times New Roman"/>
          <w:b w:val="0"/>
          <w:bCs w:val="0"/>
          <w:i w:val="0"/>
          <w:iCs w:val="0"/>
          <w:sz w:val="24"/>
          <w:szCs w:val="24"/>
        </w:rPr>
      </w:pPr>
      <w:r>
        <w:rPr>
          <w:rFonts w:hint="default" w:ascii="Times New Roman" w:hAnsi="Times New Roman" w:eastAsia="Calibri" w:cs="Times New Roman"/>
          <w:b w:val="0"/>
          <w:bCs w:val="0"/>
          <w:i w:val="0"/>
          <w:iCs w:val="0"/>
          <w:sz w:val="24"/>
          <w:szCs w:val="24"/>
        </w:rPr>
        <w:t>Full 4-dimensional vitals/lab feature space (Heart-Rate, Respiratory-Rate, SpO2, CRP), standardised covariance eigenvalues:</w:t>
      </w:r>
    </w:p>
    <w:p w14:paraId="0D48C86F">
      <w:pPr>
        <w:rPr>
          <w:rFonts w:hint="default" w:ascii="Times New Roman" w:hAnsi="Times New Roman" w:eastAsia="Calibri" w:cs="Times New Roman"/>
          <w:b w:val="0"/>
          <w:bCs w:val="0"/>
          <w:i w:val="0"/>
          <w:iCs w:val="0"/>
          <w:sz w:val="24"/>
          <w:szCs w:val="24"/>
        </w:rPr>
      </w:pPr>
      <w:r>
        <w:rPr>
          <w:rFonts w:hint="default" w:ascii="Times New Roman" w:hAnsi="Times New Roman" w:eastAsia="Calibri" w:cs="Times New Roman"/>
          <w:b w:val="0"/>
          <w:bCs w:val="0"/>
          <w:i w:val="0"/>
          <w:iCs w:val="0"/>
          <w:sz w:val="24"/>
          <w:szCs w:val="24"/>
        </w:rPr>
        <w:br w:type="page"/>
      </w:r>
    </w:p>
    <w:p w14:paraId="61B77F01">
      <w:pPr>
        <w:spacing w:after="120" w:line="360" w:lineRule="auto"/>
        <w:rPr>
          <w:rFonts w:hint="default" w:ascii="Times New Roman" w:hAnsi="Times New Roman" w:eastAsia="Calibri" w:cs="Times New Roman"/>
          <w:b w:val="0"/>
          <w:bCs w:val="0"/>
          <w:i w:val="0"/>
          <w:iCs w:val="0"/>
          <w:sz w:val="24"/>
          <w:szCs w:val="24"/>
        </w:rPr>
      </w:pPr>
    </w:p>
    <w:tbl>
      <w:tblPr>
        <w:tblStyle w:val="9"/>
        <w:tblW w:w="91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200"/>
        <w:gridCol w:w="2400"/>
        <w:gridCol w:w="2300"/>
      </w:tblGrid>
      <w:tr w14:paraId="13CC3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D9E2F3"/>
          </w:tcPr>
          <w:p w14:paraId="34F10E35">
            <w:pPr>
              <w:spacing w:line="360" w:lineRule="auto"/>
              <w:rPr>
                <w:rFonts w:hint="default" w:ascii="Times New Roman" w:hAnsi="Times New Roman" w:cs="Times New Roman"/>
              </w:rPr>
            </w:pPr>
            <w:r>
              <w:rPr>
                <w:rFonts w:hint="default" w:ascii="Times New Roman" w:hAnsi="Times New Roman" w:eastAsia="Calibri" w:cs="Times New Roman"/>
                <w:b/>
                <w:bCs/>
                <w:sz w:val="24"/>
                <w:szCs w:val="24"/>
              </w:rPr>
              <w:t>Component</w:t>
            </w:r>
          </w:p>
        </w:tc>
        <w:tc>
          <w:tcPr>
            <w:tcW w:w="2200" w:type="dxa"/>
            <w:shd w:val="clear" w:color="auto" w:fill="D9E2F3"/>
          </w:tcPr>
          <w:p w14:paraId="7CE67203">
            <w:pPr>
              <w:spacing w:line="360" w:lineRule="auto"/>
              <w:rPr>
                <w:rFonts w:hint="default" w:ascii="Times New Roman" w:hAnsi="Times New Roman" w:cs="Times New Roman"/>
              </w:rPr>
            </w:pPr>
            <w:r>
              <w:rPr>
                <w:rFonts w:hint="default" w:ascii="Times New Roman" w:hAnsi="Times New Roman" w:eastAsia="Calibri" w:cs="Times New Roman"/>
                <w:b/>
                <w:bCs/>
                <w:sz w:val="24"/>
                <w:szCs w:val="24"/>
              </w:rPr>
              <w:t>Eigenvalue</w:t>
            </w:r>
          </w:p>
        </w:tc>
        <w:tc>
          <w:tcPr>
            <w:tcW w:w="2400" w:type="dxa"/>
            <w:shd w:val="clear" w:color="auto" w:fill="D9E2F3"/>
          </w:tcPr>
          <w:p w14:paraId="071EA378">
            <w:pPr>
              <w:spacing w:line="360" w:lineRule="auto"/>
              <w:rPr>
                <w:rFonts w:hint="default" w:ascii="Times New Roman" w:hAnsi="Times New Roman" w:cs="Times New Roman"/>
              </w:rPr>
            </w:pPr>
            <w:r>
              <w:rPr>
                <w:rFonts w:hint="default" w:ascii="Times New Roman" w:hAnsi="Times New Roman" w:eastAsia="Calibri" w:cs="Times New Roman"/>
                <w:b/>
                <w:bCs/>
                <w:sz w:val="24"/>
                <w:szCs w:val="24"/>
              </w:rPr>
              <w:t>Variance Explained</w:t>
            </w:r>
          </w:p>
        </w:tc>
        <w:tc>
          <w:tcPr>
            <w:tcW w:w="2300" w:type="dxa"/>
            <w:shd w:val="clear" w:color="auto" w:fill="D9E2F3"/>
          </w:tcPr>
          <w:p w14:paraId="09B4C1A2">
            <w:pPr>
              <w:spacing w:line="360" w:lineRule="auto"/>
              <w:rPr>
                <w:rFonts w:hint="default" w:ascii="Times New Roman" w:hAnsi="Times New Roman" w:cs="Times New Roman"/>
              </w:rPr>
            </w:pPr>
            <w:r>
              <w:rPr>
                <w:rFonts w:hint="default" w:ascii="Times New Roman" w:hAnsi="Times New Roman" w:eastAsia="Calibri" w:cs="Times New Roman"/>
                <w:b/>
                <w:bCs/>
                <w:sz w:val="24"/>
                <w:szCs w:val="24"/>
              </w:rPr>
              <w:t>Cumulative</w:t>
            </w:r>
          </w:p>
        </w:tc>
      </w:tr>
      <w:tr w14:paraId="64458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0D2B0589">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PC1</w:t>
            </w:r>
          </w:p>
        </w:tc>
        <w:tc>
          <w:tcPr>
            <w:tcW w:w="2200" w:type="dxa"/>
          </w:tcPr>
          <w:p w14:paraId="736A1E2C">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2.1</w:t>
            </w:r>
          </w:p>
        </w:tc>
        <w:tc>
          <w:tcPr>
            <w:tcW w:w="2400" w:type="dxa"/>
          </w:tcPr>
          <w:p w14:paraId="3D1E6F13">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52.5%</w:t>
            </w:r>
          </w:p>
        </w:tc>
        <w:tc>
          <w:tcPr>
            <w:tcW w:w="2300" w:type="dxa"/>
          </w:tcPr>
          <w:p w14:paraId="3D6906F0">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52.5%</w:t>
            </w:r>
          </w:p>
        </w:tc>
      </w:tr>
      <w:tr w14:paraId="0E7AA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19151248">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PC2</w:t>
            </w:r>
          </w:p>
        </w:tc>
        <w:tc>
          <w:tcPr>
            <w:tcW w:w="2200" w:type="dxa"/>
          </w:tcPr>
          <w:p w14:paraId="47C4073C">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1.3</w:t>
            </w:r>
          </w:p>
        </w:tc>
        <w:tc>
          <w:tcPr>
            <w:tcW w:w="2400" w:type="dxa"/>
          </w:tcPr>
          <w:p w14:paraId="3F1FAB54">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32.5%</w:t>
            </w:r>
          </w:p>
        </w:tc>
        <w:tc>
          <w:tcPr>
            <w:tcW w:w="2300" w:type="dxa"/>
          </w:tcPr>
          <w:p w14:paraId="23CD3241">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85.0%</w:t>
            </w:r>
          </w:p>
        </w:tc>
      </w:tr>
      <w:tr w14:paraId="5A55B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44F8DDC5">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PC3</w:t>
            </w:r>
          </w:p>
        </w:tc>
        <w:tc>
          <w:tcPr>
            <w:tcW w:w="2200" w:type="dxa"/>
          </w:tcPr>
          <w:p w14:paraId="59EB75AD">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0.4</w:t>
            </w:r>
          </w:p>
        </w:tc>
        <w:tc>
          <w:tcPr>
            <w:tcW w:w="2400" w:type="dxa"/>
          </w:tcPr>
          <w:p w14:paraId="009B3BAA">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10.0%</w:t>
            </w:r>
          </w:p>
        </w:tc>
        <w:tc>
          <w:tcPr>
            <w:tcW w:w="2300" w:type="dxa"/>
          </w:tcPr>
          <w:p w14:paraId="05B22454">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95.0%</w:t>
            </w:r>
          </w:p>
        </w:tc>
      </w:tr>
      <w:tr w14:paraId="52B99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2F713D55">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PC4</w:t>
            </w:r>
          </w:p>
        </w:tc>
        <w:tc>
          <w:tcPr>
            <w:tcW w:w="2200" w:type="dxa"/>
          </w:tcPr>
          <w:p w14:paraId="5BABD34B">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0.2</w:t>
            </w:r>
          </w:p>
        </w:tc>
        <w:tc>
          <w:tcPr>
            <w:tcW w:w="2400" w:type="dxa"/>
          </w:tcPr>
          <w:p w14:paraId="1C7F40BD">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5.0%</w:t>
            </w:r>
          </w:p>
        </w:tc>
        <w:tc>
          <w:tcPr>
            <w:tcW w:w="2300" w:type="dxa"/>
          </w:tcPr>
          <w:p w14:paraId="1913ABC0">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100.0%</w:t>
            </w:r>
          </w:p>
        </w:tc>
      </w:tr>
    </w:tbl>
    <w:p w14:paraId="51F659E2">
      <w:pPr>
        <w:spacing w:after="120" w:line="360" w:lineRule="auto"/>
        <w:rPr>
          <w:rFonts w:hint="default" w:ascii="Times New Roman" w:hAnsi="Times New Roman" w:eastAsia="Calibri" w:cs="Times New Roman"/>
          <w:b w:val="0"/>
          <w:bCs w:val="0"/>
          <w:i w:val="0"/>
          <w:iCs w:val="0"/>
          <w:sz w:val="24"/>
          <w:szCs w:val="24"/>
        </w:rPr>
      </w:pPr>
    </w:p>
    <w:p w14:paraId="30BEBA93">
      <w:pPr>
        <w:spacing w:after="120" w:line="360" w:lineRule="auto"/>
        <w:jc w:val="both"/>
        <w:rPr>
          <w:rFonts w:hint="default" w:ascii="Times New Roman" w:hAnsi="Times New Roman" w:cs="Times New Roman"/>
        </w:rPr>
      </w:pPr>
      <w:r>
        <w:rPr>
          <w:rFonts w:hint="default" w:ascii="Times New Roman" w:hAnsi="Times New Roman" w:eastAsia="Calibri" w:cs="Times New Roman"/>
          <w:b w:val="0"/>
          <w:bCs w:val="0"/>
          <w:i w:val="0"/>
          <w:iCs w:val="0"/>
          <w:sz w:val="24"/>
          <w:szCs w:val="24"/>
        </w:rPr>
        <w:t>Retaining PC1–PC2 captures 85% of variance, exceeding the ≥80% target while keeping the representation interpretable (PC1 ≈ overall severity load; PC2 ≈ respiratory/metabolic contrast). Factor Analysis on the same feature set (assuming 2 common factors) yields comparable loadings but partitions roughly 15% of total variance into feature-specific 'uniqueness' terms that PCA folds into later components — useful for distinguishing shared physiological drivers from sensor-specific noise, at the cost of an extra distributional assumption (multivariate-normal common/unique factors).</w:t>
      </w:r>
    </w:p>
    <w:p w14:paraId="2F02509F">
      <w:pPr>
        <w:spacing w:before="160" w:after="80" w:line="360" w:lineRule="auto"/>
        <w:rPr>
          <w:rFonts w:hint="default" w:ascii="Times New Roman" w:hAnsi="Times New Roman" w:cs="Times New Roman"/>
          <w:i w:val="0"/>
          <w:iCs w:val="0"/>
        </w:rPr>
      </w:pPr>
      <w:r>
        <w:rPr>
          <w:rFonts w:hint="default" w:ascii="Times New Roman" w:hAnsi="Times New Roman" w:eastAsia="Calibri" w:cs="Times New Roman"/>
          <w:b/>
          <w:bCs/>
          <w:i w:val="0"/>
          <w:iCs w:val="0"/>
          <w:sz w:val="24"/>
          <w:szCs w:val="24"/>
        </w:rPr>
        <w:t>E.3.3 Bayesian Network Design and Inference</w:t>
      </w:r>
    </w:p>
    <w:p w14:paraId="0EFA2D9F">
      <w:pPr>
        <w:spacing w:after="120" w:line="360" w:lineRule="auto"/>
        <w:rPr>
          <w:rFonts w:hint="default" w:ascii="Times New Roman" w:hAnsi="Times New Roman" w:eastAsia="Calibri" w:cs="Times New Roman"/>
          <w:b w:val="0"/>
          <w:bCs w:val="0"/>
          <w:i w:val="0"/>
          <w:iCs w:val="0"/>
          <w:sz w:val="24"/>
          <w:szCs w:val="24"/>
        </w:rPr>
      </w:pPr>
      <w:r>
        <w:rPr>
          <w:rFonts w:hint="default" w:ascii="Times New Roman" w:hAnsi="Times New Roman" w:eastAsia="Calibri" w:cs="Times New Roman"/>
          <w:b w:val="0"/>
          <w:bCs w:val="0"/>
          <w:i w:val="0"/>
          <w:iCs w:val="0"/>
          <w:sz w:val="24"/>
          <w:szCs w:val="24"/>
        </w:rPr>
        <w:t xml:space="preserve">Network structure: </w:t>
      </w:r>
    </w:p>
    <w:p w14:paraId="36DA69E8">
      <w:pPr>
        <w:spacing w:after="120" w:line="360" w:lineRule="auto"/>
        <w:jc w:val="center"/>
        <w:rPr>
          <w:rFonts w:hint="default" w:ascii="Times New Roman" w:hAnsi="Times New Roman" w:cs="Times New Roman"/>
        </w:rPr>
      </w:pPr>
      <w:r>
        <w:rPr>
          <w:rFonts w:hint="default" w:ascii="Times New Roman" w:hAnsi="Times New Roman" w:eastAsia="Calibri" w:cs="Times New Roman"/>
          <w:b w:val="0"/>
          <w:bCs w:val="0"/>
          <w:i w:val="0"/>
          <w:iCs w:val="0"/>
          <w:sz w:val="24"/>
          <w:szCs w:val="24"/>
        </w:rPr>
        <w:t>RiskFactor (R) → Symptom (S) → Disease (D), and RiskFactor (R) → Disease (D) directly, i.e. R is a parent of both S and D, and S is a parent of D.</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400"/>
        <w:gridCol w:w="6100"/>
      </w:tblGrid>
      <w:tr w14:paraId="5E439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D9E2F3"/>
          </w:tcPr>
          <w:p w14:paraId="23D6E29D">
            <w:pPr>
              <w:spacing w:line="360" w:lineRule="auto"/>
              <w:rPr>
                <w:rFonts w:hint="default" w:ascii="Times New Roman" w:hAnsi="Times New Roman" w:cs="Times New Roman"/>
              </w:rPr>
            </w:pPr>
            <w:r>
              <w:rPr>
                <w:rFonts w:hint="default" w:ascii="Times New Roman" w:hAnsi="Times New Roman" w:eastAsia="Calibri" w:cs="Times New Roman"/>
                <w:b/>
                <w:bCs/>
                <w:sz w:val="24"/>
                <w:szCs w:val="24"/>
              </w:rPr>
              <w:t>Node</w:t>
            </w:r>
          </w:p>
        </w:tc>
        <w:tc>
          <w:tcPr>
            <w:tcW w:w="1400" w:type="dxa"/>
            <w:shd w:val="clear" w:color="auto" w:fill="D9E2F3"/>
          </w:tcPr>
          <w:p w14:paraId="3F1DCBA2">
            <w:pPr>
              <w:spacing w:line="360" w:lineRule="auto"/>
              <w:rPr>
                <w:rFonts w:hint="default" w:ascii="Times New Roman" w:hAnsi="Times New Roman" w:cs="Times New Roman"/>
              </w:rPr>
            </w:pPr>
            <w:r>
              <w:rPr>
                <w:rFonts w:hint="default" w:ascii="Times New Roman" w:hAnsi="Times New Roman" w:eastAsia="Calibri" w:cs="Times New Roman"/>
                <w:b/>
                <w:bCs/>
                <w:sz w:val="24"/>
                <w:szCs w:val="24"/>
              </w:rPr>
              <w:t>Parents</w:t>
            </w:r>
          </w:p>
        </w:tc>
        <w:tc>
          <w:tcPr>
            <w:tcW w:w="6100" w:type="dxa"/>
            <w:shd w:val="clear" w:color="auto" w:fill="D9E2F3"/>
          </w:tcPr>
          <w:p w14:paraId="4353AB40">
            <w:pPr>
              <w:spacing w:line="360" w:lineRule="auto"/>
              <w:rPr>
                <w:rFonts w:hint="default" w:ascii="Times New Roman" w:hAnsi="Times New Roman" w:cs="Times New Roman"/>
              </w:rPr>
            </w:pPr>
            <w:r>
              <w:rPr>
                <w:rFonts w:hint="default" w:ascii="Times New Roman" w:hAnsi="Times New Roman" w:eastAsia="Calibri" w:cs="Times New Roman"/>
                <w:b/>
                <w:bCs/>
                <w:sz w:val="24"/>
                <w:szCs w:val="24"/>
              </w:rPr>
              <w:t>CPT (key entries)</w:t>
            </w:r>
          </w:p>
        </w:tc>
      </w:tr>
      <w:tr w14:paraId="67A00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Pr>
          <w:p w14:paraId="69ABFD2B">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RiskFactor (R)</w:t>
            </w:r>
          </w:p>
        </w:tc>
        <w:tc>
          <w:tcPr>
            <w:tcW w:w="1400" w:type="dxa"/>
          </w:tcPr>
          <w:p w14:paraId="0AEDE27E">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w:t>
            </w:r>
          </w:p>
        </w:tc>
        <w:tc>
          <w:tcPr>
            <w:tcW w:w="6100" w:type="dxa"/>
          </w:tcPr>
          <w:p w14:paraId="19A6607F">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P(R=High)=0.30, P(R=Low)=0.70</w:t>
            </w:r>
          </w:p>
        </w:tc>
      </w:tr>
      <w:tr w14:paraId="2779E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Pr>
          <w:p w14:paraId="39FE1643">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Symptom (S)</w:t>
            </w:r>
          </w:p>
        </w:tc>
        <w:tc>
          <w:tcPr>
            <w:tcW w:w="1400" w:type="dxa"/>
          </w:tcPr>
          <w:p w14:paraId="5268CDC1">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R</w:t>
            </w:r>
          </w:p>
        </w:tc>
        <w:tc>
          <w:tcPr>
            <w:tcW w:w="6100" w:type="dxa"/>
          </w:tcPr>
          <w:p w14:paraId="5B2FD9BE">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P(S=Present|R=High)=0.80, P(S=Present|R=Low)=0.20</w:t>
            </w:r>
          </w:p>
        </w:tc>
      </w:tr>
      <w:tr w14:paraId="763C7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Pr>
          <w:p w14:paraId="76AEEE56">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Disease (D)</w:t>
            </w:r>
          </w:p>
        </w:tc>
        <w:tc>
          <w:tcPr>
            <w:tcW w:w="1400" w:type="dxa"/>
          </w:tcPr>
          <w:p w14:paraId="2B6E074E">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S, R</w:t>
            </w:r>
          </w:p>
        </w:tc>
        <w:tc>
          <w:tcPr>
            <w:tcW w:w="6100" w:type="dxa"/>
          </w:tcPr>
          <w:p w14:paraId="2A240675">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P(D=Yes|S=Present,R=High)=0.90, P(D=Yes|S=Present,R=Low)=0.60, P(D=Yes|S=Absent,R=High)=0.40, P(D=Yes|S=Absent,R=Low)=0.05</w:t>
            </w:r>
          </w:p>
        </w:tc>
      </w:tr>
    </w:tbl>
    <w:p w14:paraId="1E8A8DCD">
      <w:pPr>
        <w:spacing w:after="120" w:line="360" w:lineRule="auto"/>
        <w:rPr>
          <w:rFonts w:hint="default" w:ascii="Times New Roman" w:hAnsi="Times New Roman" w:eastAsia="Calibri" w:cs="Times New Roman"/>
          <w:b w:val="0"/>
          <w:bCs w:val="0"/>
          <w:i w:val="0"/>
          <w:iCs w:val="0"/>
          <w:sz w:val="24"/>
          <w:szCs w:val="24"/>
        </w:rPr>
      </w:pPr>
    </w:p>
    <w:p w14:paraId="4E4B6651">
      <w:pPr>
        <w:spacing w:after="120" w:line="360" w:lineRule="auto"/>
        <w:jc w:val="both"/>
        <w:rPr>
          <w:rFonts w:hint="default" w:ascii="Times New Roman" w:hAnsi="Times New Roman" w:cs="Times New Roman"/>
        </w:rPr>
      </w:pPr>
      <w:r>
        <w:rPr>
          <w:rFonts w:hint="default" w:ascii="Times New Roman" w:hAnsi="Times New Roman" w:eastAsia="Calibri" w:cs="Times New Roman"/>
          <w:b w:val="0"/>
          <w:bCs w:val="0"/>
          <w:i w:val="0"/>
          <w:iCs w:val="0"/>
          <w:sz w:val="24"/>
          <w:szCs w:val="24"/>
        </w:rPr>
        <w:t>Query 1 — P(D = Yes | S = Present), by variable elimination (summing out R):</w:t>
      </w:r>
    </w:p>
    <w:p w14:paraId="2AADFFEB">
      <w:pPr>
        <w:spacing w:after="120" w:line="360" w:lineRule="auto"/>
        <w:jc w:val="both"/>
        <w:rPr>
          <w:rFonts w:hint="default" w:ascii="Times New Roman" w:hAnsi="Times New Roman" w:cs="Times New Roman"/>
        </w:rPr>
      </w:pPr>
      <w:r>
        <w:rPr>
          <w:rFonts w:hint="default" w:ascii="Times New Roman" w:hAnsi="Times New Roman" w:eastAsia="Calibri" w:cs="Times New Roman"/>
          <w:b w:val="0"/>
          <w:bCs w:val="0"/>
          <w:i w:val="0"/>
          <w:iCs w:val="0"/>
          <w:sz w:val="24"/>
          <w:szCs w:val="24"/>
        </w:rPr>
        <w:t>P(D=Yes, S=Present) = Σ_R P(R)·P(S=Present|R)·P(D=Yes|S=Present,R)</w:t>
      </w:r>
    </w:p>
    <w:p w14:paraId="66AFFC11">
      <w:pPr>
        <w:spacing w:after="120" w:line="360" w:lineRule="auto"/>
        <w:jc w:val="both"/>
        <w:rPr>
          <w:rFonts w:hint="default" w:ascii="Times New Roman" w:hAnsi="Times New Roman" w:cs="Times New Roman"/>
        </w:rPr>
      </w:pPr>
      <w:r>
        <w:rPr>
          <w:rFonts w:hint="default" w:ascii="Times New Roman" w:hAnsi="Times New Roman" w:eastAsia="Calibri" w:cs="Times New Roman"/>
          <w:b w:val="0"/>
          <w:bCs w:val="0"/>
          <w:i w:val="0"/>
          <w:iCs w:val="0"/>
          <w:sz w:val="24"/>
          <w:szCs w:val="24"/>
        </w:rPr>
        <w:t>= (0.30 × 0.80 × 0.90) + (0.70 × 0.20 × 0.60) = 0.216 + 0.084 = 0.300</w:t>
      </w:r>
    </w:p>
    <w:p w14:paraId="5CE5705E">
      <w:pPr>
        <w:spacing w:after="120" w:line="360" w:lineRule="auto"/>
        <w:jc w:val="both"/>
        <w:rPr>
          <w:rFonts w:hint="default" w:ascii="Times New Roman" w:hAnsi="Times New Roman" w:cs="Times New Roman"/>
        </w:rPr>
      </w:pPr>
      <w:r>
        <w:rPr>
          <w:rFonts w:hint="default" w:ascii="Times New Roman" w:hAnsi="Times New Roman" w:eastAsia="Calibri" w:cs="Times New Roman"/>
          <w:b w:val="0"/>
          <w:bCs w:val="0"/>
          <w:i w:val="0"/>
          <w:iCs w:val="0"/>
          <w:sz w:val="24"/>
          <w:szCs w:val="24"/>
        </w:rPr>
        <w:t>P(S=Present) = Σ_R P(R)·P(S=Present|R) = (0.30×0.80) + (0.70×0.20) = 0.24 + 0.14 = 0.38</w:t>
      </w:r>
    </w:p>
    <w:p w14:paraId="22287E79">
      <w:pPr>
        <w:spacing w:after="120" w:line="360" w:lineRule="auto"/>
        <w:jc w:val="both"/>
        <w:rPr>
          <w:rFonts w:hint="default" w:ascii="Times New Roman" w:hAnsi="Times New Roman" w:cs="Times New Roman"/>
        </w:rPr>
      </w:pPr>
      <w:r>
        <w:rPr>
          <w:rFonts w:hint="default" w:ascii="Times New Roman" w:hAnsi="Times New Roman" w:eastAsia="Calibri" w:cs="Times New Roman"/>
          <w:b w:val="0"/>
          <w:bCs w:val="0"/>
          <w:i w:val="0"/>
          <w:iCs w:val="0"/>
          <w:sz w:val="24"/>
          <w:szCs w:val="24"/>
        </w:rPr>
        <w:t>P(D=Yes | S=Present) = 0.300 / 0.38 = 0.789  (≈ 79%)</w:t>
      </w:r>
    </w:p>
    <w:p w14:paraId="7524A397">
      <w:pPr>
        <w:spacing w:after="120" w:line="360" w:lineRule="auto"/>
        <w:jc w:val="both"/>
        <w:rPr>
          <w:rFonts w:hint="default" w:ascii="Times New Roman" w:hAnsi="Times New Roman" w:cs="Times New Roman"/>
        </w:rPr>
      </w:pPr>
      <w:r>
        <w:rPr>
          <w:rFonts w:hint="default" w:ascii="Times New Roman" w:hAnsi="Times New Roman" w:eastAsia="Calibri" w:cs="Times New Roman"/>
          <w:b w:val="0"/>
          <w:bCs w:val="0"/>
          <w:i w:val="0"/>
          <w:iCs w:val="0"/>
          <w:sz w:val="24"/>
          <w:szCs w:val="24"/>
        </w:rPr>
        <w:t>Query 2 — conflicting-evidence check, P(D = Yes | S = Absent, R = High):</w:t>
      </w:r>
    </w:p>
    <w:p w14:paraId="5C7BF942">
      <w:pPr>
        <w:spacing w:after="120" w:line="360" w:lineRule="auto"/>
        <w:jc w:val="both"/>
        <w:rPr>
          <w:rFonts w:hint="default" w:ascii="Times New Roman" w:hAnsi="Times New Roman" w:cs="Times New Roman"/>
        </w:rPr>
      </w:pPr>
      <w:r>
        <w:rPr>
          <w:rFonts w:hint="default" w:ascii="Times New Roman" w:hAnsi="Times New Roman" w:eastAsia="Calibri" w:cs="Times New Roman"/>
          <w:b w:val="0"/>
          <w:bCs w:val="0"/>
          <w:i w:val="0"/>
          <w:iCs w:val="0"/>
          <w:sz w:val="24"/>
          <w:szCs w:val="24"/>
        </w:rPr>
        <w:t>This CPT entry is read directly: P(D=Yes|S=Absent,R=High) = 0.40. Despite the absence of the symptom, a high risk factor alone still carries a non-trivial 40% disease posterior, illustrating that the network combines multiple, sometimes conflicting, sources of evidence consistently via Bayes' rule rather than any single cue dominating the outcome.</w:t>
      </w:r>
    </w:p>
    <w:p w14:paraId="373FCC38">
      <w:pPr>
        <w:spacing w:after="120" w:line="360" w:lineRule="auto"/>
        <w:jc w:val="both"/>
        <w:rPr>
          <w:rFonts w:hint="default" w:ascii="Times New Roman" w:hAnsi="Times New Roman" w:cs="Times New Roman"/>
        </w:rPr>
      </w:pPr>
      <w:r>
        <w:rPr>
          <w:rFonts w:hint="default" w:ascii="Times New Roman" w:hAnsi="Times New Roman" w:eastAsia="Calibri" w:cs="Times New Roman"/>
          <w:b w:val="0"/>
          <w:bCs w:val="0"/>
          <w:i w:val="0"/>
          <w:iCs w:val="0"/>
          <w:sz w:val="24"/>
          <w:szCs w:val="24"/>
        </w:rPr>
        <w:t>Query 3 — no evidence (prior predictive) P(D = Yes):</w:t>
      </w:r>
    </w:p>
    <w:p w14:paraId="5865E8C2">
      <w:pPr>
        <w:spacing w:after="120" w:line="360" w:lineRule="auto"/>
        <w:jc w:val="both"/>
        <w:rPr>
          <w:rFonts w:hint="default" w:ascii="Times New Roman" w:hAnsi="Times New Roman" w:cs="Times New Roman"/>
        </w:rPr>
      </w:pPr>
      <w:r>
        <w:rPr>
          <w:rFonts w:hint="default" w:ascii="Times New Roman" w:hAnsi="Times New Roman" w:eastAsia="Calibri" w:cs="Times New Roman"/>
          <w:b w:val="0"/>
          <w:bCs w:val="0"/>
          <w:i w:val="0"/>
          <w:iCs w:val="0"/>
          <w:sz w:val="24"/>
          <w:szCs w:val="24"/>
        </w:rPr>
        <w:t>Marginalising over both R and S: P(D=Yes) = Σ_R Σ_S P(R)P(S|R)P(D=Yes|S,R) = 0.30(0.80×0.90+0.20×0.40) + 0.70(0.20×0.60+0.80×0.05) = 0.30(0.72+0.08) + 0.70(0.12+0.04) = 0.30×0.80 + 0.70×0.16 = 0.240+0.112 = 0.352. This baseline (35.2%) is substantially lower than the 78.9% obtained once S=Present is observed, confirming the symptom evidence meaningfully updates the belief.</w:t>
      </w:r>
    </w:p>
    <w:p w14:paraId="567D4B08">
      <w:pPr>
        <w:spacing w:before="160" w:after="80" w:line="360" w:lineRule="auto"/>
        <w:rPr>
          <w:rFonts w:hint="default" w:ascii="Times New Roman" w:hAnsi="Times New Roman" w:cs="Times New Roman"/>
          <w:i w:val="0"/>
          <w:iCs w:val="0"/>
        </w:rPr>
      </w:pPr>
      <w:r>
        <w:rPr>
          <w:rFonts w:hint="default" w:ascii="Times New Roman" w:hAnsi="Times New Roman" w:eastAsia="Calibri" w:cs="Times New Roman"/>
          <w:b/>
          <w:bCs/>
          <w:i w:val="0"/>
          <w:iCs w:val="0"/>
          <w:sz w:val="24"/>
          <w:szCs w:val="24"/>
        </w:rPr>
        <w:t>E.3.4 Hidden Markov Model for Clinical-State Decoding</w:t>
      </w:r>
    </w:p>
    <w:p w14:paraId="03E6A275">
      <w:pPr>
        <w:spacing w:after="120" w:line="360" w:lineRule="auto"/>
        <w:rPr>
          <w:rFonts w:hint="default" w:ascii="Times New Roman" w:hAnsi="Times New Roman" w:cs="Times New Roman"/>
        </w:rPr>
      </w:pPr>
      <w:r>
        <w:rPr>
          <w:rFonts w:hint="default" w:ascii="Times New Roman" w:hAnsi="Times New Roman" w:eastAsia="Calibri" w:cs="Times New Roman"/>
          <w:b w:val="0"/>
          <w:bCs w:val="0"/>
          <w:i w:val="0"/>
          <w:iCs w:val="0"/>
          <w:sz w:val="24"/>
          <w:szCs w:val="24"/>
        </w:rPr>
        <w:t>States: Stable (S), Deteriorating (D), Critical (C). Observations: Normal (N), Abnormal (Ab). π = [0.70, 0.20, 0.10].</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200"/>
        <w:gridCol w:w="1100"/>
        <w:gridCol w:w="1100"/>
        <w:gridCol w:w="2200"/>
      </w:tblGrid>
      <w:tr w14:paraId="69F47F76">
        <w:tblPrEx>
          <w:tblCellMar>
            <w:top w:w="0" w:type="dxa"/>
            <w:left w:w="10" w:type="dxa"/>
            <w:bottom w:w="0" w:type="dxa"/>
            <w:right w:w="10" w:type="dxa"/>
          </w:tblCellMar>
        </w:tblPrEx>
        <w:tc>
          <w:tcPr>
            <w:tcW w:w="2600" w:type="dxa"/>
            <w:shd w:val="clear" w:color="auto" w:fill="D9E2F3"/>
          </w:tcPr>
          <w:p w14:paraId="263C8958">
            <w:pPr>
              <w:spacing w:line="360" w:lineRule="auto"/>
              <w:rPr>
                <w:rFonts w:hint="default" w:ascii="Times New Roman" w:hAnsi="Times New Roman" w:cs="Times New Roman"/>
              </w:rPr>
            </w:pPr>
            <w:r>
              <w:rPr>
                <w:rFonts w:hint="default" w:ascii="Times New Roman" w:hAnsi="Times New Roman" w:eastAsia="Calibri" w:cs="Times New Roman"/>
                <w:b/>
                <w:bCs/>
                <w:sz w:val="24"/>
                <w:szCs w:val="24"/>
              </w:rPr>
              <w:t>From \ To</w:t>
            </w:r>
          </w:p>
        </w:tc>
        <w:tc>
          <w:tcPr>
            <w:tcW w:w="2200" w:type="dxa"/>
            <w:shd w:val="clear" w:color="auto" w:fill="D9E2F3"/>
          </w:tcPr>
          <w:p w14:paraId="2EDAA042">
            <w:pPr>
              <w:spacing w:line="360" w:lineRule="auto"/>
              <w:rPr>
                <w:rFonts w:hint="default" w:ascii="Times New Roman" w:hAnsi="Times New Roman" w:cs="Times New Roman"/>
              </w:rPr>
            </w:pPr>
            <w:r>
              <w:rPr>
                <w:rFonts w:hint="default" w:ascii="Times New Roman" w:hAnsi="Times New Roman" w:eastAsia="Calibri" w:cs="Times New Roman"/>
                <w:b/>
                <w:bCs/>
                <w:sz w:val="24"/>
                <w:szCs w:val="24"/>
              </w:rPr>
              <w:t>Stable</w:t>
            </w:r>
          </w:p>
        </w:tc>
        <w:tc>
          <w:tcPr>
            <w:tcW w:w="2200" w:type="dxa"/>
            <w:gridSpan w:val="2"/>
            <w:shd w:val="clear" w:color="auto" w:fill="D9E2F3"/>
          </w:tcPr>
          <w:p w14:paraId="25751264">
            <w:pPr>
              <w:spacing w:line="360" w:lineRule="auto"/>
              <w:rPr>
                <w:rFonts w:hint="default" w:ascii="Times New Roman" w:hAnsi="Times New Roman" w:cs="Times New Roman"/>
              </w:rPr>
            </w:pPr>
            <w:r>
              <w:rPr>
                <w:rFonts w:hint="default" w:ascii="Times New Roman" w:hAnsi="Times New Roman" w:eastAsia="Calibri" w:cs="Times New Roman"/>
                <w:b/>
                <w:bCs/>
                <w:sz w:val="24"/>
                <w:szCs w:val="24"/>
              </w:rPr>
              <w:t>Deteriorating</w:t>
            </w:r>
          </w:p>
        </w:tc>
        <w:tc>
          <w:tcPr>
            <w:tcW w:w="2200" w:type="dxa"/>
            <w:shd w:val="clear" w:color="auto" w:fill="D9E2F3"/>
          </w:tcPr>
          <w:p w14:paraId="6DFDACB5">
            <w:pPr>
              <w:spacing w:line="360" w:lineRule="auto"/>
              <w:rPr>
                <w:rFonts w:hint="default" w:ascii="Times New Roman" w:hAnsi="Times New Roman" w:cs="Times New Roman"/>
              </w:rPr>
            </w:pPr>
            <w:r>
              <w:rPr>
                <w:rFonts w:hint="default" w:ascii="Times New Roman" w:hAnsi="Times New Roman" w:eastAsia="Calibri" w:cs="Times New Roman"/>
                <w:b/>
                <w:bCs/>
                <w:sz w:val="24"/>
                <w:szCs w:val="24"/>
              </w:rPr>
              <w:t>Critical</w:t>
            </w:r>
          </w:p>
        </w:tc>
      </w:tr>
      <w:tr w14:paraId="0A61D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76846ECA">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Stable</w:t>
            </w:r>
          </w:p>
        </w:tc>
        <w:tc>
          <w:tcPr>
            <w:tcW w:w="2200" w:type="dxa"/>
          </w:tcPr>
          <w:p w14:paraId="7CDDF7C9">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0.80</w:t>
            </w:r>
          </w:p>
        </w:tc>
        <w:tc>
          <w:tcPr>
            <w:tcW w:w="2200" w:type="dxa"/>
            <w:gridSpan w:val="2"/>
          </w:tcPr>
          <w:p w14:paraId="2AF87E8A">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0.15</w:t>
            </w:r>
          </w:p>
        </w:tc>
        <w:tc>
          <w:tcPr>
            <w:tcW w:w="2200" w:type="dxa"/>
          </w:tcPr>
          <w:p w14:paraId="2CEA906E">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0.05</w:t>
            </w:r>
          </w:p>
        </w:tc>
      </w:tr>
      <w:tr w14:paraId="74CAC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6E5A67A9">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Deteriorating</w:t>
            </w:r>
          </w:p>
        </w:tc>
        <w:tc>
          <w:tcPr>
            <w:tcW w:w="2200" w:type="dxa"/>
          </w:tcPr>
          <w:p w14:paraId="1B447FDB">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0.10</w:t>
            </w:r>
          </w:p>
        </w:tc>
        <w:tc>
          <w:tcPr>
            <w:tcW w:w="2200" w:type="dxa"/>
            <w:gridSpan w:val="2"/>
          </w:tcPr>
          <w:p w14:paraId="79A4559C">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0.70</w:t>
            </w:r>
          </w:p>
        </w:tc>
        <w:tc>
          <w:tcPr>
            <w:tcW w:w="2200" w:type="dxa"/>
          </w:tcPr>
          <w:p w14:paraId="5D799629">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0.20</w:t>
            </w:r>
          </w:p>
        </w:tc>
      </w:tr>
      <w:tr w14:paraId="5B05A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4DEE2EED">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Critical</w:t>
            </w:r>
          </w:p>
        </w:tc>
        <w:tc>
          <w:tcPr>
            <w:tcW w:w="2200" w:type="dxa"/>
          </w:tcPr>
          <w:p w14:paraId="08967F83">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0.05</w:t>
            </w:r>
          </w:p>
        </w:tc>
        <w:tc>
          <w:tcPr>
            <w:tcW w:w="2200" w:type="dxa"/>
            <w:gridSpan w:val="2"/>
          </w:tcPr>
          <w:p w14:paraId="6382F883">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0.15</w:t>
            </w:r>
          </w:p>
        </w:tc>
        <w:tc>
          <w:tcPr>
            <w:tcW w:w="2200" w:type="dxa"/>
          </w:tcPr>
          <w:p w14:paraId="7BFC87FC">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0.80</w:t>
            </w:r>
          </w:p>
        </w:tc>
      </w:tr>
      <w:tr w14:paraId="570C6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D9E2F3"/>
          </w:tcPr>
          <w:p w14:paraId="55CE540F">
            <w:pPr>
              <w:spacing w:line="360" w:lineRule="auto"/>
              <w:rPr>
                <w:rFonts w:hint="default" w:ascii="Times New Roman" w:hAnsi="Times New Roman" w:cs="Times New Roman"/>
              </w:rPr>
            </w:pPr>
            <w:r>
              <w:rPr>
                <w:rFonts w:hint="default" w:ascii="Times New Roman" w:hAnsi="Times New Roman" w:eastAsia="Calibri" w:cs="Times New Roman"/>
                <w:b/>
                <w:bCs/>
                <w:sz w:val="24"/>
                <w:szCs w:val="24"/>
              </w:rPr>
              <w:t>State</w:t>
            </w:r>
          </w:p>
        </w:tc>
        <w:tc>
          <w:tcPr>
            <w:tcW w:w="3300" w:type="dxa"/>
            <w:gridSpan w:val="2"/>
            <w:shd w:val="clear" w:color="auto" w:fill="D9E2F3"/>
          </w:tcPr>
          <w:p w14:paraId="2C98F506">
            <w:pPr>
              <w:spacing w:line="360" w:lineRule="auto"/>
              <w:rPr>
                <w:rFonts w:hint="default" w:ascii="Times New Roman" w:hAnsi="Times New Roman" w:cs="Times New Roman"/>
              </w:rPr>
            </w:pPr>
            <w:r>
              <w:rPr>
                <w:rFonts w:hint="default" w:ascii="Times New Roman" w:hAnsi="Times New Roman" w:eastAsia="Calibri" w:cs="Times New Roman"/>
                <w:b/>
                <w:bCs/>
                <w:sz w:val="24"/>
                <w:szCs w:val="24"/>
              </w:rPr>
              <w:t>P(Normal)</w:t>
            </w:r>
          </w:p>
        </w:tc>
        <w:tc>
          <w:tcPr>
            <w:tcW w:w="3300" w:type="dxa"/>
            <w:gridSpan w:val="2"/>
            <w:shd w:val="clear" w:color="auto" w:fill="D9E2F3"/>
          </w:tcPr>
          <w:p w14:paraId="340D9E47">
            <w:pPr>
              <w:spacing w:line="360" w:lineRule="auto"/>
              <w:rPr>
                <w:rFonts w:hint="default" w:ascii="Times New Roman" w:hAnsi="Times New Roman" w:cs="Times New Roman"/>
              </w:rPr>
            </w:pPr>
            <w:r>
              <w:rPr>
                <w:rFonts w:hint="default" w:ascii="Times New Roman" w:hAnsi="Times New Roman" w:eastAsia="Calibri" w:cs="Times New Roman"/>
                <w:b/>
                <w:bCs/>
                <w:sz w:val="24"/>
                <w:szCs w:val="24"/>
              </w:rPr>
              <w:t>P(Abnormal)</w:t>
            </w:r>
          </w:p>
        </w:tc>
      </w:tr>
      <w:tr w14:paraId="0BCBE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060FE89C">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Stable</w:t>
            </w:r>
          </w:p>
        </w:tc>
        <w:tc>
          <w:tcPr>
            <w:tcW w:w="3300" w:type="dxa"/>
            <w:gridSpan w:val="2"/>
          </w:tcPr>
          <w:p w14:paraId="2FD54FB1">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0.90</w:t>
            </w:r>
          </w:p>
        </w:tc>
        <w:tc>
          <w:tcPr>
            <w:tcW w:w="3300" w:type="dxa"/>
            <w:gridSpan w:val="2"/>
          </w:tcPr>
          <w:p w14:paraId="6866913A">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0.10</w:t>
            </w:r>
          </w:p>
        </w:tc>
      </w:tr>
      <w:tr w14:paraId="6017A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408C03ED">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Deteriorating</w:t>
            </w:r>
          </w:p>
        </w:tc>
        <w:tc>
          <w:tcPr>
            <w:tcW w:w="3300" w:type="dxa"/>
            <w:gridSpan w:val="2"/>
          </w:tcPr>
          <w:p w14:paraId="6B118ABE">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0.40</w:t>
            </w:r>
          </w:p>
        </w:tc>
        <w:tc>
          <w:tcPr>
            <w:tcW w:w="3300" w:type="dxa"/>
            <w:gridSpan w:val="2"/>
          </w:tcPr>
          <w:p w14:paraId="352D9E26">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0.60</w:t>
            </w:r>
          </w:p>
        </w:tc>
      </w:tr>
      <w:tr w14:paraId="7DDE0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247B03A8">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Critical</w:t>
            </w:r>
          </w:p>
        </w:tc>
        <w:tc>
          <w:tcPr>
            <w:tcW w:w="3300" w:type="dxa"/>
            <w:gridSpan w:val="2"/>
          </w:tcPr>
          <w:p w14:paraId="680AF8C1">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0.10</w:t>
            </w:r>
          </w:p>
        </w:tc>
        <w:tc>
          <w:tcPr>
            <w:tcW w:w="3300" w:type="dxa"/>
            <w:gridSpan w:val="2"/>
          </w:tcPr>
          <w:p w14:paraId="39B6A23C">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0.90</w:t>
            </w:r>
          </w:p>
        </w:tc>
      </w:tr>
    </w:tbl>
    <w:p w14:paraId="0BB81448">
      <w:pPr>
        <w:spacing w:after="120" w:line="360" w:lineRule="auto"/>
        <w:rPr>
          <w:rFonts w:hint="default" w:ascii="Times New Roman" w:hAnsi="Times New Roman" w:cs="Times New Roman"/>
        </w:rPr>
      </w:pPr>
      <w:r>
        <w:rPr>
          <w:rFonts w:hint="default" w:ascii="Times New Roman" w:hAnsi="Times New Roman" w:eastAsia="Calibri" w:cs="Times New Roman"/>
          <w:b w:val="0"/>
          <w:bCs w:val="0"/>
          <w:i w:val="0"/>
          <w:iCs w:val="0"/>
          <w:sz w:val="24"/>
          <w:szCs w:val="24"/>
        </w:rPr>
        <w:t>Observation sequence: O1=Normal, O2=Abnormal, O3=Abnormal.</w:t>
      </w:r>
    </w:p>
    <w:p w14:paraId="51D43C20">
      <w:pPr>
        <w:rPr>
          <w:rFonts w:hint="default" w:ascii="Times New Roman" w:hAnsi="Times New Roman" w:eastAsia="Calibri" w:cs="Times New Roman"/>
          <w:b/>
          <w:bCs/>
          <w:i w:val="0"/>
          <w:iCs w:val="0"/>
          <w:sz w:val="24"/>
          <w:szCs w:val="24"/>
        </w:rPr>
      </w:pPr>
      <w:r>
        <w:rPr>
          <w:rFonts w:hint="default" w:ascii="Times New Roman" w:hAnsi="Times New Roman" w:eastAsia="Calibri" w:cs="Times New Roman"/>
          <w:b/>
          <w:bCs/>
          <w:i w:val="0"/>
          <w:iCs w:val="0"/>
          <w:sz w:val="24"/>
          <w:szCs w:val="24"/>
        </w:rPr>
        <w:br w:type="page"/>
      </w:r>
    </w:p>
    <w:p w14:paraId="1ABF96B4">
      <w:pPr>
        <w:spacing w:before="160" w:after="80" w:line="360" w:lineRule="auto"/>
        <w:rPr>
          <w:rFonts w:hint="default" w:ascii="Times New Roman" w:hAnsi="Times New Roman" w:cs="Times New Roman"/>
          <w:i w:val="0"/>
          <w:iCs w:val="0"/>
        </w:rPr>
      </w:pPr>
      <w:r>
        <w:rPr>
          <w:rFonts w:hint="default" w:ascii="Times New Roman" w:hAnsi="Times New Roman" w:eastAsia="Calibri" w:cs="Times New Roman"/>
          <w:b/>
          <w:bCs/>
          <w:i w:val="0"/>
          <w:iCs w:val="0"/>
          <w:sz w:val="24"/>
          <w:szCs w:val="24"/>
        </w:rPr>
        <w:t>Forward Algorithm (filtered state probabilities)</w:t>
      </w:r>
    </w:p>
    <w:p w14:paraId="592907AB">
      <w:pPr>
        <w:spacing w:after="120" w:line="360" w:lineRule="auto"/>
        <w:jc w:val="both"/>
        <w:rPr>
          <w:rFonts w:hint="default" w:ascii="Times New Roman" w:hAnsi="Times New Roman" w:eastAsia="Calibri" w:cs="Times New Roman"/>
          <w:b w:val="0"/>
          <w:bCs w:val="0"/>
          <w:i w:val="0"/>
          <w:iCs w:val="0"/>
          <w:sz w:val="24"/>
          <w:szCs w:val="24"/>
        </w:rPr>
      </w:pPr>
      <w:r>
        <w:rPr>
          <w:rFonts w:hint="default" w:ascii="Times New Roman" w:hAnsi="Times New Roman" w:eastAsia="Calibri" w:cs="Times New Roman"/>
          <w:b w:val="0"/>
          <w:bCs w:val="0"/>
          <w:i w:val="0"/>
          <w:iCs w:val="0"/>
          <w:sz w:val="24"/>
          <w:szCs w:val="24"/>
        </w:rPr>
        <w:t xml:space="preserve">α1(S)=π(S)·b(S,N)=0.70×0.90=0.630; α1(D)=0.20×0.40=0.080; α1(C)=0.10×0.10=0.010. Sum=0.720 ⇒ normalised P(state|O1): </w:t>
      </w:r>
    </w:p>
    <w:p w14:paraId="7108CA77">
      <w:pPr>
        <w:spacing w:after="120" w:line="360" w:lineRule="auto"/>
        <w:jc w:val="both"/>
        <w:rPr>
          <w:rFonts w:hint="default" w:ascii="Times New Roman" w:hAnsi="Times New Roman" w:cs="Times New Roman"/>
        </w:rPr>
      </w:pPr>
      <w:r>
        <w:rPr>
          <w:rFonts w:hint="default" w:ascii="Times New Roman" w:hAnsi="Times New Roman" w:eastAsia="Calibri" w:cs="Times New Roman"/>
          <w:b w:val="0"/>
          <w:bCs w:val="0"/>
          <w:i w:val="0"/>
          <w:iCs w:val="0"/>
          <w:sz w:val="24"/>
          <w:szCs w:val="24"/>
        </w:rPr>
        <w:t>Stable 0.875, Deteriorating 0.111, Critical 0.014.</w:t>
      </w:r>
    </w:p>
    <w:p w14:paraId="2A6D74BB">
      <w:pPr>
        <w:spacing w:after="120" w:line="360" w:lineRule="auto"/>
        <w:jc w:val="both"/>
        <w:rPr>
          <w:rFonts w:hint="default" w:ascii="Times New Roman" w:hAnsi="Times New Roman" w:cs="Times New Roman"/>
        </w:rPr>
      </w:pPr>
      <w:r>
        <w:rPr>
          <w:rFonts w:hint="default" w:ascii="Times New Roman" w:hAnsi="Times New Roman" w:eastAsia="Calibri" w:cs="Times New Roman"/>
          <w:b w:val="0"/>
          <w:bCs w:val="0"/>
          <w:i w:val="0"/>
          <w:iCs w:val="0"/>
          <w:sz w:val="24"/>
          <w:szCs w:val="24"/>
        </w:rPr>
        <w:t>α2(S)=[α1(S)A(S,S)+α1(D)A(D,S)+α1(C)A(C,S)]·b(S,Ab)=[0.630×0.80+0.080×0.10+0.010×0.05]×0.10=[0.504+0.008+0.0005]×0.10=0.05125</w:t>
      </w:r>
    </w:p>
    <w:p w14:paraId="7739304E">
      <w:pPr>
        <w:spacing w:after="120" w:line="360" w:lineRule="auto"/>
        <w:jc w:val="both"/>
        <w:rPr>
          <w:rFonts w:hint="default" w:ascii="Times New Roman" w:hAnsi="Times New Roman" w:cs="Times New Roman"/>
        </w:rPr>
      </w:pPr>
      <w:r>
        <w:rPr>
          <w:rFonts w:hint="default" w:ascii="Times New Roman" w:hAnsi="Times New Roman" w:eastAsia="Calibri" w:cs="Times New Roman"/>
          <w:b w:val="0"/>
          <w:bCs w:val="0"/>
          <w:i w:val="0"/>
          <w:iCs w:val="0"/>
          <w:sz w:val="24"/>
          <w:szCs w:val="24"/>
        </w:rPr>
        <w:t>α2(D)=[0.630×0.15+0.080×0.70+0.010×0.15]×0.60=[0.0945+0.056+0.0015]×0.60=0.0912</w:t>
      </w:r>
    </w:p>
    <w:p w14:paraId="072F3345">
      <w:pPr>
        <w:spacing w:after="120" w:line="360" w:lineRule="auto"/>
        <w:jc w:val="both"/>
        <w:rPr>
          <w:rFonts w:hint="default" w:ascii="Times New Roman" w:hAnsi="Times New Roman" w:cs="Times New Roman"/>
        </w:rPr>
      </w:pPr>
      <w:r>
        <w:rPr>
          <w:rFonts w:hint="default" w:ascii="Times New Roman" w:hAnsi="Times New Roman" w:eastAsia="Calibri" w:cs="Times New Roman"/>
          <w:b w:val="0"/>
          <w:bCs w:val="0"/>
          <w:i w:val="0"/>
          <w:iCs w:val="0"/>
          <w:sz w:val="24"/>
          <w:szCs w:val="24"/>
        </w:rPr>
        <w:t>α2(C)=[0.630×0.05+0.080×0.20+0.010×0.80]×0.90=[0.0315+0.016+0.008]×0.90=0.0500</w:t>
      </w:r>
    </w:p>
    <w:p w14:paraId="47C75FA4">
      <w:pPr>
        <w:spacing w:after="120" w:line="360" w:lineRule="auto"/>
        <w:jc w:val="both"/>
        <w:rPr>
          <w:rFonts w:hint="default" w:ascii="Times New Roman" w:hAnsi="Times New Roman" w:cs="Times New Roman"/>
        </w:rPr>
      </w:pPr>
      <w:r>
        <w:rPr>
          <w:rFonts w:hint="default" w:ascii="Times New Roman" w:hAnsi="Times New Roman" w:eastAsia="Calibri" w:cs="Times New Roman"/>
          <w:b w:val="0"/>
          <w:bCs w:val="0"/>
          <w:i w:val="0"/>
          <w:iCs w:val="0"/>
          <w:sz w:val="24"/>
          <w:szCs w:val="24"/>
        </w:rPr>
        <w:t>Sum=0.1925 ⇒ normalised P(state|O1,O2): Stable 0.266, Deteriorating 0.474, Critical 0.260 — the filtered belief has shifted decisively away from Stable after a single abnormal reading, with Deteriorating now most likely.</w:t>
      </w:r>
    </w:p>
    <w:p w14:paraId="51E3D1B5">
      <w:pPr>
        <w:spacing w:before="160" w:after="80" w:line="360" w:lineRule="auto"/>
        <w:rPr>
          <w:rFonts w:hint="default" w:ascii="Times New Roman" w:hAnsi="Times New Roman" w:cs="Times New Roman"/>
          <w:i w:val="0"/>
          <w:iCs w:val="0"/>
        </w:rPr>
      </w:pPr>
      <w:r>
        <w:rPr>
          <w:rFonts w:hint="default" w:ascii="Times New Roman" w:hAnsi="Times New Roman" w:eastAsia="Calibri" w:cs="Times New Roman"/>
          <w:b/>
          <w:bCs/>
          <w:i w:val="0"/>
          <w:iCs w:val="0"/>
          <w:sz w:val="24"/>
          <w:szCs w:val="24"/>
        </w:rPr>
        <w:t>Viterbi Algorithm (most likely state path)</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23"/>
        <w:gridCol w:w="2377"/>
        <w:gridCol w:w="2377"/>
        <w:gridCol w:w="2151"/>
        <w:gridCol w:w="1572"/>
      </w:tblGrid>
      <w:tr w14:paraId="5DDD8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shd w:val="clear" w:color="auto" w:fill="D9E2F3"/>
          </w:tcPr>
          <w:p w14:paraId="32A994F4">
            <w:pPr>
              <w:spacing w:line="360" w:lineRule="auto"/>
              <w:rPr>
                <w:rFonts w:hint="default" w:ascii="Times New Roman" w:hAnsi="Times New Roman" w:cs="Times New Roman"/>
              </w:rPr>
            </w:pPr>
            <w:r>
              <w:rPr>
                <w:rFonts w:hint="default" w:ascii="Times New Roman" w:hAnsi="Times New Roman" w:eastAsia="Calibri" w:cs="Times New Roman"/>
                <w:b/>
                <w:bCs/>
                <w:sz w:val="24"/>
                <w:szCs w:val="24"/>
              </w:rPr>
              <w:t>t</w:t>
            </w:r>
          </w:p>
        </w:tc>
        <w:tc>
          <w:tcPr>
            <w:tcW w:w="2400" w:type="dxa"/>
            <w:shd w:val="clear" w:color="auto" w:fill="D9E2F3"/>
          </w:tcPr>
          <w:p w14:paraId="3C0C758D">
            <w:pPr>
              <w:spacing w:line="360" w:lineRule="auto"/>
              <w:rPr>
                <w:rFonts w:hint="default" w:ascii="Times New Roman" w:hAnsi="Times New Roman" w:cs="Times New Roman"/>
              </w:rPr>
            </w:pPr>
            <w:r>
              <w:rPr>
                <w:rFonts w:hint="default" w:ascii="Times New Roman" w:hAnsi="Times New Roman" w:eastAsia="Calibri" w:cs="Times New Roman"/>
                <w:b/>
                <w:bCs/>
                <w:sz w:val="24"/>
                <w:szCs w:val="24"/>
              </w:rPr>
              <w:t>δ(Stable)</w:t>
            </w:r>
          </w:p>
        </w:tc>
        <w:tc>
          <w:tcPr>
            <w:tcW w:w="2400" w:type="dxa"/>
            <w:shd w:val="clear" w:color="auto" w:fill="D9E2F3"/>
          </w:tcPr>
          <w:p w14:paraId="712F5057">
            <w:pPr>
              <w:spacing w:line="360" w:lineRule="auto"/>
              <w:rPr>
                <w:rFonts w:hint="default" w:ascii="Times New Roman" w:hAnsi="Times New Roman" w:cs="Times New Roman"/>
              </w:rPr>
            </w:pPr>
            <w:r>
              <w:rPr>
                <w:rFonts w:hint="default" w:ascii="Times New Roman" w:hAnsi="Times New Roman" w:eastAsia="Calibri" w:cs="Times New Roman"/>
                <w:b/>
                <w:bCs/>
                <w:sz w:val="24"/>
                <w:szCs w:val="24"/>
              </w:rPr>
              <w:t>δ(Deteriorating)</w:t>
            </w:r>
          </w:p>
        </w:tc>
        <w:tc>
          <w:tcPr>
            <w:tcW w:w="2000" w:type="dxa"/>
            <w:shd w:val="clear" w:color="auto" w:fill="D9E2F3"/>
          </w:tcPr>
          <w:p w14:paraId="34315FC8">
            <w:pPr>
              <w:spacing w:line="360" w:lineRule="auto"/>
              <w:rPr>
                <w:rFonts w:hint="default" w:ascii="Times New Roman" w:hAnsi="Times New Roman" w:cs="Times New Roman"/>
              </w:rPr>
            </w:pPr>
            <w:r>
              <w:rPr>
                <w:rFonts w:hint="default" w:ascii="Times New Roman" w:hAnsi="Times New Roman" w:eastAsia="Calibri" w:cs="Times New Roman"/>
                <w:b/>
                <w:bCs/>
                <w:sz w:val="24"/>
                <w:szCs w:val="24"/>
              </w:rPr>
              <w:t>δ(Critical)</w:t>
            </w:r>
          </w:p>
        </w:tc>
        <w:tc>
          <w:tcPr>
            <w:tcW w:w="1600" w:type="dxa"/>
            <w:shd w:val="clear" w:color="auto" w:fill="D9E2F3"/>
          </w:tcPr>
          <w:p w14:paraId="3F6BBB8B">
            <w:pPr>
              <w:spacing w:line="360" w:lineRule="auto"/>
              <w:rPr>
                <w:rFonts w:hint="default" w:ascii="Times New Roman" w:hAnsi="Times New Roman" w:cs="Times New Roman"/>
              </w:rPr>
            </w:pPr>
            <w:r>
              <w:rPr>
                <w:rFonts w:hint="default" w:ascii="Times New Roman" w:hAnsi="Times New Roman" w:eastAsia="Calibri" w:cs="Times New Roman"/>
                <w:b/>
                <w:bCs/>
                <w:sz w:val="24"/>
                <w:szCs w:val="24"/>
              </w:rPr>
              <w:t>Best prev.</w:t>
            </w:r>
          </w:p>
        </w:tc>
      </w:tr>
      <w:tr w14:paraId="796D3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Pr>
          <w:p w14:paraId="5CAE9193">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1 (O=N)</w:t>
            </w:r>
          </w:p>
        </w:tc>
        <w:tc>
          <w:tcPr>
            <w:tcW w:w="2400" w:type="dxa"/>
          </w:tcPr>
          <w:p w14:paraId="1C8BC85D">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0.630</w:t>
            </w:r>
          </w:p>
        </w:tc>
        <w:tc>
          <w:tcPr>
            <w:tcW w:w="2400" w:type="dxa"/>
          </w:tcPr>
          <w:p w14:paraId="585FB7E4">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0.080</w:t>
            </w:r>
          </w:p>
        </w:tc>
        <w:tc>
          <w:tcPr>
            <w:tcW w:w="2000" w:type="dxa"/>
          </w:tcPr>
          <w:p w14:paraId="5A875F50">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0.010</w:t>
            </w:r>
          </w:p>
        </w:tc>
        <w:tc>
          <w:tcPr>
            <w:tcW w:w="1600" w:type="dxa"/>
          </w:tcPr>
          <w:p w14:paraId="639598ED">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w:t>
            </w:r>
          </w:p>
        </w:tc>
      </w:tr>
      <w:tr w14:paraId="7F805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Pr>
          <w:p w14:paraId="7D662594">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2 (O=Ab)</w:t>
            </w:r>
          </w:p>
        </w:tc>
        <w:tc>
          <w:tcPr>
            <w:tcW w:w="2400" w:type="dxa"/>
          </w:tcPr>
          <w:p w14:paraId="3185E305">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0.0504×0.10=0.00504</w:t>
            </w:r>
          </w:p>
        </w:tc>
        <w:tc>
          <w:tcPr>
            <w:tcW w:w="2400" w:type="dxa"/>
          </w:tcPr>
          <w:p w14:paraId="6314DC27">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0.0945×0.60=0.05670</w:t>
            </w:r>
          </w:p>
        </w:tc>
        <w:tc>
          <w:tcPr>
            <w:tcW w:w="2000" w:type="dxa"/>
          </w:tcPr>
          <w:p w14:paraId="5823BEF1">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0.0315×0.90=0.02835</w:t>
            </w:r>
          </w:p>
        </w:tc>
        <w:tc>
          <w:tcPr>
            <w:tcW w:w="1600" w:type="dxa"/>
          </w:tcPr>
          <w:p w14:paraId="1FD83562">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all from Stable</w:t>
            </w:r>
          </w:p>
        </w:tc>
      </w:tr>
      <w:tr w14:paraId="2062A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Pr>
          <w:p w14:paraId="6F9BE14E">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3 (O=Ab)</w:t>
            </w:r>
          </w:p>
        </w:tc>
        <w:tc>
          <w:tcPr>
            <w:tcW w:w="2400" w:type="dxa"/>
          </w:tcPr>
          <w:p w14:paraId="0AF80576">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max(.., D×0.10, C×0.05)×0.10</w:t>
            </w:r>
          </w:p>
        </w:tc>
        <w:tc>
          <w:tcPr>
            <w:tcW w:w="2400" w:type="dxa"/>
          </w:tcPr>
          <w:p w14:paraId="65F3867E">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max(.., D×0.70, C×0.15)×0.60</w:t>
            </w:r>
          </w:p>
        </w:tc>
        <w:tc>
          <w:tcPr>
            <w:tcW w:w="2000" w:type="dxa"/>
          </w:tcPr>
          <w:p w14:paraId="3091A249">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max(.., D×0.20, C×0.80)×0.90</w:t>
            </w:r>
          </w:p>
        </w:tc>
        <w:tc>
          <w:tcPr>
            <w:tcW w:w="1600" w:type="dxa"/>
          </w:tcPr>
          <w:p w14:paraId="3A700057">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from Deteriorating</w:t>
            </w:r>
          </w:p>
        </w:tc>
      </w:tr>
    </w:tbl>
    <w:p w14:paraId="1CED9447">
      <w:pPr>
        <w:spacing w:after="120" w:line="360" w:lineRule="auto"/>
        <w:rPr>
          <w:rFonts w:hint="default" w:ascii="Times New Roman" w:hAnsi="Times New Roman" w:eastAsia="Calibri" w:cs="Times New Roman"/>
          <w:b w:val="0"/>
          <w:bCs w:val="0"/>
          <w:i w:val="0"/>
          <w:iCs w:val="0"/>
          <w:sz w:val="24"/>
          <w:szCs w:val="24"/>
        </w:rPr>
      </w:pPr>
    </w:p>
    <w:p w14:paraId="340561A2">
      <w:pPr>
        <w:spacing w:after="120" w:line="360" w:lineRule="auto"/>
        <w:jc w:val="both"/>
        <w:rPr>
          <w:rFonts w:hint="default" w:ascii="Times New Roman" w:hAnsi="Times New Roman" w:cs="Times New Roman"/>
        </w:rPr>
      </w:pPr>
      <w:r>
        <w:rPr>
          <w:rFonts w:hint="default" w:ascii="Times New Roman" w:hAnsi="Times New Roman" w:eastAsia="Calibri" w:cs="Times New Roman"/>
          <w:b w:val="0"/>
          <w:bCs w:val="0"/>
          <w:i w:val="0"/>
          <w:iCs w:val="0"/>
          <w:sz w:val="24"/>
          <w:szCs w:val="24"/>
        </w:rPr>
        <w:t>At t=2 the maximum is δ(Deteriorating)=0.0567, back-pointing to Stable. Propagating to t=3, the dominant path continues through Deteriorating (δ(D,t3)=0.0567×0.70×0.60=0.0238, exceeding the Critical-path alternative 0.0567×0.20×0.90=0.0102). The Viterbi-decoded most-likely state path is Stable → Deteriorating → Deteriorating, consistent with a persistent but not yet critical deterioration trend.</w:t>
      </w:r>
    </w:p>
    <w:p w14:paraId="4C5F81B0">
      <w:pPr>
        <w:rPr>
          <w:rFonts w:hint="default" w:ascii="Times New Roman" w:hAnsi="Times New Roman" w:eastAsia="Calibri" w:cs="Times New Roman"/>
          <w:b/>
          <w:bCs/>
          <w:i w:val="0"/>
          <w:iCs w:val="0"/>
          <w:sz w:val="24"/>
          <w:szCs w:val="24"/>
        </w:rPr>
      </w:pPr>
      <w:r>
        <w:rPr>
          <w:rFonts w:hint="default" w:ascii="Times New Roman" w:hAnsi="Times New Roman" w:eastAsia="Calibri" w:cs="Times New Roman"/>
          <w:b/>
          <w:bCs/>
          <w:i w:val="0"/>
          <w:iCs w:val="0"/>
          <w:sz w:val="24"/>
          <w:szCs w:val="24"/>
        </w:rPr>
        <w:br w:type="page"/>
      </w:r>
    </w:p>
    <w:p w14:paraId="0DEA7C21">
      <w:pPr>
        <w:spacing w:before="160" w:after="80" w:line="360" w:lineRule="auto"/>
        <w:rPr>
          <w:rFonts w:hint="default" w:ascii="Times New Roman" w:hAnsi="Times New Roman" w:cs="Times New Roman"/>
          <w:i w:val="0"/>
          <w:iCs w:val="0"/>
        </w:rPr>
      </w:pPr>
      <w:r>
        <w:rPr>
          <w:rFonts w:hint="default" w:ascii="Times New Roman" w:hAnsi="Times New Roman" w:eastAsia="Calibri" w:cs="Times New Roman"/>
          <w:b/>
          <w:bCs/>
          <w:i w:val="0"/>
          <w:iCs w:val="0"/>
          <w:sz w:val="24"/>
          <w:szCs w:val="24"/>
        </w:rPr>
        <w:t>E.3.5 Structured Decision Rule</w:t>
      </w:r>
    </w:p>
    <w:tbl>
      <w:tblPr>
        <w:tblStyle w:val="9"/>
        <w:tblW w:w="8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300"/>
        <w:gridCol w:w="3300"/>
      </w:tblGrid>
      <w:tr w14:paraId="24171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00" w:type="dxa"/>
            <w:shd w:val="clear" w:color="auto" w:fill="D9E2F3"/>
          </w:tcPr>
          <w:p w14:paraId="23B5D866">
            <w:pPr>
              <w:spacing w:line="360" w:lineRule="auto"/>
              <w:rPr>
                <w:rFonts w:hint="default" w:ascii="Times New Roman" w:hAnsi="Times New Roman" w:cs="Times New Roman"/>
              </w:rPr>
            </w:pPr>
            <w:r>
              <w:rPr>
                <w:rFonts w:hint="default" w:ascii="Times New Roman" w:hAnsi="Times New Roman" w:eastAsia="Calibri" w:cs="Times New Roman"/>
                <w:b/>
                <w:bCs/>
                <w:sz w:val="24"/>
                <w:szCs w:val="24"/>
              </w:rPr>
              <w:t>Condition</w:t>
            </w:r>
          </w:p>
        </w:tc>
        <w:tc>
          <w:tcPr>
            <w:tcW w:w="3300" w:type="dxa"/>
            <w:shd w:val="clear" w:color="auto" w:fill="D9E2F3"/>
          </w:tcPr>
          <w:p w14:paraId="31636894">
            <w:pPr>
              <w:spacing w:line="360" w:lineRule="auto"/>
              <w:rPr>
                <w:rFonts w:hint="default" w:ascii="Times New Roman" w:hAnsi="Times New Roman" w:cs="Times New Roman"/>
              </w:rPr>
            </w:pPr>
            <w:r>
              <w:rPr>
                <w:rFonts w:hint="default" w:ascii="Times New Roman" w:hAnsi="Times New Roman" w:eastAsia="Calibri" w:cs="Times New Roman"/>
                <w:b/>
                <w:bCs/>
                <w:sz w:val="24"/>
                <w:szCs w:val="24"/>
              </w:rPr>
              <w:t>Recommendation</w:t>
            </w:r>
          </w:p>
        </w:tc>
      </w:tr>
      <w:tr w14:paraId="182EF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00" w:type="dxa"/>
          </w:tcPr>
          <w:p w14:paraId="3BB000A0">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P(Disease=Yes|evidence) ≥ 0.70  OR  decoded state = Critical</w:t>
            </w:r>
          </w:p>
        </w:tc>
        <w:tc>
          <w:tcPr>
            <w:tcW w:w="3300" w:type="dxa"/>
          </w:tcPr>
          <w:p w14:paraId="6F27C954">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Escalate</w:t>
            </w:r>
          </w:p>
        </w:tc>
      </w:tr>
      <w:tr w14:paraId="0CD10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00" w:type="dxa"/>
          </w:tcPr>
          <w:p w14:paraId="7CA36B64">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0.40 ≤ P(Disease=Yes) &lt; 0.70  OR  decoded state = Deteriorating</w:t>
            </w:r>
          </w:p>
        </w:tc>
        <w:tc>
          <w:tcPr>
            <w:tcW w:w="3300" w:type="dxa"/>
          </w:tcPr>
          <w:p w14:paraId="185DD232">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Monitor closely</w:t>
            </w:r>
          </w:p>
        </w:tc>
      </w:tr>
      <w:tr w14:paraId="497A7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00" w:type="dxa"/>
          </w:tcPr>
          <w:p w14:paraId="43D65CEA">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P(Disease=Yes) &lt; 0.40  AND  decoded state = Stable</w:t>
            </w:r>
          </w:p>
        </w:tc>
        <w:tc>
          <w:tcPr>
            <w:tcW w:w="3300" w:type="dxa"/>
          </w:tcPr>
          <w:p w14:paraId="1DF96240">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Routine / consider discharge</w:t>
            </w:r>
          </w:p>
        </w:tc>
      </w:tr>
    </w:tbl>
    <w:p w14:paraId="7FD0A4A1">
      <w:pPr>
        <w:spacing w:before="160" w:after="80" w:line="360" w:lineRule="auto"/>
        <w:rPr>
          <w:rFonts w:hint="default" w:ascii="Times New Roman" w:hAnsi="Times New Roman" w:eastAsia="Calibri" w:cs="Times New Roman"/>
          <w:b/>
          <w:bCs/>
          <w:i/>
          <w:iCs/>
          <w:sz w:val="24"/>
          <w:szCs w:val="24"/>
        </w:rPr>
      </w:pPr>
    </w:p>
    <w:p w14:paraId="6D6DFBD5">
      <w:pPr>
        <w:spacing w:before="160" w:after="80" w:line="360" w:lineRule="auto"/>
        <w:jc w:val="both"/>
        <w:rPr>
          <w:rFonts w:hint="default" w:ascii="Times New Roman" w:hAnsi="Times New Roman" w:cs="Times New Roman"/>
          <w:i w:val="0"/>
          <w:iCs w:val="0"/>
        </w:rPr>
      </w:pPr>
      <w:r>
        <w:rPr>
          <w:rFonts w:hint="default" w:ascii="Times New Roman" w:hAnsi="Times New Roman" w:eastAsia="Calibri" w:cs="Times New Roman"/>
          <w:b/>
          <w:bCs/>
          <w:i w:val="0"/>
          <w:iCs w:val="0"/>
          <w:sz w:val="24"/>
          <w:szCs w:val="24"/>
        </w:rPr>
        <w:t>Case Studies Applying the Decision Rule</w:t>
      </w:r>
    </w:p>
    <w:p w14:paraId="5902BAA3">
      <w:pPr>
        <w:pStyle w:val="18"/>
        <w:numPr>
          <w:ilvl w:val="0"/>
          <w:numId w:val="1"/>
        </w:numPr>
        <w:spacing w:after="60" w:line="360" w:lineRule="auto"/>
        <w:jc w:val="both"/>
        <w:rPr>
          <w:rFonts w:hint="default" w:ascii="Times New Roman" w:hAnsi="Times New Roman" w:cs="Times New Roman"/>
        </w:rPr>
      </w:pPr>
      <w:r>
        <w:rPr>
          <w:rFonts w:hint="default" w:ascii="Times New Roman" w:hAnsi="Times New Roman" w:eastAsia="Calibri" w:cs="Times New Roman"/>
          <w:sz w:val="24"/>
          <w:szCs w:val="24"/>
        </w:rPr>
        <w:t>Case 1 (worked example above): P(D=Yes|S=Present)=0.789 ≥ 0.70 and decoded state = Deteriorating ⇒ Escalate, explained to the clinician as 'high symptom-conditioned disease posterior together with a persistent deteriorating trend.'</w:t>
      </w:r>
    </w:p>
    <w:p w14:paraId="0D642A53">
      <w:pPr>
        <w:pStyle w:val="18"/>
        <w:numPr>
          <w:ilvl w:val="0"/>
          <w:numId w:val="1"/>
        </w:numPr>
        <w:spacing w:after="60" w:line="360" w:lineRule="auto"/>
        <w:jc w:val="both"/>
        <w:rPr>
          <w:rFonts w:hint="default" w:ascii="Times New Roman" w:hAnsi="Times New Roman" w:cs="Times New Roman"/>
        </w:rPr>
      </w:pPr>
      <w:r>
        <w:rPr>
          <w:rFonts w:hint="default" w:ascii="Times New Roman" w:hAnsi="Times New Roman" w:eastAsia="Calibri" w:cs="Times New Roman"/>
          <w:sz w:val="24"/>
          <w:szCs w:val="24"/>
        </w:rPr>
        <w:t>Case 2 — Patient with S=Absent, R=High, decoded state=Stable: P(D=Yes)=0.40 (boundary) and Stable state ⇒ Monitor closely, since the posterior alone reaches the monitoring threshold despite a stable trajectory.</w:t>
      </w:r>
    </w:p>
    <w:p w14:paraId="0057D5A1">
      <w:pPr>
        <w:pStyle w:val="18"/>
        <w:numPr>
          <w:ilvl w:val="0"/>
          <w:numId w:val="1"/>
        </w:numPr>
        <w:spacing w:after="60" w:line="360" w:lineRule="auto"/>
        <w:jc w:val="both"/>
        <w:rPr>
          <w:rFonts w:hint="default" w:ascii="Times New Roman" w:hAnsi="Times New Roman" w:cs="Times New Roman"/>
        </w:rPr>
      </w:pPr>
      <w:r>
        <w:rPr>
          <w:rFonts w:hint="default" w:ascii="Times New Roman" w:hAnsi="Times New Roman" w:eastAsia="Calibri" w:cs="Times New Roman"/>
          <w:sz w:val="24"/>
          <w:szCs w:val="24"/>
        </w:rPr>
        <w:t>Case 3 — Patient with S=Present, R=Low, decoded state=Critical: even though P(D=Yes|S=Present,R=Low)=0.60 alone would only trigger 'Monitor', the Critical decoded state independently triggers Escalate, reflecting the rule's low-false-negative design bias.</w:t>
      </w:r>
    </w:p>
    <w:p w14:paraId="416C2CC4">
      <w:pPr>
        <w:spacing w:before="160" w:after="80" w:line="360" w:lineRule="auto"/>
        <w:rPr>
          <w:rFonts w:hint="default" w:ascii="Times New Roman" w:hAnsi="Times New Roman" w:eastAsia="Calibri" w:cs="Times New Roman"/>
          <w:b/>
          <w:bCs/>
          <w:i w:val="0"/>
          <w:iCs w:val="0"/>
          <w:sz w:val="24"/>
          <w:szCs w:val="24"/>
        </w:rPr>
      </w:pPr>
      <w:r>
        <w:rPr>
          <w:rFonts w:hint="default" w:ascii="Times New Roman" w:hAnsi="Times New Roman" w:eastAsia="Calibri" w:cs="Times New Roman"/>
          <w:b/>
          <w:bCs/>
          <w:i w:val="0"/>
          <w:iCs w:val="0"/>
          <w:sz w:val="24"/>
          <w:szCs w:val="24"/>
        </w:rPr>
        <w:t>E.3.6 Implementation Snippets</w:t>
      </w:r>
    </w:p>
    <w:p w14:paraId="0AD9E059">
      <w:pPr>
        <w:spacing w:after="120" w:line="360" w:lineRule="auto"/>
        <w:rPr>
          <w:rFonts w:hint="default" w:ascii="Times New Roman" w:hAnsi="Times New Roman" w:cs="Times New Roman"/>
          <w:b/>
          <w:bCs/>
          <w:sz w:val="28"/>
          <w:szCs w:val="28"/>
        </w:rPr>
      </w:pPr>
      <w:r>
        <w:rPr>
          <w:rFonts w:hint="default" w:ascii="Times New Roman" w:hAnsi="Times New Roman" w:eastAsia="Calibri" w:cs="Times New Roman"/>
          <w:b/>
          <w:bCs/>
          <w:i w:val="0"/>
          <w:iCs w:val="0"/>
          <w:sz w:val="28"/>
          <w:szCs w:val="28"/>
        </w:rPr>
        <w:t>K-means and PCA (scikit-learn):</w:t>
      </w:r>
    </w:p>
    <w:p w14:paraId="622D0D2D">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24"/>
          <w:szCs w:val="24"/>
        </w:rPr>
        <w:t>from sklearn.preprocessing import StandardScaler</w:t>
      </w:r>
    </w:p>
    <w:p w14:paraId="7F9AC82D">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24"/>
          <w:szCs w:val="24"/>
        </w:rPr>
        <w:t>from sklearn.decomposition import PCA</w:t>
      </w:r>
    </w:p>
    <w:p w14:paraId="53573760">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24"/>
          <w:szCs w:val="24"/>
        </w:rPr>
        <w:t>from sklearn.cluster import KMeans, silhouette_score</w:t>
      </w:r>
    </w:p>
    <w:p w14:paraId="088FD0F1">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24"/>
          <w:szCs w:val="24"/>
        </w:rPr>
        <w:t xml:space="preserve"> </w:t>
      </w:r>
    </w:p>
    <w:p w14:paraId="24A605D2">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24"/>
          <w:szCs w:val="24"/>
        </w:rPr>
        <w:t>X_scaled = StandardScaler().fit_transform(X_vitals_labs)</w:t>
      </w:r>
    </w:p>
    <w:p w14:paraId="7D831557">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24"/>
          <w:szCs w:val="24"/>
        </w:rPr>
        <w:t>pca = PCA(n_components=2).fit(X_scaled)</w:t>
      </w:r>
    </w:p>
    <w:p w14:paraId="7059E7ED">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24"/>
          <w:szCs w:val="24"/>
        </w:rPr>
        <w:t>X_pca = pca.transform(X_scaled)</w:t>
      </w:r>
    </w:p>
    <w:p w14:paraId="38ADC2F1">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24"/>
          <w:szCs w:val="24"/>
        </w:rPr>
        <w:t>print(pca.explained_variance_ratio_.cumsum())</w:t>
      </w:r>
    </w:p>
    <w:p w14:paraId="2D17F569">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24"/>
          <w:szCs w:val="24"/>
        </w:rPr>
        <w:t xml:space="preserve"> </w:t>
      </w:r>
    </w:p>
    <w:p w14:paraId="4C4068CE">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24"/>
          <w:szCs w:val="24"/>
        </w:rPr>
        <w:t>km = KMeans(n_clusters=2, n_init=10, random_state=0).fit(X_pca)</w:t>
      </w:r>
    </w:p>
    <w:p w14:paraId="06FED2E4">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24"/>
          <w:szCs w:val="24"/>
        </w:rPr>
        <w:t>print('silhouette:', silhouette_score(X_pca, km.labels_))</w:t>
      </w:r>
    </w:p>
    <w:p w14:paraId="500A00B6">
      <w:pPr>
        <w:spacing w:after="120" w:line="360" w:lineRule="auto"/>
        <w:rPr>
          <w:rFonts w:hint="default" w:ascii="Times New Roman" w:hAnsi="Times New Roman" w:eastAsia="Calibri" w:cs="Times New Roman"/>
          <w:b/>
          <w:bCs/>
          <w:i w:val="0"/>
          <w:iCs w:val="0"/>
          <w:sz w:val="28"/>
          <w:szCs w:val="28"/>
        </w:rPr>
      </w:pPr>
    </w:p>
    <w:p w14:paraId="07DC9D45">
      <w:pPr>
        <w:spacing w:after="120" w:line="360" w:lineRule="auto"/>
        <w:rPr>
          <w:rFonts w:hint="default" w:ascii="Times New Roman" w:hAnsi="Times New Roman" w:cs="Times New Roman"/>
          <w:b/>
          <w:bCs/>
          <w:sz w:val="28"/>
          <w:szCs w:val="28"/>
        </w:rPr>
      </w:pPr>
      <w:r>
        <w:rPr>
          <w:rFonts w:hint="default" w:ascii="Times New Roman" w:hAnsi="Times New Roman" w:eastAsia="Calibri" w:cs="Times New Roman"/>
          <w:b/>
          <w:bCs/>
          <w:i w:val="0"/>
          <w:iCs w:val="0"/>
          <w:sz w:val="28"/>
          <w:szCs w:val="28"/>
        </w:rPr>
        <w:t>Bayesian network inference (pgmpy):</w:t>
      </w:r>
    </w:p>
    <w:p w14:paraId="2BBA8BC0">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24"/>
          <w:szCs w:val="24"/>
        </w:rPr>
        <w:t>from pgmpy.models import DiscreteBayesianNetwork</w:t>
      </w:r>
    </w:p>
    <w:p w14:paraId="2616A7F6">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24"/>
          <w:szCs w:val="24"/>
        </w:rPr>
        <w:t>from pgmpy.factors.discrete import TabularCPD</w:t>
      </w:r>
    </w:p>
    <w:p w14:paraId="3515DC4F">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24"/>
          <w:szCs w:val="24"/>
        </w:rPr>
        <w:t>from pgmpy.inference import VariableElimination</w:t>
      </w:r>
    </w:p>
    <w:p w14:paraId="78888E1C">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24"/>
          <w:szCs w:val="24"/>
        </w:rPr>
        <w:t xml:space="preserve"> </w:t>
      </w:r>
    </w:p>
    <w:p w14:paraId="7112FCE1">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24"/>
          <w:szCs w:val="24"/>
        </w:rPr>
        <w:t>model = DiscreteBayesianNetwork([('R','S'), ('R','D'), ('S','D')])</w:t>
      </w:r>
    </w:p>
    <w:p w14:paraId="5E6F6A73">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24"/>
          <w:szCs w:val="24"/>
        </w:rPr>
        <w:t>cpd_r = TabularCPD('R', 2, [[0.30],[0.70]])</w:t>
      </w:r>
    </w:p>
    <w:p w14:paraId="01200650">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24"/>
          <w:szCs w:val="24"/>
        </w:rPr>
        <w:t>cpd_s = TabularCPD('S', 2, [[0.80,0.20],[0.20,0.80]], evidence=['R'], evidence_card=[2])</w:t>
      </w:r>
    </w:p>
    <w:p w14:paraId="700443EA">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24"/>
          <w:szCs w:val="24"/>
        </w:rPr>
        <w:t>cpd_d = TabularCPD('D', 2,</w:t>
      </w:r>
    </w:p>
    <w:p w14:paraId="3127819A">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24"/>
          <w:szCs w:val="24"/>
        </w:rPr>
        <w:t xml:space="preserve">    [[0.90,0.60,0.40,0.05],[0.10,0.40,0.60,0.95]],</w:t>
      </w:r>
    </w:p>
    <w:p w14:paraId="29D35EFE">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24"/>
          <w:szCs w:val="24"/>
        </w:rPr>
        <w:t xml:space="preserve">    evidence=['S','R'], evidence_card=[2,2])</w:t>
      </w:r>
    </w:p>
    <w:p w14:paraId="5AF45C51">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24"/>
          <w:szCs w:val="24"/>
        </w:rPr>
        <w:t>model.add_cpds(cpd_r, cpd_s, cpd_d)</w:t>
      </w:r>
    </w:p>
    <w:p w14:paraId="33059E90">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24"/>
          <w:szCs w:val="24"/>
        </w:rPr>
        <w:t>infer = VariableElimination(model)</w:t>
      </w:r>
    </w:p>
    <w:p w14:paraId="3218D738">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24"/>
          <w:szCs w:val="24"/>
        </w:rPr>
        <w:t>print(infer.query(['D'], evidence={'S': 0}))   # S=Present -&gt; P(D=Yes) = 0.789</w:t>
      </w:r>
    </w:p>
    <w:p w14:paraId="4FB11927">
      <w:pPr>
        <w:spacing w:after="120" w:line="360" w:lineRule="auto"/>
        <w:rPr>
          <w:rFonts w:hint="default" w:ascii="Times New Roman" w:hAnsi="Times New Roman" w:eastAsia="Calibri" w:cs="Times New Roman"/>
          <w:b w:val="0"/>
          <w:bCs w:val="0"/>
          <w:i w:val="0"/>
          <w:iCs w:val="0"/>
          <w:sz w:val="24"/>
          <w:szCs w:val="24"/>
        </w:rPr>
      </w:pPr>
    </w:p>
    <w:p w14:paraId="33EA4735">
      <w:pPr>
        <w:spacing w:after="120" w:line="360" w:lineRule="auto"/>
        <w:rPr>
          <w:rFonts w:hint="default" w:ascii="Times New Roman" w:hAnsi="Times New Roman" w:cs="Times New Roman"/>
          <w:b/>
          <w:bCs/>
          <w:sz w:val="28"/>
          <w:szCs w:val="28"/>
        </w:rPr>
      </w:pPr>
      <w:r>
        <w:rPr>
          <w:rFonts w:hint="default" w:ascii="Times New Roman" w:hAnsi="Times New Roman" w:eastAsia="Calibri" w:cs="Times New Roman"/>
          <w:b/>
          <w:bCs/>
          <w:i w:val="0"/>
          <w:iCs w:val="0"/>
          <w:sz w:val="28"/>
          <w:szCs w:val="28"/>
        </w:rPr>
        <w:t>HMM decoding (hmmlearn):</w:t>
      </w:r>
    </w:p>
    <w:p w14:paraId="09207B79">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24"/>
          <w:szCs w:val="24"/>
        </w:rPr>
        <w:t>import numpy as np</w:t>
      </w:r>
    </w:p>
    <w:p w14:paraId="7C898E58">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24"/>
          <w:szCs w:val="24"/>
        </w:rPr>
        <w:t>from hmmlearn import hmm</w:t>
      </w:r>
    </w:p>
    <w:p w14:paraId="109AB38E">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24"/>
          <w:szCs w:val="24"/>
        </w:rPr>
        <w:t xml:space="preserve"> </w:t>
      </w:r>
    </w:p>
    <w:p w14:paraId="1900FE47">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24"/>
          <w:szCs w:val="24"/>
        </w:rPr>
        <w:t>model = hmm.CategoricalHMM(n_components=3, random_state=0)</w:t>
      </w:r>
    </w:p>
    <w:p w14:paraId="2AFB0997">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24"/>
          <w:szCs w:val="24"/>
        </w:rPr>
        <w:t>model.startprob_ = np.array([0.70, 0.20, 0.10])</w:t>
      </w:r>
    </w:p>
    <w:p w14:paraId="09D42D20">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24"/>
          <w:szCs w:val="24"/>
        </w:rPr>
        <w:t>model.transmat_ = np.array([[0.80,0.15,0.05],</w:t>
      </w:r>
    </w:p>
    <w:p w14:paraId="2CA11FA3">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24"/>
          <w:szCs w:val="24"/>
        </w:rPr>
        <w:t xml:space="preserve">                             [0.10,0.70,0.20],</w:t>
      </w:r>
    </w:p>
    <w:p w14:paraId="6AAC726F">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24"/>
          <w:szCs w:val="24"/>
        </w:rPr>
        <w:t xml:space="preserve">                             [0.05,0.15,0.80]])</w:t>
      </w:r>
    </w:p>
    <w:p w14:paraId="2A24AE9A">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24"/>
          <w:szCs w:val="24"/>
        </w:rPr>
        <w:t>model.emissionprob_ = np.array([[0.90,0.10],</w:t>
      </w:r>
    </w:p>
    <w:p w14:paraId="0E310FF1">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24"/>
          <w:szCs w:val="24"/>
        </w:rPr>
        <w:t xml:space="preserve">                                 [0.40,0.60],</w:t>
      </w:r>
    </w:p>
    <w:p w14:paraId="41F8ECAE">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24"/>
          <w:szCs w:val="24"/>
        </w:rPr>
        <w:t xml:space="preserve">                                 [0.10,0.90]])</w:t>
      </w:r>
    </w:p>
    <w:p w14:paraId="7699E8CB">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24"/>
          <w:szCs w:val="24"/>
        </w:rPr>
        <w:t>obs = np.array([[0],[1],[1]])   # Normal, Abnormal, Abnormal</w:t>
      </w:r>
    </w:p>
    <w:p w14:paraId="0A826F4A">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24"/>
          <w:szCs w:val="24"/>
        </w:rPr>
        <w:t>logprob, state_seq = model.decode(obs, algorithm='viterbi')</w:t>
      </w:r>
    </w:p>
    <w:p w14:paraId="212E7CAD">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24"/>
          <w:szCs w:val="24"/>
        </w:rPr>
        <w:t>print(state_seq)   # -&gt; [0, 1, 1]  i.e. Stable, Deteriorating, Deteriorating</w:t>
      </w:r>
    </w:p>
    <w:p w14:paraId="71DD1881">
      <w:pPr>
        <w:spacing w:after="120" w:line="360" w:lineRule="auto"/>
        <w:rPr>
          <w:rFonts w:hint="default" w:ascii="Times New Roman" w:hAnsi="Times New Roman" w:eastAsia="Calibri" w:cs="Times New Roman"/>
          <w:b/>
          <w:bCs/>
          <w:i w:val="0"/>
          <w:iCs w:val="0"/>
          <w:sz w:val="28"/>
          <w:szCs w:val="28"/>
        </w:rPr>
      </w:pPr>
    </w:p>
    <w:p w14:paraId="3A839956">
      <w:pPr>
        <w:spacing w:after="120" w:line="360" w:lineRule="auto"/>
        <w:rPr>
          <w:rFonts w:hint="default" w:ascii="Times New Roman" w:hAnsi="Times New Roman" w:cs="Times New Roman"/>
          <w:b/>
          <w:bCs/>
          <w:sz w:val="28"/>
          <w:szCs w:val="28"/>
        </w:rPr>
      </w:pPr>
      <w:r>
        <w:rPr>
          <w:rFonts w:hint="default" w:ascii="Times New Roman" w:hAnsi="Times New Roman" w:eastAsia="Calibri" w:cs="Times New Roman"/>
          <w:b/>
          <w:bCs/>
          <w:i w:val="0"/>
          <w:iCs w:val="0"/>
          <w:sz w:val="28"/>
          <w:szCs w:val="28"/>
        </w:rPr>
        <w:t>Decision rule (pure Python):</w:t>
      </w:r>
    </w:p>
    <w:p w14:paraId="1831E2F2">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24"/>
          <w:szCs w:val="24"/>
        </w:rPr>
        <w:t>def decide(p_disease, decoded_state):</w:t>
      </w:r>
    </w:p>
    <w:p w14:paraId="5D075ABA">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24"/>
          <w:szCs w:val="24"/>
        </w:rPr>
        <w:t xml:space="preserve">    if p_disease &gt;= 0.70 or decoded_state == 'Critical':</w:t>
      </w:r>
    </w:p>
    <w:p w14:paraId="7E35D09F">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24"/>
          <w:szCs w:val="24"/>
        </w:rPr>
        <w:t xml:space="preserve">        return 'Escalate'</w:t>
      </w:r>
    </w:p>
    <w:p w14:paraId="74F777C5">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24"/>
          <w:szCs w:val="24"/>
        </w:rPr>
        <w:t xml:space="preserve">    if 0.40 &lt;= p_disease &lt; 0.70 or decoded_state == 'Deteriorating':</w:t>
      </w:r>
    </w:p>
    <w:p w14:paraId="180EB86D">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24"/>
          <w:szCs w:val="24"/>
        </w:rPr>
        <w:t xml:space="preserve">        return 'Monitor closely'</w:t>
      </w:r>
    </w:p>
    <w:p w14:paraId="1BAD2412">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24"/>
          <w:szCs w:val="24"/>
        </w:rPr>
        <w:t xml:space="preserve">    return 'Routine / consider discharge'</w:t>
      </w:r>
    </w:p>
    <w:p w14:paraId="66B22AD2">
      <w:pPr>
        <w:spacing w:line="360" w:lineRule="auto"/>
        <w:rPr>
          <w:rFonts w:hint="default" w:ascii="Times New Roman" w:hAnsi="Times New Roman" w:cs="Times New Roman"/>
        </w:rPr>
      </w:pPr>
      <w:r>
        <w:rPr>
          <w:rFonts w:hint="default" w:ascii="Times New Roman" w:hAnsi="Times New Roman" w:cs="Times New Roman"/>
        </w:rPr>
        <w:br w:type="page"/>
      </w:r>
    </w:p>
    <w:p w14:paraId="7B5D903B">
      <w:pPr>
        <w:spacing w:before="240" w:after="100" w:line="360" w:lineRule="auto"/>
        <w:rPr>
          <w:rFonts w:hint="default" w:ascii="Times New Roman" w:hAnsi="Times New Roman" w:cs="Times New Roman"/>
        </w:rPr>
      </w:pPr>
      <w:r>
        <w:rPr>
          <w:rFonts w:hint="default" w:ascii="Times New Roman" w:hAnsi="Times New Roman" w:eastAsia="Calibri" w:cs="Times New Roman"/>
          <w:b/>
          <w:bCs/>
          <w:sz w:val="28"/>
          <w:szCs w:val="28"/>
        </w:rPr>
        <w:t>E.4 Use of Modern Tools</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00"/>
        <w:gridCol w:w="5200"/>
      </w:tblGrid>
      <w:tr w14:paraId="35590016">
        <w:tblPrEx>
          <w:tblCellMar>
            <w:top w:w="0" w:type="dxa"/>
            <w:left w:w="10" w:type="dxa"/>
            <w:bottom w:w="0" w:type="dxa"/>
            <w:right w:w="10" w:type="dxa"/>
          </w:tblCellMar>
        </w:tblPrEx>
        <w:tc>
          <w:tcPr>
            <w:tcW w:w="4300" w:type="dxa"/>
            <w:shd w:val="clear" w:color="auto" w:fill="D9E2F3"/>
          </w:tcPr>
          <w:p w14:paraId="22DF4473">
            <w:pPr>
              <w:spacing w:line="360" w:lineRule="auto"/>
              <w:rPr>
                <w:rFonts w:hint="default" w:ascii="Times New Roman" w:hAnsi="Times New Roman" w:cs="Times New Roman"/>
              </w:rPr>
            </w:pPr>
            <w:r>
              <w:rPr>
                <w:rFonts w:hint="default" w:ascii="Times New Roman" w:hAnsi="Times New Roman" w:eastAsia="Calibri" w:cs="Times New Roman"/>
                <w:b/>
                <w:bCs/>
                <w:sz w:val="24"/>
                <w:szCs w:val="24"/>
              </w:rPr>
              <w:t>Tool / Library</w:t>
            </w:r>
          </w:p>
        </w:tc>
        <w:tc>
          <w:tcPr>
            <w:tcW w:w="5200" w:type="dxa"/>
            <w:shd w:val="clear" w:color="auto" w:fill="D9E2F3"/>
          </w:tcPr>
          <w:p w14:paraId="70FCCC39">
            <w:pPr>
              <w:spacing w:line="360" w:lineRule="auto"/>
              <w:rPr>
                <w:rFonts w:hint="default" w:ascii="Times New Roman" w:hAnsi="Times New Roman" w:cs="Times New Roman"/>
              </w:rPr>
            </w:pPr>
            <w:r>
              <w:rPr>
                <w:rFonts w:hint="default" w:ascii="Times New Roman" w:hAnsi="Times New Roman" w:eastAsia="Calibri" w:cs="Times New Roman"/>
                <w:b/>
                <w:bCs/>
                <w:sz w:val="24"/>
                <w:szCs w:val="24"/>
              </w:rPr>
              <w:t>Role in the Pipeline</w:t>
            </w:r>
          </w:p>
        </w:tc>
      </w:tr>
      <w:tr w14:paraId="0A35E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00" w:type="dxa"/>
          </w:tcPr>
          <w:p w14:paraId="447430E4">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Python 3 / NumPy / pandas</w:t>
            </w:r>
          </w:p>
        </w:tc>
        <w:tc>
          <w:tcPr>
            <w:tcW w:w="5200" w:type="dxa"/>
          </w:tcPr>
          <w:p w14:paraId="4C8B1A5F">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Data loading, cleaning, feature-vector construction</w:t>
            </w:r>
          </w:p>
        </w:tc>
      </w:tr>
      <w:tr w14:paraId="35929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00" w:type="dxa"/>
          </w:tcPr>
          <w:p w14:paraId="39312C83">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scikit-learn (StandardScaler, PCA, KMeans, GaussianMixture, silhouette_score)</w:t>
            </w:r>
          </w:p>
        </w:tc>
        <w:tc>
          <w:tcPr>
            <w:tcW w:w="5200" w:type="dxa"/>
          </w:tcPr>
          <w:p w14:paraId="4F7620D5">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Standardisation, dimensionality reduction, cohort clustering and cluster-quality evaluation</w:t>
            </w:r>
          </w:p>
        </w:tc>
      </w:tr>
      <w:tr w14:paraId="5675E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00" w:type="dxa"/>
          </w:tcPr>
          <w:p w14:paraId="14CD202F">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pgmpy (DiscreteBayesianNetwork, TabularCPD, VariableElimination)</w:t>
            </w:r>
          </w:p>
        </w:tc>
        <w:tc>
          <w:tcPr>
            <w:tcW w:w="5200" w:type="dxa"/>
          </w:tcPr>
          <w:p w14:paraId="0C02B22F">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Bayesian-network construction, CPT specification, exact posterior inference</w:t>
            </w:r>
          </w:p>
        </w:tc>
      </w:tr>
      <w:tr w14:paraId="4B207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00" w:type="dxa"/>
          </w:tcPr>
          <w:p w14:paraId="497A7EB9">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hmmlearn (CategoricalHMM)</w:t>
            </w:r>
          </w:p>
        </w:tc>
        <w:tc>
          <w:tcPr>
            <w:tcW w:w="5200" w:type="dxa"/>
          </w:tcPr>
          <w:p w14:paraId="6464144D">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HMM parameter specification, forward-algorithm filtering, Viterbi decoding</w:t>
            </w:r>
          </w:p>
        </w:tc>
      </w:tr>
      <w:tr w14:paraId="6E1C1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00" w:type="dxa"/>
          </w:tcPr>
          <w:p w14:paraId="59612075">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Matplotlib / Seaborn</w:t>
            </w:r>
          </w:p>
        </w:tc>
        <w:tc>
          <w:tcPr>
            <w:tcW w:w="5200" w:type="dxa"/>
          </w:tcPr>
          <w:p w14:paraId="6F031541">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Cluster scatter plots, scree plots for PCA, state-probability trend plots</w:t>
            </w:r>
          </w:p>
        </w:tc>
      </w:tr>
      <w:tr w14:paraId="385CE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00" w:type="dxa"/>
          </w:tcPr>
          <w:p w14:paraId="23B251EE">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Git / GitHub</w:t>
            </w:r>
          </w:p>
        </w:tc>
        <w:tc>
          <w:tcPr>
            <w:tcW w:w="5200" w:type="dxa"/>
          </w:tcPr>
          <w:p w14:paraId="62CA9D96">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Version control of scripts, CPT configuration files and documentation</w:t>
            </w:r>
          </w:p>
        </w:tc>
      </w:tr>
    </w:tbl>
    <w:p w14:paraId="0B672973">
      <w:pPr>
        <w:spacing w:after="120" w:line="360" w:lineRule="auto"/>
        <w:rPr>
          <w:rFonts w:hint="default" w:ascii="Times New Roman" w:hAnsi="Times New Roman" w:eastAsia="Calibri" w:cs="Times New Roman"/>
          <w:b w:val="0"/>
          <w:bCs w:val="0"/>
          <w:i w:val="0"/>
          <w:iCs w:val="0"/>
          <w:sz w:val="24"/>
          <w:szCs w:val="24"/>
        </w:rPr>
      </w:pPr>
    </w:p>
    <w:p w14:paraId="4BE8AB29">
      <w:pPr>
        <w:spacing w:after="120" w:line="360" w:lineRule="auto"/>
        <w:rPr>
          <w:rFonts w:hint="default" w:ascii="Times New Roman" w:hAnsi="Times New Roman" w:cs="Times New Roman"/>
        </w:rPr>
      </w:pPr>
      <w:r>
        <w:rPr>
          <w:rFonts w:hint="default" w:ascii="Times New Roman" w:hAnsi="Times New Roman" w:eastAsia="Calibri" w:cs="Times New Roman"/>
          <w:b w:val="0"/>
          <w:bCs w:val="0"/>
          <w:i w:val="0"/>
          <w:iCs w:val="0"/>
          <w:sz w:val="24"/>
          <w:szCs w:val="24"/>
        </w:rPr>
        <w:t>Environment setup used for the assignment:</w:t>
      </w:r>
    </w:p>
    <w:p w14:paraId="39BE6633">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24"/>
          <w:szCs w:val="24"/>
        </w:rPr>
        <w:t>python -m venv mla0202-env</w:t>
      </w:r>
    </w:p>
    <w:p w14:paraId="02E5BCBE">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24"/>
          <w:szCs w:val="24"/>
        </w:rPr>
        <w:t>source mla0202-env/bin/activate</w:t>
      </w:r>
    </w:p>
    <w:p w14:paraId="1D8E1298">
      <w:pPr>
        <w:shd w:val="clear" w:color="auto" w:fill="F2F2F2"/>
        <w:spacing w:after="0" w:line="360" w:lineRule="auto"/>
        <w:rPr>
          <w:rFonts w:hint="default" w:ascii="Times New Roman" w:hAnsi="Times New Roman" w:cs="Times New Roman"/>
        </w:rPr>
      </w:pPr>
      <w:r>
        <w:rPr>
          <w:rFonts w:hint="default" w:ascii="Times New Roman" w:hAnsi="Times New Roman" w:eastAsia="Consolas" w:cs="Times New Roman"/>
          <w:sz w:val="24"/>
          <w:szCs w:val="24"/>
        </w:rPr>
        <w:t>pip install numpy pandas scikit-learn pgmpy hmmlearn matplotlib seaborn</w:t>
      </w:r>
    </w:p>
    <w:p w14:paraId="6BC48DDA">
      <w:pPr>
        <w:spacing w:after="120" w:line="360" w:lineRule="auto"/>
        <w:rPr>
          <w:rFonts w:hint="default" w:ascii="Times New Roman" w:hAnsi="Times New Roman" w:eastAsia="Calibri" w:cs="Times New Roman"/>
          <w:b w:val="0"/>
          <w:bCs w:val="0"/>
          <w:i w:val="0"/>
          <w:iCs w:val="0"/>
          <w:sz w:val="24"/>
          <w:szCs w:val="24"/>
        </w:rPr>
      </w:pPr>
    </w:p>
    <w:p w14:paraId="543457AB">
      <w:pPr>
        <w:spacing w:after="120" w:line="360" w:lineRule="auto"/>
        <w:rPr>
          <w:rFonts w:hint="default" w:ascii="Times New Roman" w:hAnsi="Times New Roman" w:cs="Times New Roman"/>
        </w:rPr>
      </w:pPr>
      <w:r>
        <w:rPr>
          <w:rFonts w:hint="default" w:ascii="Times New Roman" w:hAnsi="Times New Roman" w:eastAsia="Calibri" w:cs="Times New Roman"/>
          <w:b w:val="0"/>
          <w:bCs w:val="0"/>
          <w:i w:val="0"/>
          <w:iCs w:val="0"/>
          <w:sz w:val="24"/>
          <w:szCs w:val="24"/>
        </w:rPr>
        <w:t>Evidence of tool usage collected for submission includes the console output of the code snippets above (cumulative explained-variance array, silhouette score, pgmpy query result table, and the decoded Viterbi state array), together with the corresponding cluster-scatter and scree plots.</w:t>
      </w:r>
    </w:p>
    <w:p w14:paraId="4A2AF758">
      <w:pPr>
        <w:rPr>
          <w:rFonts w:hint="default" w:ascii="Times New Roman" w:hAnsi="Times New Roman" w:eastAsia="Calibri" w:cs="Times New Roman"/>
          <w:b/>
          <w:bCs/>
          <w:sz w:val="28"/>
          <w:szCs w:val="28"/>
        </w:rPr>
      </w:pPr>
      <w:r>
        <w:rPr>
          <w:rFonts w:hint="default" w:ascii="Times New Roman" w:hAnsi="Times New Roman" w:eastAsia="Calibri" w:cs="Times New Roman"/>
          <w:b/>
          <w:bCs/>
          <w:sz w:val="28"/>
          <w:szCs w:val="28"/>
        </w:rPr>
        <w:br w:type="page"/>
      </w:r>
    </w:p>
    <w:p w14:paraId="55820B56">
      <w:pPr>
        <w:spacing w:before="240" w:after="100" w:line="360" w:lineRule="auto"/>
        <w:rPr>
          <w:rFonts w:hint="default" w:ascii="Times New Roman" w:hAnsi="Times New Roman" w:cs="Times New Roman"/>
        </w:rPr>
      </w:pPr>
      <w:r>
        <w:rPr>
          <w:rFonts w:hint="default" w:ascii="Times New Roman" w:hAnsi="Times New Roman" w:eastAsia="Calibri" w:cs="Times New Roman"/>
          <w:b/>
          <w:bCs/>
          <w:sz w:val="28"/>
          <w:szCs w:val="28"/>
        </w:rPr>
        <w:t>E.5 Results and Validation</w:t>
      </w:r>
    </w:p>
    <w:p w14:paraId="7441D378">
      <w:pPr>
        <w:spacing w:before="160" w:after="80" w:line="360" w:lineRule="auto"/>
        <w:rPr>
          <w:rFonts w:hint="default" w:ascii="Times New Roman" w:hAnsi="Times New Roman" w:cs="Times New Roman"/>
          <w:i w:val="0"/>
          <w:iCs w:val="0"/>
        </w:rPr>
      </w:pPr>
      <w:r>
        <w:rPr>
          <w:rFonts w:hint="default" w:ascii="Times New Roman" w:hAnsi="Times New Roman" w:eastAsia="Calibri" w:cs="Times New Roman"/>
          <w:b/>
          <w:bCs/>
          <w:i w:val="0"/>
          <w:iCs w:val="0"/>
          <w:sz w:val="24"/>
          <w:szCs w:val="24"/>
        </w:rPr>
        <w:t>Performance Metrics</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2500"/>
        <w:gridCol w:w="3500"/>
      </w:tblGrid>
      <w:tr w14:paraId="219E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shd w:val="clear" w:color="auto" w:fill="D9E2F3"/>
          </w:tcPr>
          <w:p w14:paraId="3B125AC3">
            <w:pPr>
              <w:spacing w:line="360" w:lineRule="auto"/>
              <w:rPr>
                <w:rFonts w:hint="default" w:ascii="Times New Roman" w:hAnsi="Times New Roman" w:cs="Times New Roman"/>
              </w:rPr>
            </w:pPr>
            <w:r>
              <w:rPr>
                <w:rFonts w:hint="default" w:ascii="Times New Roman" w:hAnsi="Times New Roman" w:eastAsia="Calibri" w:cs="Times New Roman"/>
                <w:b/>
                <w:bCs/>
                <w:sz w:val="24"/>
                <w:szCs w:val="24"/>
              </w:rPr>
              <w:t>Metric</w:t>
            </w:r>
          </w:p>
        </w:tc>
        <w:tc>
          <w:tcPr>
            <w:tcW w:w="2500" w:type="dxa"/>
            <w:shd w:val="clear" w:color="auto" w:fill="D9E2F3"/>
          </w:tcPr>
          <w:p w14:paraId="6A9C4060">
            <w:pPr>
              <w:spacing w:line="360" w:lineRule="auto"/>
              <w:rPr>
                <w:rFonts w:hint="default" w:ascii="Times New Roman" w:hAnsi="Times New Roman" w:cs="Times New Roman"/>
              </w:rPr>
            </w:pPr>
            <w:r>
              <w:rPr>
                <w:rFonts w:hint="default" w:ascii="Times New Roman" w:hAnsi="Times New Roman" w:eastAsia="Calibri" w:cs="Times New Roman"/>
                <w:b/>
                <w:bCs/>
                <w:sz w:val="24"/>
                <w:szCs w:val="24"/>
              </w:rPr>
              <w:t>Value</w:t>
            </w:r>
          </w:p>
        </w:tc>
        <w:tc>
          <w:tcPr>
            <w:tcW w:w="3500" w:type="dxa"/>
            <w:shd w:val="clear" w:color="auto" w:fill="D9E2F3"/>
          </w:tcPr>
          <w:p w14:paraId="3801F4B9">
            <w:pPr>
              <w:spacing w:line="360" w:lineRule="auto"/>
              <w:rPr>
                <w:rFonts w:hint="default" w:ascii="Times New Roman" w:hAnsi="Times New Roman" w:cs="Times New Roman"/>
              </w:rPr>
            </w:pPr>
            <w:r>
              <w:rPr>
                <w:rFonts w:hint="default" w:ascii="Times New Roman" w:hAnsi="Times New Roman" w:eastAsia="Calibri" w:cs="Times New Roman"/>
                <w:b/>
                <w:bCs/>
                <w:sz w:val="24"/>
                <w:szCs w:val="24"/>
              </w:rPr>
              <w:t>Interpretation</w:t>
            </w:r>
          </w:p>
        </w:tc>
      </w:tr>
      <w:tr w14:paraId="52C7D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Pr>
          <w:p w14:paraId="320037D1">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Silhouette score (K-means, k=2)</w:t>
            </w:r>
          </w:p>
        </w:tc>
        <w:tc>
          <w:tcPr>
            <w:tcW w:w="2500" w:type="dxa"/>
          </w:tcPr>
          <w:p w14:paraId="747933A6">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 0.42 (boundary point), overall ≈ 0.55</w:t>
            </w:r>
          </w:p>
        </w:tc>
        <w:tc>
          <w:tcPr>
            <w:tcW w:w="3500" w:type="dxa"/>
          </w:tcPr>
          <w:p w14:paraId="20A1B9B5">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Reasonably well-separated, interpretable cohorts</w:t>
            </w:r>
          </w:p>
        </w:tc>
      </w:tr>
      <w:tr w14:paraId="715B9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Pr>
          <w:p w14:paraId="002D0257">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PCA cumulative variance retained (2 PCs)</w:t>
            </w:r>
          </w:p>
        </w:tc>
        <w:tc>
          <w:tcPr>
            <w:tcW w:w="2500" w:type="dxa"/>
          </w:tcPr>
          <w:p w14:paraId="67DD7591">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85.0%</w:t>
            </w:r>
          </w:p>
        </w:tc>
        <w:tc>
          <w:tcPr>
            <w:tcW w:w="3500" w:type="dxa"/>
          </w:tcPr>
          <w:p w14:paraId="2D8F32CC">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Exceeds the ≥80% interpretability/retention target</w:t>
            </w:r>
          </w:p>
        </w:tc>
      </w:tr>
      <w:tr w14:paraId="306AF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Pr>
          <w:p w14:paraId="6FE11EAB">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Bayesian-network inference time (variable elimination)</w:t>
            </w:r>
          </w:p>
        </w:tc>
        <w:tc>
          <w:tcPr>
            <w:tcW w:w="2500" w:type="dxa"/>
          </w:tcPr>
          <w:p w14:paraId="008E569B">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&lt; 10 ms per query</w:t>
            </w:r>
          </w:p>
        </w:tc>
        <w:tc>
          <w:tcPr>
            <w:tcW w:w="3500" w:type="dxa"/>
          </w:tcPr>
          <w:p w14:paraId="0506A1CC">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Comfortably meets the 'few seconds per query' requirement</w:t>
            </w:r>
          </w:p>
        </w:tc>
      </w:tr>
      <w:tr w14:paraId="33AB9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Pr>
          <w:p w14:paraId="62495CB3">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HMM decoding time (3-step Viterbi)</w:t>
            </w:r>
          </w:p>
        </w:tc>
        <w:tc>
          <w:tcPr>
            <w:tcW w:w="2500" w:type="dxa"/>
          </w:tcPr>
          <w:p w14:paraId="1C2AC446">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&lt; 5 ms</w:t>
            </w:r>
          </w:p>
        </w:tc>
        <w:tc>
          <w:tcPr>
            <w:tcW w:w="3500" w:type="dxa"/>
          </w:tcPr>
          <w:p w14:paraId="5C936A99">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Meets the real-time decision-support requirement</w:t>
            </w:r>
          </w:p>
        </w:tc>
      </w:tr>
      <w:tr w14:paraId="4F41B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Pr>
          <w:p w14:paraId="5C0BEBD2">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Decision-rule sensitivity on synthetic critical cases</w:t>
            </w:r>
          </w:p>
        </w:tc>
        <w:tc>
          <w:tcPr>
            <w:tcW w:w="2500" w:type="dxa"/>
          </w:tcPr>
          <w:p w14:paraId="3596F37F">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High (favours recall)</w:t>
            </w:r>
          </w:p>
        </w:tc>
        <w:tc>
          <w:tcPr>
            <w:tcW w:w="3500" w:type="dxa"/>
          </w:tcPr>
          <w:p w14:paraId="387898D5">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Low false-negative rate by design (Section D.5)</w:t>
            </w:r>
          </w:p>
        </w:tc>
      </w:tr>
    </w:tbl>
    <w:p w14:paraId="504812E4">
      <w:pPr>
        <w:spacing w:before="160" w:after="80" w:line="360" w:lineRule="auto"/>
        <w:rPr>
          <w:rFonts w:hint="default" w:ascii="Times New Roman" w:hAnsi="Times New Roman" w:eastAsia="Calibri" w:cs="Times New Roman"/>
          <w:b/>
          <w:bCs/>
          <w:i w:val="0"/>
          <w:iCs w:val="0"/>
          <w:sz w:val="24"/>
          <w:szCs w:val="24"/>
        </w:rPr>
      </w:pPr>
    </w:p>
    <w:p w14:paraId="054459C2">
      <w:pPr>
        <w:spacing w:before="160" w:after="80" w:line="360" w:lineRule="auto"/>
        <w:rPr>
          <w:rFonts w:hint="default" w:ascii="Times New Roman" w:hAnsi="Times New Roman" w:cs="Times New Roman"/>
          <w:i w:val="0"/>
          <w:iCs w:val="0"/>
        </w:rPr>
      </w:pPr>
      <w:r>
        <w:rPr>
          <w:rFonts w:hint="default" w:ascii="Times New Roman" w:hAnsi="Times New Roman" w:eastAsia="Calibri" w:cs="Times New Roman"/>
          <w:b/>
          <w:bCs/>
          <w:i w:val="0"/>
          <w:iCs w:val="0"/>
          <w:sz w:val="24"/>
          <w:szCs w:val="24"/>
        </w:rPr>
        <w:t>Extended Validation Table</w:t>
      </w:r>
    </w:p>
    <w:tbl>
      <w:tblPr>
        <w:tblStyle w:val="9"/>
        <w:tblW w:w="91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9"/>
        <w:gridCol w:w="2177"/>
        <w:gridCol w:w="3383"/>
        <w:gridCol w:w="831"/>
      </w:tblGrid>
      <w:tr w14:paraId="40CDF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D9E2F3"/>
          </w:tcPr>
          <w:p w14:paraId="3D898B14">
            <w:pPr>
              <w:spacing w:line="360" w:lineRule="auto"/>
              <w:rPr>
                <w:rFonts w:hint="default" w:ascii="Times New Roman" w:hAnsi="Times New Roman" w:cs="Times New Roman"/>
              </w:rPr>
            </w:pPr>
            <w:r>
              <w:rPr>
                <w:rFonts w:hint="default" w:ascii="Times New Roman" w:hAnsi="Times New Roman" w:eastAsia="Calibri" w:cs="Times New Roman"/>
                <w:b/>
                <w:bCs/>
                <w:sz w:val="24"/>
                <w:szCs w:val="24"/>
              </w:rPr>
              <w:t>Test Case</w:t>
            </w:r>
          </w:p>
        </w:tc>
        <w:tc>
          <w:tcPr>
            <w:tcW w:w="2400" w:type="dxa"/>
            <w:shd w:val="clear" w:color="auto" w:fill="D9E2F3"/>
          </w:tcPr>
          <w:p w14:paraId="41989FD3">
            <w:pPr>
              <w:spacing w:line="360" w:lineRule="auto"/>
              <w:rPr>
                <w:rFonts w:hint="default" w:ascii="Times New Roman" w:hAnsi="Times New Roman" w:cs="Times New Roman"/>
              </w:rPr>
            </w:pPr>
            <w:r>
              <w:rPr>
                <w:rFonts w:hint="default" w:ascii="Times New Roman" w:hAnsi="Times New Roman" w:eastAsia="Calibri" w:cs="Times New Roman"/>
                <w:b/>
                <w:bCs/>
                <w:sz w:val="24"/>
                <w:szCs w:val="24"/>
              </w:rPr>
              <w:t>Expected Result</w:t>
            </w:r>
          </w:p>
        </w:tc>
        <w:tc>
          <w:tcPr>
            <w:tcW w:w="2600" w:type="dxa"/>
            <w:shd w:val="clear" w:color="auto" w:fill="D9E2F3"/>
          </w:tcPr>
          <w:p w14:paraId="39E76C6E">
            <w:pPr>
              <w:spacing w:line="360" w:lineRule="auto"/>
              <w:rPr>
                <w:rFonts w:hint="default" w:ascii="Times New Roman" w:hAnsi="Times New Roman" w:cs="Times New Roman"/>
              </w:rPr>
            </w:pPr>
            <w:r>
              <w:rPr>
                <w:rFonts w:hint="default" w:ascii="Times New Roman" w:hAnsi="Times New Roman" w:eastAsia="Calibri" w:cs="Times New Roman"/>
                <w:b/>
                <w:bCs/>
                <w:sz w:val="24"/>
                <w:szCs w:val="24"/>
              </w:rPr>
              <w:t>Actual Result</w:t>
            </w:r>
          </w:p>
        </w:tc>
        <w:tc>
          <w:tcPr>
            <w:tcW w:w="900" w:type="dxa"/>
            <w:shd w:val="clear" w:color="auto" w:fill="D9E2F3"/>
          </w:tcPr>
          <w:p w14:paraId="3DB5AB0D">
            <w:pPr>
              <w:spacing w:line="360" w:lineRule="auto"/>
              <w:rPr>
                <w:rFonts w:hint="default" w:ascii="Times New Roman" w:hAnsi="Times New Roman" w:cs="Times New Roman"/>
              </w:rPr>
            </w:pPr>
            <w:r>
              <w:rPr>
                <w:rFonts w:hint="default" w:ascii="Times New Roman" w:hAnsi="Times New Roman" w:eastAsia="Calibri" w:cs="Times New Roman"/>
                <w:b/>
                <w:bCs/>
                <w:sz w:val="24"/>
                <w:szCs w:val="24"/>
              </w:rPr>
              <w:t>Status</w:t>
            </w:r>
          </w:p>
        </w:tc>
      </w:tr>
      <w:tr w14:paraId="0C737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Pr>
          <w:p w14:paraId="09A8A7AF">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Run K-means on vitals/lab profile</w:t>
            </w:r>
          </w:p>
        </w:tc>
        <w:tc>
          <w:tcPr>
            <w:tcW w:w="2400" w:type="dxa"/>
          </w:tcPr>
          <w:p w14:paraId="181BCF67">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Patients grouped into k interpretable cohorts</w:t>
            </w:r>
          </w:p>
        </w:tc>
        <w:tc>
          <w:tcPr>
            <w:tcW w:w="2600" w:type="dxa"/>
          </w:tcPr>
          <w:p w14:paraId="399E0613">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2 cohorts formed as expected (Low/Moderate, High)</w:t>
            </w:r>
          </w:p>
        </w:tc>
        <w:tc>
          <w:tcPr>
            <w:tcW w:w="900" w:type="dxa"/>
          </w:tcPr>
          <w:p w14:paraId="5F84858D">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Pass</w:t>
            </w:r>
          </w:p>
        </w:tc>
      </w:tr>
      <w:tr w14:paraId="13BB3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Pr>
          <w:p w14:paraId="73B7E8C3">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Run GMM/EM on same profile</w:t>
            </w:r>
          </w:p>
        </w:tc>
        <w:tc>
          <w:tcPr>
            <w:tcW w:w="2400" w:type="dxa"/>
          </w:tcPr>
          <w:p w14:paraId="6F11DF1A">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Soft assignments consistent with K-means</w:t>
            </w:r>
          </w:p>
        </w:tc>
        <w:tc>
          <w:tcPr>
            <w:tcW w:w="2600" w:type="dxa"/>
          </w:tcPr>
          <w:p w14:paraId="3ED72564">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γ(P5)≈0.87 consistent with hard assignment to C1</w:t>
            </w:r>
          </w:p>
        </w:tc>
        <w:tc>
          <w:tcPr>
            <w:tcW w:w="900" w:type="dxa"/>
          </w:tcPr>
          <w:p w14:paraId="63174018">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Pass</w:t>
            </w:r>
          </w:p>
        </w:tc>
      </w:tr>
      <w:tr w14:paraId="66269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Pr>
          <w:p w14:paraId="4B01396E">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Apply PCA to feature space</w:t>
            </w:r>
          </w:p>
        </w:tc>
        <w:tc>
          <w:tcPr>
            <w:tcW w:w="2400" w:type="dxa"/>
          </w:tcPr>
          <w:p w14:paraId="2D0F2E18">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Retained components capture ≥80% variance</w:t>
            </w:r>
          </w:p>
        </w:tc>
        <w:tc>
          <w:tcPr>
            <w:tcW w:w="2600" w:type="dxa"/>
          </w:tcPr>
          <w:p w14:paraId="4BFAF035">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85% variance retained at 2 components</w:t>
            </w:r>
          </w:p>
        </w:tc>
        <w:tc>
          <w:tcPr>
            <w:tcW w:w="900" w:type="dxa"/>
          </w:tcPr>
          <w:p w14:paraId="1E0F6B71">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Pass</w:t>
            </w:r>
          </w:p>
        </w:tc>
      </w:tr>
      <w:tr w14:paraId="0C21A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Pr>
          <w:p w14:paraId="2333C904">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Query Bayesian network P(D|S=Present)</w:t>
            </w:r>
          </w:p>
        </w:tc>
        <w:tc>
          <w:tcPr>
            <w:tcW w:w="2400" w:type="dxa"/>
          </w:tcPr>
          <w:p w14:paraId="6949762B">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Correct posterior returned</w:t>
            </w:r>
          </w:p>
        </w:tc>
        <w:tc>
          <w:tcPr>
            <w:tcW w:w="2600" w:type="dxa"/>
          </w:tcPr>
          <w:p w14:paraId="5229B2D0">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P(D=Yes|S=Present) = 0.789</w:t>
            </w:r>
          </w:p>
        </w:tc>
        <w:tc>
          <w:tcPr>
            <w:tcW w:w="900" w:type="dxa"/>
          </w:tcPr>
          <w:p w14:paraId="46A44280">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Pass</w:t>
            </w:r>
          </w:p>
        </w:tc>
      </w:tr>
      <w:tr w14:paraId="2F0AE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Pr>
          <w:p w14:paraId="3CC8C30C">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Query Bayesian network with conflicting evidence</w:t>
            </w:r>
          </w:p>
        </w:tc>
        <w:tc>
          <w:tcPr>
            <w:tcW w:w="2400" w:type="dxa"/>
          </w:tcPr>
          <w:p w14:paraId="729F662D">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Posterior updates consistently with Bayes' rule</w:t>
            </w:r>
          </w:p>
        </w:tc>
        <w:tc>
          <w:tcPr>
            <w:tcW w:w="2600" w:type="dxa"/>
          </w:tcPr>
          <w:p w14:paraId="250DE68F">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P(D=Yes|S=Absent,R=High)=0.40 obtained correctly</w:t>
            </w:r>
          </w:p>
        </w:tc>
        <w:tc>
          <w:tcPr>
            <w:tcW w:w="900" w:type="dxa"/>
          </w:tcPr>
          <w:p w14:paraId="09EE7990">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Pass</w:t>
            </w:r>
          </w:p>
        </w:tc>
      </w:tr>
      <w:tr w14:paraId="2BBA4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Pr>
          <w:p w14:paraId="5A625168">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Run forward algorithm on partial sequence</w:t>
            </w:r>
          </w:p>
        </w:tc>
        <w:tc>
          <w:tcPr>
            <w:tcW w:w="2400" w:type="dxa"/>
          </w:tcPr>
          <w:p w14:paraId="22C3F19E">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Correct filtered state probability returned</w:t>
            </w:r>
          </w:p>
        </w:tc>
        <w:tc>
          <w:tcPr>
            <w:tcW w:w="2600" w:type="dxa"/>
          </w:tcPr>
          <w:p w14:paraId="3B149FE9">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P(Deteriorating|O1,O2)=0.474 (dominant)</w:t>
            </w:r>
          </w:p>
        </w:tc>
        <w:tc>
          <w:tcPr>
            <w:tcW w:w="900" w:type="dxa"/>
          </w:tcPr>
          <w:p w14:paraId="03F2C23D">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Pass</w:t>
            </w:r>
          </w:p>
        </w:tc>
      </w:tr>
      <w:tr w14:paraId="33113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Pr>
          <w:p w14:paraId="4F527042">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Run Viterbi on full observation sequence</w:t>
            </w:r>
          </w:p>
        </w:tc>
        <w:tc>
          <w:tcPr>
            <w:tcW w:w="2400" w:type="dxa"/>
          </w:tcPr>
          <w:p w14:paraId="541D26EB">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Most likely state sequence returned</w:t>
            </w:r>
          </w:p>
        </w:tc>
        <w:tc>
          <w:tcPr>
            <w:tcW w:w="2600" w:type="dxa"/>
          </w:tcPr>
          <w:p w14:paraId="20DB6680">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Stable → Deteriorating → Deteriorating</w:t>
            </w:r>
          </w:p>
        </w:tc>
        <w:tc>
          <w:tcPr>
            <w:tcW w:w="900" w:type="dxa"/>
          </w:tcPr>
          <w:p w14:paraId="3DC4BC5F">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Pass</w:t>
            </w:r>
          </w:p>
        </w:tc>
      </w:tr>
      <w:tr w14:paraId="20D0E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Pr>
          <w:p w14:paraId="49C377BE">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Feed high P(Disease) into decision module</w:t>
            </w:r>
          </w:p>
        </w:tc>
        <w:tc>
          <w:tcPr>
            <w:tcW w:w="2400" w:type="dxa"/>
          </w:tcPr>
          <w:p w14:paraId="6243FB72">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Escalation recommendation generated</w:t>
            </w:r>
          </w:p>
        </w:tc>
        <w:tc>
          <w:tcPr>
            <w:tcW w:w="2600" w:type="dxa"/>
          </w:tcPr>
          <w:p w14:paraId="160CBEEB">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Escalate correctly triggered (Case 1)</w:t>
            </w:r>
          </w:p>
        </w:tc>
        <w:tc>
          <w:tcPr>
            <w:tcW w:w="900" w:type="dxa"/>
          </w:tcPr>
          <w:p w14:paraId="547A6754">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Pass</w:t>
            </w:r>
          </w:p>
        </w:tc>
      </w:tr>
      <w:tr w14:paraId="0E747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Pr>
          <w:p w14:paraId="475306DA">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Feed boundary posterior + stable state</w:t>
            </w:r>
          </w:p>
        </w:tc>
        <w:tc>
          <w:tcPr>
            <w:tcW w:w="2400" w:type="dxa"/>
          </w:tcPr>
          <w:p w14:paraId="5516C539">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Monitor recommendation generated</w:t>
            </w:r>
          </w:p>
        </w:tc>
        <w:tc>
          <w:tcPr>
            <w:tcW w:w="2600" w:type="dxa"/>
          </w:tcPr>
          <w:p w14:paraId="6A529F1D">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Monitor closely correctly triggered (Case 2)</w:t>
            </w:r>
          </w:p>
        </w:tc>
        <w:tc>
          <w:tcPr>
            <w:tcW w:w="900" w:type="dxa"/>
          </w:tcPr>
          <w:p w14:paraId="71D9642C">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Pass</w:t>
            </w:r>
          </w:p>
        </w:tc>
      </w:tr>
      <w:tr w14:paraId="71304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Pr>
          <w:p w14:paraId="6DDB6DFF">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Feed critical decoded state with moderate posterior</w:t>
            </w:r>
          </w:p>
        </w:tc>
        <w:tc>
          <w:tcPr>
            <w:tcW w:w="2400" w:type="dxa"/>
          </w:tcPr>
          <w:p w14:paraId="083C3F90">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Escalation still triggered (low false-negative design)</w:t>
            </w:r>
          </w:p>
        </w:tc>
        <w:tc>
          <w:tcPr>
            <w:tcW w:w="2600" w:type="dxa"/>
          </w:tcPr>
          <w:p w14:paraId="5F6E4272">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Escalate correctly triggered (Case 3)</w:t>
            </w:r>
          </w:p>
        </w:tc>
        <w:tc>
          <w:tcPr>
            <w:tcW w:w="900" w:type="dxa"/>
          </w:tcPr>
          <w:p w14:paraId="0AA2C0D0">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Pass</w:t>
            </w:r>
          </w:p>
        </w:tc>
      </w:tr>
    </w:tbl>
    <w:p w14:paraId="3E7DEADC">
      <w:pPr>
        <w:spacing w:before="160" w:after="80" w:line="360" w:lineRule="auto"/>
        <w:rPr>
          <w:rFonts w:hint="default" w:ascii="Times New Roman" w:hAnsi="Times New Roman" w:eastAsia="Calibri" w:cs="Times New Roman"/>
          <w:b/>
          <w:bCs/>
          <w:i/>
          <w:iCs/>
          <w:sz w:val="24"/>
          <w:szCs w:val="24"/>
        </w:rPr>
      </w:pPr>
    </w:p>
    <w:p w14:paraId="38370E9C">
      <w:pPr>
        <w:spacing w:before="160" w:after="80" w:line="360" w:lineRule="auto"/>
        <w:rPr>
          <w:rFonts w:hint="default" w:ascii="Times New Roman" w:hAnsi="Times New Roman" w:cs="Times New Roman"/>
          <w:i w:val="0"/>
          <w:iCs w:val="0"/>
        </w:rPr>
      </w:pPr>
      <w:r>
        <w:rPr>
          <w:rFonts w:hint="default" w:ascii="Times New Roman" w:hAnsi="Times New Roman" w:eastAsia="Calibri" w:cs="Times New Roman"/>
          <w:b/>
          <w:bCs/>
          <w:i w:val="0"/>
          <w:iCs w:val="0"/>
          <w:sz w:val="24"/>
          <w:szCs w:val="24"/>
        </w:rPr>
        <w:t>Visualisation Evidence (described)</w:t>
      </w:r>
    </w:p>
    <w:p w14:paraId="28664E14">
      <w:pPr>
        <w:spacing w:after="120" w:line="360" w:lineRule="auto"/>
        <w:jc w:val="both"/>
        <w:rPr>
          <w:rFonts w:hint="default" w:ascii="Times New Roman" w:hAnsi="Times New Roman" w:cs="Times New Roman"/>
        </w:rPr>
      </w:pPr>
      <w:r>
        <w:rPr>
          <w:rFonts w:hint="default" w:ascii="Times New Roman" w:hAnsi="Times New Roman" w:eastAsia="Calibri" w:cs="Times New Roman"/>
          <w:b w:val="0"/>
          <w:bCs w:val="0"/>
          <w:i w:val="0"/>
          <w:iCs w:val="0"/>
          <w:sz w:val="24"/>
          <w:szCs w:val="24"/>
        </w:rPr>
        <w:t>A 2-D PCA scatter plot of all patients, coloured by K-means label, shows a clear visual gap between the Low/Moderate-risk and High-risk cohorts along PC1. A scree plot of the four eigenvalues shows a visible 'elbow' after PC2, corroborating the analytic 85% cumulative-variance justification for retaining two components. A state-probability trend plot of the forward-algorithm output across the three observation steps visually confirms the belief mass moving from Stable toward Deteriorating.</w:t>
      </w:r>
    </w:p>
    <w:p w14:paraId="29D6F7B6">
      <w:pPr>
        <w:rPr>
          <w:rFonts w:hint="default" w:ascii="Times New Roman" w:hAnsi="Times New Roman" w:eastAsia="Calibri" w:cs="Times New Roman"/>
          <w:b/>
          <w:bCs/>
          <w:sz w:val="28"/>
          <w:szCs w:val="28"/>
        </w:rPr>
      </w:pPr>
      <w:r>
        <w:rPr>
          <w:rFonts w:hint="default" w:ascii="Times New Roman" w:hAnsi="Times New Roman" w:eastAsia="Calibri" w:cs="Times New Roman"/>
          <w:b/>
          <w:bCs/>
          <w:sz w:val="28"/>
          <w:szCs w:val="28"/>
        </w:rPr>
        <w:br w:type="page"/>
      </w:r>
    </w:p>
    <w:p w14:paraId="360F9514">
      <w:pPr>
        <w:spacing w:before="240" w:after="100" w:line="360" w:lineRule="auto"/>
        <w:rPr>
          <w:rFonts w:hint="default" w:ascii="Times New Roman" w:hAnsi="Times New Roman" w:cs="Times New Roman"/>
        </w:rPr>
      </w:pPr>
      <w:r>
        <w:rPr>
          <w:rFonts w:hint="default" w:ascii="Times New Roman" w:hAnsi="Times New Roman" w:eastAsia="Calibri" w:cs="Times New Roman"/>
          <w:b/>
          <w:bCs/>
          <w:sz w:val="28"/>
          <w:szCs w:val="28"/>
        </w:rPr>
        <w:t>E.6 Analysis and Engineering Decision</w:t>
      </w:r>
    </w:p>
    <w:p w14:paraId="684ED21A">
      <w:pPr>
        <w:spacing w:before="160" w:after="80" w:line="360" w:lineRule="auto"/>
        <w:jc w:val="both"/>
        <w:rPr>
          <w:rFonts w:hint="default" w:ascii="Times New Roman" w:hAnsi="Times New Roman" w:cs="Times New Roman"/>
          <w:i w:val="0"/>
          <w:iCs w:val="0"/>
        </w:rPr>
      </w:pPr>
      <w:r>
        <w:rPr>
          <w:rFonts w:hint="default" w:ascii="Times New Roman" w:hAnsi="Times New Roman" w:eastAsia="Calibri" w:cs="Times New Roman"/>
          <w:b/>
          <w:bCs/>
          <w:i w:val="0"/>
          <w:iCs w:val="0"/>
          <w:sz w:val="24"/>
          <w:szCs w:val="24"/>
        </w:rPr>
        <w:t>K-means vs GMM/EM</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300"/>
        <w:gridCol w:w="3400"/>
      </w:tblGrid>
      <w:tr w14:paraId="54699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D9E2F3"/>
          </w:tcPr>
          <w:p w14:paraId="306F2AD9">
            <w:pPr>
              <w:spacing w:line="360" w:lineRule="auto"/>
              <w:rPr>
                <w:rFonts w:hint="default" w:ascii="Times New Roman" w:hAnsi="Times New Roman" w:cs="Times New Roman"/>
              </w:rPr>
            </w:pPr>
            <w:r>
              <w:rPr>
                <w:rFonts w:hint="default" w:ascii="Times New Roman" w:hAnsi="Times New Roman" w:eastAsia="Calibri" w:cs="Times New Roman"/>
                <w:b/>
                <w:bCs/>
                <w:sz w:val="24"/>
                <w:szCs w:val="24"/>
              </w:rPr>
              <w:t>Criterion</w:t>
            </w:r>
          </w:p>
        </w:tc>
        <w:tc>
          <w:tcPr>
            <w:tcW w:w="3300" w:type="dxa"/>
            <w:shd w:val="clear" w:color="auto" w:fill="D9E2F3"/>
          </w:tcPr>
          <w:p w14:paraId="66727205">
            <w:pPr>
              <w:spacing w:line="360" w:lineRule="auto"/>
              <w:rPr>
                <w:rFonts w:hint="default" w:ascii="Times New Roman" w:hAnsi="Times New Roman" w:cs="Times New Roman"/>
              </w:rPr>
            </w:pPr>
            <w:r>
              <w:rPr>
                <w:rFonts w:hint="default" w:ascii="Times New Roman" w:hAnsi="Times New Roman" w:eastAsia="Calibri" w:cs="Times New Roman"/>
                <w:b/>
                <w:bCs/>
                <w:sz w:val="24"/>
                <w:szCs w:val="24"/>
              </w:rPr>
              <w:t>K-means</w:t>
            </w:r>
          </w:p>
        </w:tc>
        <w:tc>
          <w:tcPr>
            <w:tcW w:w="3400" w:type="dxa"/>
            <w:shd w:val="clear" w:color="auto" w:fill="D9E2F3"/>
          </w:tcPr>
          <w:p w14:paraId="5AE23BCD">
            <w:pPr>
              <w:spacing w:line="360" w:lineRule="auto"/>
              <w:rPr>
                <w:rFonts w:hint="default" w:ascii="Times New Roman" w:hAnsi="Times New Roman" w:cs="Times New Roman"/>
              </w:rPr>
            </w:pPr>
            <w:r>
              <w:rPr>
                <w:rFonts w:hint="default" w:ascii="Times New Roman" w:hAnsi="Times New Roman" w:eastAsia="Calibri" w:cs="Times New Roman"/>
                <w:b/>
                <w:bCs/>
                <w:sz w:val="24"/>
                <w:szCs w:val="24"/>
              </w:rPr>
              <w:t>GMM / EM</w:t>
            </w:r>
          </w:p>
        </w:tc>
      </w:tr>
      <w:tr w14:paraId="3B8C5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7A11E8D2">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Cluster boundaries</w:t>
            </w:r>
          </w:p>
        </w:tc>
        <w:tc>
          <w:tcPr>
            <w:tcW w:w="3300" w:type="dxa"/>
          </w:tcPr>
          <w:p w14:paraId="22AED3F2">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Hard, easy to explain to clinicians</w:t>
            </w:r>
          </w:p>
        </w:tc>
        <w:tc>
          <w:tcPr>
            <w:tcW w:w="3400" w:type="dxa"/>
          </w:tcPr>
          <w:p w14:paraId="5B2877DE">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Soft probabilities, better for boundary patients</w:t>
            </w:r>
          </w:p>
        </w:tc>
      </w:tr>
      <w:tr w14:paraId="37A66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32DDA382">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Computational cost</w:t>
            </w:r>
          </w:p>
        </w:tc>
        <w:tc>
          <w:tcPr>
            <w:tcW w:w="3300" w:type="dxa"/>
          </w:tcPr>
          <w:p w14:paraId="1F466F1F">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Low</w:t>
            </w:r>
          </w:p>
        </w:tc>
        <w:tc>
          <w:tcPr>
            <w:tcW w:w="3400" w:type="dxa"/>
          </w:tcPr>
          <w:p w14:paraId="1376CD86">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Higher (covariance estimation, iterative EM)</w:t>
            </w:r>
          </w:p>
        </w:tc>
      </w:tr>
      <w:tr w14:paraId="3B852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13F00B9A">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Assumption</w:t>
            </w:r>
          </w:p>
        </w:tc>
        <w:tc>
          <w:tcPr>
            <w:tcW w:w="3300" w:type="dxa"/>
          </w:tcPr>
          <w:p w14:paraId="4951A429">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Roughly spherical, equal-size clusters</w:t>
            </w:r>
          </w:p>
        </w:tc>
        <w:tc>
          <w:tcPr>
            <w:tcW w:w="3400" w:type="dxa"/>
          </w:tcPr>
          <w:p w14:paraId="3F614727">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Gaussian components, can model elliptical clusters</w:t>
            </w:r>
          </w:p>
        </w:tc>
      </w:tr>
      <w:tr w14:paraId="21100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695C8209">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Chosen for</w:t>
            </w:r>
          </w:p>
        </w:tc>
        <w:tc>
          <w:tcPr>
            <w:tcW w:w="3300" w:type="dxa"/>
          </w:tcPr>
          <w:p w14:paraId="650F056A">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Primary cohort assignment (interpretability)</w:t>
            </w:r>
          </w:p>
        </w:tc>
        <w:tc>
          <w:tcPr>
            <w:tcW w:w="3400" w:type="dxa"/>
          </w:tcPr>
          <w:p w14:paraId="65DC2A23">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Secondary boundary-risk flagging</w:t>
            </w:r>
          </w:p>
        </w:tc>
      </w:tr>
    </w:tbl>
    <w:p w14:paraId="49F5D740">
      <w:pPr>
        <w:spacing w:before="160" w:after="80" w:line="360" w:lineRule="auto"/>
        <w:rPr>
          <w:rFonts w:hint="default" w:ascii="Times New Roman" w:hAnsi="Times New Roman" w:eastAsia="Calibri" w:cs="Times New Roman"/>
          <w:b/>
          <w:bCs/>
          <w:i w:val="0"/>
          <w:iCs w:val="0"/>
          <w:sz w:val="24"/>
          <w:szCs w:val="24"/>
        </w:rPr>
      </w:pPr>
    </w:p>
    <w:p w14:paraId="217EB648">
      <w:pPr>
        <w:spacing w:before="160" w:after="80" w:line="360" w:lineRule="auto"/>
        <w:rPr>
          <w:rFonts w:hint="default" w:ascii="Times New Roman" w:hAnsi="Times New Roman" w:cs="Times New Roman"/>
          <w:i w:val="0"/>
          <w:iCs w:val="0"/>
        </w:rPr>
      </w:pPr>
      <w:r>
        <w:rPr>
          <w:rFonts w:hint="default" w:ascii="Times New Roman" w:hAnsi="Times New Roman" w:eastAsia="Calibri" w:cs="Times New Roman"/>
          <w:b/>
          <w:bCs/>
          <w:i w:val="0"/>
          <w:iCs w:val="0"/>
          <w:sz w:val="24"/>
          <w:szCs w:val="24"/>
        </w:rPr>
        <w:t>PCA vs Factor Analysis</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300"/>
        <w:gridCol w:w="3400"/>
      </w:tblGrid>
      <w:tr w14:paraId="6BF68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D9E2F3"/>
          </w:tcPr>
          <w:p w14:paraId="4455A572">
            <w:pPr>
              <w:spacing w:line="360" w:lineRule="auto"/>
              <w:rPr>
                <w:rFonts w:hint="default" w:ascii="Times New Roman" w:hAnsi="Times New Roman" w:cs="Times New Roman"/>
              </w:rPr>
            </w:pPr>
            <w:r>
              <w:rPr>
                <w:rFonts w:hint="default" w:ascii="Times New Roman" w:hAnsi="Times New Roman" w:eastAsia="Calibri" w:cs="Times New Roman"/>
                <w:b/>
                <w:bCs/>
                <w:sz w:val="24"/>
                <w:szCs w:val="24"/>
              </w:rPr>
              <w:t>Criterion</w:t>
            </w:r>
          </w:p>
        </w:tc>
        <w:tc>
          <w:tcPr>
            <w:tcW w:w="3300" w:type="dxa"/>
            <w:shd w:val="clear" w:color="auto" w:fill="D9E2F3"/>
          </w:tcPr>
          <w:p w14:paraId="45D2E3A7">
            <w:pPr>
              <w:spacing w:line="360" w:lineRule="auto"/>
              <w:rPr>
                <w:rFonts w:hint="default" w:ascii="Times New Roman" w:hAnsi="Times New Roman" w:cs="Times New Roman"/>
              </w:rPr>
            </w:pPr>
            <w:r>
              <w:rPr>
                <w:rFonts w:hint="default" w:ascii="Times New Roman" w:hAnsi="Times New Roman" w:eastAsia="Calibri" w:cs="Times New Roman"/>
                <w:b/>
                <w:bCs/>
                <w:sz w:val="24"/>
                <w:szCs w:val="24"/>
              </w:rPr>
              <w:t>PCA</w:t>
            </w:r>
          </w:p>
        </w:tc>
        <w:tc>
          <w:tcPr>
            <w:tcW w:w="3400" w:type="dxa"/>
            <w:shd w:val="clear" w:color="auto" w:fill="D9E2F3"/>
          </w:tcPr>
          <w:p w14:paraId="11182A00">
            <w:pPr>
              <w:spacing w:line="360" w:lineRule="auto"/>
              <w:rPr>
                <w:rFonts w:hint="default" w:ascii="Times New Roman" w:hAnsi="Times New Roman" w:cs="Times New Roman"/>
              </w:rPr>
            </w:pPr>
            <w:r>
              <w:rPr>
                <w:rFonts w:hint="default" w:ascii="Times New Roman" w:hAnsi="Times New Roman" w:eastAsia="Calibri" w:cs="Times New Roman"/>
                <w:b/>
                <w:bCs/>
                <w:sz w:val="24"/>
                <w:szCs w:val="24"/>
              </w:rPr>
              <w:t>Factor Analysis</w:t>
            </w:r>
          </w:p>
        </w:tc>
      </w:tr>
      <w:tr w14:paraId="07734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05056DE8">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Objective</w:t>
            </w:r>
          </w:p>
        </w:tc>
        <w:tc>
          <w:tcPr>
            <w:tcW w:w="3300" w:type="dxa"/>
          </w:tcPr>
          <w:p w14:paraId="11CF22E9">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Maximise retained variance</w:t>
            </w:r>
          </w:p>
        </w:tc>
        <w:tc>
          <w:tcPr>
            <w:tcW w:w="3400" w:type="dxa"/>
          </w:tcPr>
          <w:p w14:paraId="4A5B8008">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Model shared latent physiological factors</w:t>
            </w:r>
          </w:p>
        </w:tc>
      </w:tr>
      <w:tr w14:paraId="4AE24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1A5DAE67">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Noise handling</w:t>
            </w:r>
          </w:p>
        </w:tc>
        <w:tc>
          <w:tcPr>
            <w:tcW w:w="3300" w:type="dxa"/>
          </w:tcPr>
          <w:p w14:paraId="0714F0CC">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Folds noise into later components</w:t>
            </w:r>
          </w:p>
        </w:tc>
        <w:tc>
          <w:tcPr>
            <w:tcW w:w="3400" w:type="dxa"/>
          </w:tcPr>
          <w:p w14:paraId="2FAA04BE">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Explicitly separates unique/noise variance</w:t>
            </w:r>
          </w:p>
        </w:tc>
      </w:tr>
      <w:tr w14:paraId="50A7F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3C11A3E3">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Interpretability of this assignment</w:t>
            </w:r>
          </w:p>
        </w:tc>
        <w:tc>
          <w:tcPr>
            <w:tcW w:w="3300" w:type="dxa"/>
          </w:tcPr>
          <w:p w14:paraId="7F4667F7">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Higher — clean 85% variance justification</w:t>
            </w:r>
          </w:p>
        </w:tc>
        <w:tc>
          <w:tcPr>
            <w:tcW w:w="3400" w:type="dxa"/>
          </w:tcPr>
          <w:p w14:paraId="744B8582">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Requires more assumptions, harder to justify simply</w:t>
            </w:r>
          </w:p>
        </w:tc>
      </w:tr>
      <w:tr w14:paraId="071D5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42162D62">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Chosen for</w:t>
            </w:r>
          </w:p>
        </w:tc>
        <w:tc>
          <w:tcPr>
            <w:tcW w:w="3300" w:type="dxa"/>
          </w:tcPr>
          <w:p w14:paraId="560A8401">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Primary dimensionality reduction</w:t>
            </w:r>
          </w:p>
        </w:tc>
        <w:tc>
          <w:tcPr>
            <w:tcW w:w="3400" w:type="dxa"/>
          </w:tcPr>
          <w:p w14:paraId="2A8D623A">
            <w:pPr>
              <w:spacing w:line="360" w:lineRule="auto"/>
              <w:rPr>
                <w:rFonts w:hint="default" w:ascii="Times New Roman" w:hAnsi="Times New Roman" w:cs="Times New Roman"/>
              </w:rPr>
            </w:pPr>
            <w:r>
              <w:rPr>
                <w:rFonts w:hint="default" w:ascii="Times New Roman" w:hAnsi="Times New Roman" w:eastAsia="Calibri" w:cs="Times New Roman"/>
                <w:b w:val="0"/>
                <w:bCs w:val="0"/>
                <w:sz w:val="24"/>
                <w:szCs w:val="24"/>
              </w:rPr>
              <w:t>Discussed as an alternative for future work</w:t>
            </w:r>
          </w:p>
        </w:tc>
      </w:tr>
    </w:tbl>
    <w:p w14:paraId="148DD6B3">
      <w:pPr>
        <w:spacing w:before="160" w:after="80" w:line="360" w:lineRule="auto"/>
        <w:rPr>
          <w:rFonts w:hint="default" w:ascii="Times New Roman" w:hAnsi="Times New Roman" w:eastAsia="Calibri" w:cs="Times New Roman"/>
          <w:b/>
          <w:bCs/>
          <w:i w:val="0"/>
          <w:iCs w:val="0"/>
          <w:sz w:val="24"/>
          <w:szCs w:val="24"/>
        </w:rPr>
      </w:pPr>
    </w:p>
    <w:p w14:paraId="2A96E499">
      <w:pPr>
        <w:spacing w:before="160" w:after="80" w:line="360" w:lineRule="auto"/>
        <w:rPr>
          <w:rFonts w:hint="default" w:ascii="Times New Roman" w:hAnsi="Times New Roman" w:cs="Times New Roman"/>
          <w:i w:val="0"/>
          <w:iCs w:val="0"/>
        </w:rPr>
      </w:pPr>
      <w:r>
        <w:rPr>
          <w:rFonts w:hint="default" w:ascii="Times New Roman" w:hAnsi="Times New Roman" w:eastAsia="Calibri" w:cs="Times New Roman"/>
          <w:b/>
          <w:bCs/>
          <w:i w:val="0"/>
          <w:iCs w:val="0"/>
          <w:sz w:val="24"/>
          <w:szCs w:val="24"/>
        </w:rPr>
        <w:t>Result Interpretation</w:t>
      </w:r>
    </w:p>
    <w:p w14:paraId="38CF6A36">
      <w:pPr>
        <w:spacing w:after="120" w:line="360" w:lineRule="auto"/>
        <w:jc w:val="both"/>
        <w:rPr>
          <w:rFonts w:hint="default" w:ascii="Times New Roman" w:hAnsi="Times New Roman" w:cs="Times New Roman"/>
        </w:rPr>
      </w:pPr>
      <w:r>
        <w:rPr>
          <w:rFonts w:hint="default" w:ascii="Times New Roman" w:hAnsi="Times New Roman" w:eastAsia="Calibri" w:cs="Times New Roman"/>
          <w:b w:val="0"/>
          <w:bCs w:val="0"/>
          <w:i w:val="0"/>
          <w:iCs w:val="0"/>
          <w:sz w:val="24"/>
          <w:szCs w:val="24"/>
        </w:rPr>
        <w:t>The clustering, PCA, Bayesian-network and HMM results are mutually consistent: the High-risk cohort identified by K-means corresponds to patients whose PCA severity axis (PC1) is elevated; the Bayesian-network posterior of 0.789 for a symptomatic patient and the HMM's Deteriorating decode both independently support an Escalate action for that patient, and the decision rule correctly reproduces this without contradiction across all ten validation cases.</w:t>
      </w:r>
    </w:p>
    <w:p w14:paraId="5572AE77">
      <w:pPr>
        <w:spacing w:before="160" w:after="80" w:line="360" w:lineRule="auto"/>
        <w:rPr>
          <w:rFonts w:hint="default" w:ascii="Times New Roman" w:hAnsi="Times New Roman" w:cs="Times New Roman"/>
          <w:i w:val="0"/>
          <w:iCs w:val="0"/>
        </w:rPr>
      </w:pPr>
      <w:r>
        <w:rPr>
          <w:rFonts w:hint="default" w:ascii="Times New Roman" w:hAnsi="Times New Roman" w:eastAsia="Calibri" w:cs="Times New Roman"/>
          <w:b/>
          <w:bCs/>
          <w:i w:val="0"/>
          <w:iCs w:val="0"/>
          <w:sz w:val="24"/>
          <w:szCs w:val="24"/>
        </w:rPr>
        <w:t>Advantages, Limitations and Trade-offs</w:t>
      </w:r>
    </w:p>
    <w:p w14:paraId="5C2F4291">
      <w:pPr>
        <w:spacing w:after="120" w:line="360" w:lineRule="auto"/>
        <w:jc w:val="both"/>
        <w:rPr>
          <w:rFonts w:hint="default" w:ascii="Times New Roman" w:hAnsi="Times New Roman" w:cs="Times New Roman"/>
        </w:rPr>
      </w:pPr>
      <w:r>
        <w:rPr>
          <w:rFonts w:hint="default" w:ascii="Times New Roman" w:hAnsi="Times New Roman" w:eastAsia="Calibri" w:cs="Times New Roman"/>
          <w:b w:val="0"/>
          <w:bCs w:val="0"/>
          <w:i w:val="0"/>
          <w:iCs w:val="0"/>
          <w:sz w:val="24"/>
          <w:szCs w:val="24"/>
        </w:rPr>
        <w:t>Advantages: interpretable patient cohorts, a reduced and justified feature space, explainable graphical-model reasoning, and a transparent evidence-based decision framework that a clinician can audit end-to-end.</w:t>
      </w:r>
    </w:p>
    <w:p w14:paraId="42DA685B">
      <w:pPr>
        <w:spacing w:after="120" w:line="360" w:lineRule="auto"/>
        <w:jc w:val="both"/>
        <w:rPr>
          <w:rFonts w:hint="default" w:ascii="Times New Roman" w:hAnsi="Times New Roman" w:cs="Times New Roman"/>
        </w:rPr>
      </w:pPr>
      <w:r>
        <w:rPr>
          <w:rFonts w:hint="default" w:ascii="Times New Roman" w:hAnsi="Times New Roman" w:eastAsia="Calibri" w:cs="Times New Roman"/>
          <w:b w:val="0"/>
          <w:bCs w:val="0"/>
          <w:i w:val="0"/>
          <w:iCs w:val="0"/>
          <w:sz w:val="24"/>
          <w:szCs w:val="24"/>
        </w:rPr>
        <w:t>Limitations: performance depends on the quality and representativeness of synthetic/limited data; Bayesian-network structure and CPT values require domain expertise and may not generalise across hospitals; HMM state boundaries are a simplification of a continuous deterioration process; cohort boundaries may be less stable on unseen data.</w:t>
      </w:r>
    </w:p>
    <w:p w14:paraId="73D2B34B">
      <w:pPr>
        <w:spacing w:after="120" w:line="360" w:lineRule="auto"/>
        <w:jc w:val="both"/>
        <w:rPr>
          <w:rFonts w:hint="default" w:ascii="Times New Roman" w:hAnsi="Times New Roman" w:cs="Times New Roman"/>
        </w:rPr>
      </w:pPr>
      <w:r>
        <w:rPr>
          <w:rFonts w:hint="default" w:ascii="Times New Roman" w:hAnsi="Times New Roman" w:eastAsia="Calibri" w:cs="Times New Roman"/>
          <w:b w:val="0"/>
          <w:bCs w:val="0"/>
          <w:i w:val="0"/>
          <w:iCs w:val="0"/>
          <w:sz w:val="24"/>
          <w:szCs w:val="24"/>
        </w:rPr>
        <w:t>Trade-offs: more clusters/components improve fidelity to the raw data but reduce interpretability; a finer HMM state space would improve resolution of clinical trajectories but increases parameter-estimation and computation cost.</w:t>
      </w:r>
    </w:p>
    <w:p w14:paraId="7A9B9CF1">
      <w:pPr>
        <w:spacing w:before="160" w:after="80" w:line="360" w:lineRule="auto"/>
        <w:rPr>
          <w:rFonts w:hint="default" w:ascii="Times New Roman" w:hAnsi="Times New Roman" w:cs="Times New Roman"/>
          <w:i w:val="0"/>
          <w:iCs w:val="0"/>
        </w:rPr>
      </w:pPr>
      <w:r>
        <w:rPr>
          <w:rFonts w:hint="default" w:ascii="Times New Roman" w:hAnsi="Times New Roman" w:eastAsia="Calibri" w:cs="Times New Roman"/>
          <w:b/>
          <w:bCs/>
          <w:i w:val="0"/>
          <w:iCs w:val="0"/>
          <w:sz w:val="24"/>
          <w:szCs w:val="24"/>
        </w:rPr>
        <w:t>Final Engineering Decision</w:t>
      </w:r>
    </w:p>
    <w:p w14:paraId="1CD1876C">
      <w:pPr>
        <w:spacing w:after="120" w:line="360" w:lineRule="auto"/>
        <w:jc w:val="both"/>
        <w:rPr>
          <w:rFonts w:hint="default" w:ascii="Times New Roman" w:hAnsi="Times New Roman" w:cs="Times New Roman"/>
        </w:rPr>
      </w:pPr>
      <w:r>
        <w:rPr>
          <w:rFonts w:hint="default" w:ascii="Times New Roman" w:hAnsi="Times New Roman" w:eastAsia="Calibri" w:cs="Times New Roman"/>
          <w:b w:val="0"/>
          <w:bCs w:val="0"/>
          <w:i w:val="0"/>
          <w:iCs w:val="0"/>
          <w:sz w:val="24"/>
          <w:szCs w:val="24"/>
        </w:rPr>
        <w:t>K-means (for primary hard cohort assignment) with GMM/EM as a boundary-risk check, PCA retaining two components (85% variance), a three-node Bayesian network with exact variable-elimination inference, and a three-state discrete HMM decoded via Viterbi/forward algorithms are selected as the final pipeline configuration, justified quantitatively by the silhouette score, the retained-variance figure, and the sub-10 ms inference times, and qualitatively by clinician-interpretability of hard cohorts and CPT-based explanations.</w:t>
      </w:r>
    </w:p>
    <w:p w14:paraId="1E3F90EF">
      <w:pPr>
        <w:spacing w:line="360" w:lineRule="auto"/>
        <w:jc w:val="both"/>
        <w:rPr>
          <w:rFonts w:hint="default" w:ascii="Times New Roman" w:hAnsi="Times New Roman" w:cs="Times New Roman"/>
        </w:rPr>
      </w:pPr>
      <w:r>
        <w:rPr>
          <w:rFonts w:hint="default" w:ascii="Times New Roman" w:hAnsi="Times New Roman" w:cs="Times New Roman"/>
        </w:rPr>
        <w:br w:type="page"/>
      </w:r>
    </w:p>
    <w:p w14:paraId="665166D2">
      <w:pPr>
        <w:spacing w:before="240" w:after="100" w:line="360" w:lineRule="auto"/>
        <w:rPr>
          <w:rFonts w:hint="default" w:ascii="Times New Roman" w:hAnsi="Times New Roman" w:cs="Times New Roman"/>
        </w:rPr>
      </w:pPr>
      <w:r>
        <w:rPr>
          <w:rFonts w:hint="default" w:ascii="Times New Roman" w:hAnsi="Times New Roman" w:eastAsia="Calibri" w:cs="Times New Roman"/>
          <w:b/>
          <w:bCs/>
          <w:sz w:val="28"/>
          <w:szCs w:val="28"/>
        </w:rPr>
        <w:t>E.7 Broader Considerations</w:t>
      </w:r>
    </w:p>
    <w:p w14:paraId="3D6E95B8">
      <w:pPr>
        <w:spacing w:before="160" w:after="80" w:line="360" w:lineRule="auto"/>
        <w:rPr>
          <w:rFonts w:hint="default" w:ascii="Times New Roman" w:hAnsi="Times New Roman" w:cs="Times New Roman"/>
          <w:i w:val="0"/>
          <w:iCs w:val="0"/>
        </w:rPr>
      </w:pPr>
      <w:r>
        <w:rPr>
          <w:rFonts w:hint="default" w:ascii="Times New Roman" w:hAnsi="Times New Roman" w:eastAsia="Calibri" w:cs="Times New Roman"/>
          <w:b/>
          <w:bCs/>
          <w:i w:val="0"/>
          <w:iCs w:val="0"/>
          <w:sz w:val="24"/>
          <w:szCs w:val="24"/>
        </w:rPr>
        <w:t>Safety</w:t>
      </w:r>
    </w:p>
    <w:p w14:paraId="38AD2484">
      <w:pPr>
        <w:spacing w:after="120" w:line="360" w:lineRule="auto"/>
        <w:jc w:val="both"/>
        <w:rPr>
          <w:rFonts w:hint="default" w:ascii="Times New Roman" w:hAnsi="Times New Roman" w:cs="Times New Roman"/>
        </w:rPr>
      </w:pPr>
      <w:r>
        <w:rPr>
          <w:rFonts w:hint="default" w:ascii="Times New Roman" w:hAnsi="Times New Roman" w:eastAsia="Calibri" w:cs="Times New Roman"/>
          <w:b w:val="0"/>
          <w:bCs w:val="0"/>
          <w:i w:val="0"/>
          <w:iCs w:val="0"/>
          <w:sz w:val="24"/>
          <w:szCs w:val="24"/>
        </w:rPr>
        <w:t>The decision rule is deliberately biased toward recall on Critical/Deteriorating states (Section E.3.5, Case 3), minimising false negatives even at the cost of additional false positives, and a human clinician remains in the decision loop at all times as the final authority on any escalation.</w:t>
      </w:r>
    </w:p>
    <w:p w14:paraId="7B47FD50">
      <w:pPr>
        <w:spacing w:before="160" w:after="80" w:line="360" w:lineRule="auto"/>
        <w:jc w:val="both"/>
        <w:rPr>
          <w:rFonts w:hint="default" w:ascii="Times New Roman" w:hAnsi="Times New Roman" w:cs="Times New Roman"/>
        </w:rPr>
      </w:pPr>
      <w:r>
        <w:rPr>
          <w:rFonts w:hint="default" w:ascii="Times New Roman" w:hAnsi="Times New Roman" w:eastAsia="Calibri" w:cs="Times New Roman"/>
          <w:b/>
          <w:bCs/>
          <w:i/>
          <w:iCs/>
          <w:sz w:val="24"/>
          <w:szCs w:val="24"/>
        </w:rPr>
        <w:t>Ethics and Privacy</w:t>
      </w:r>
    </w:p>
    <w:p w14:paraId="6D3FACD1">
      <w:pPr>
        <w:spacing w:after="120" w:line="360" w:lineRule="auto"/>
        <w:jc w:val="both"/>
        <w:rPr>
          <w:rFonts w:hint="default" w:ascii="Times New Roman" w:hAnsi="Times New Roman" w:cs="Times New Roman"/>
        </w:rPr>
      </w:pPr>
      <w:r>
        <w:rPr>
          <w:rFonts w:hint="default" w:ascii="Times New Roman" w:hAnsi="Times New Roman" w:eastAsia="Calibri" w:cs="Times New Roman"/>
          <w:b w:val="0"/>
          <w:bCs w:val="0"/>
          <w:i w:val="0"/>
          <w:iCs w:val="0"/>
          <w:sz w:val="24"/>
          <w:szCs w:val="24"/>
        </w:rPr>
        <w:t>Patient vitals, labs and identity fields are de-identified before processing, consistent with a consent-based data-handling assumption. Cluster and Bayesian-network outputs should be periodically audited across demographic subgroups to check that no group is systematically under- or over-escalated. All model outputs are explicitly framed as decision support, not a replacement for clinical judgement.</w:t>
      </w:r>
    </w:p>
    <w:p w14:paraId="2742BE70">
      <w:pPr>
        <w:spacing w:before="160" w:after="80" w:line="360" w:lineRule="auto"/>
        <w:jc w:val="both"/>
        <w:rPr>
          <w:rFonts w:hint="default" w:ascii="Times New Roman" w:hAnsi="Times New Roman" w:cs="Times New Roman"/>
        </w:rPr>
      </w:pPr>
      <w:r>
        <w:rPr>
          <w:rFonts w:hint="default" w:ascii="Times New Roman" w:hAnsi="Times New Roman" w:eastAsia="Calibri" w:cs="Times New Roman"/>
          <w:b/>
          <w:bCs/>
          <w:i/>
          <w:iCs/>
          <w:sz w:val="24"/>
          <w:szCs w:val="24"/>
        </w:rPr>
        <w:t>Society</w:t>
      </w:r>
    </w:p>
    <w:p w14:paraId="3CDB8C5D">
      <w:pPr>
        <w:spacing w:after="120" w:line="360" w:lineRule="auto"/>
        <w:jc w:val="both"/>
        <w:rPr>
          <w:rFonts w:hint="default" w:ascii="Times New Roman" w:hAnsi="Times New Roman" w:cs="Times New Roman"/>
        </w:rPr>
      </w:pPr>
      <w:r>
        <w:rPr>
          <w:rFonts w:hint="default" w:ascii="Times New Roman" w:hAnsi="Times New Roman" w:eastAsia="Calibri" w:cs="Times New Roman"/>
          <w:b w:val="0"/>
          <w:bCs w:val="0"/>
          <w:i w:val="0"/>
          <w:iCs w:val="0"/>
          <w:sz w:val="24"/>
          <w:szCs w:val="24"/>
        </w:rPr>
        <w:t>Earlier, more consistent identification of at-risk patient cohorts can reduce delays in escalation, support more efficient allocation of clinical attention, and improve overall patient outcomes, particularly in high-volume multi-speciality settings.</w:t>
      </w:r>
    </w:p>
    <w:p w14:paraId="528D46DA">
      <w:pPr>
        <w:spacing w:before="160" w:after="80" w:line="360" w:lineRule="auto"/>
        <w:jc w:val="both"/>
        <w:rPr>
          <w:rFonts w:hint="default" w:ascii="Times New Roman" w:hAnsi="Times New Roman" w:cs="Times New Roman"/>
        </w:rPr>
      </w:pPr>
      <w:r>
        <w:rPr>
          <w:rFonts w:hint="default" w:ascii="Times New Roman" w:hAnsi="Times New Roman" w:eastAsia="Calibri" w:cs="Times New Roman"/>
          <w:b/>
          <w:bCs/>
          <w:i/>
          <w:iCs/>
          <w:sz w:val="24"/>
          <w:szCs w:val="24"/>
        </w:rPr>
        <w:t>Sustainability and Scalability</w:t>
      </w:r>
    </w:p>
    <w:p w14:paraId="0D6E2C50">
      <w:pPr>
        <w:spacing w:after="120" w:line="360" w:lineRule="auto"/>
        <w:jc w:val="both"/>
        <w:rPr>
          <w:rFonts w:hint="default" w:ascii="Times New Roman" w:hAnsi="Times New Roman" w:cs="Times New Roman"/>
        </w:rPr>
      </w:pPr>
      <w:r>
        <w:rPr>
          <w:rFonts w:hint="default" w:ascii="Times New Roman" w:hAnsi="Times New Roman" w:eastAsia="Calibri" w:cs="Times New Roman"/>
          <w:b w:val="0"/>
          <w:bCs w:val="0"/>
          <w:i w:val="0"/>
          <w:iCs w:val="0"/>
          <w:sz w:val="24"/>
          <w:szCs w:val="24"/>
        </w:rPr>
        <w:t>The modular pipeline (clustering → PCA → Bayesian network → HMM → decision rule) is designed so that new vitals/lab features, additional disease nodes, or extra clinical states can be incorporated by extending the relevant module's CPTs or state space, without redesigning the overall architecture, while keeping computation lightweight enough to avoid unnecessary storage or processing overhead.</w:t>
      </w:r>
    </w:p>
    <w:p w14:paraId="044F3E2D">
      <w:pPr>
        <w:spacing w:before="160" w:after="80" w:line="360" w:lineRule="auto"/>
        <w:jc w:val="both"/>
        <w:rPr>
          <w:rFonts w:hint="default" w:ascii="Times New Roman" w:hAnsi="Times New Roman" w:cs="Times New Roman"/>
        </w:rPr>
      </w:pPr>
      <w:r>
        <w:rPr>
          <w:rFonts w:hint="default" w:ascii="Times New Roman" w:hAnsi="Times New Roman" w:eastAsia="Calibri" w:cs="Times New Roman"/>
          <w:b/>
          <w:bCs/>
          <w:i/>
          <w:iCs/>
          <w:sz w:val="24"/>
          <w:szCs w:val="24"/>
        </w:rPr>
        <w:t>Accessibility</w:t>
      </w:r>
    </w:p>
    <w:p w14:paraId="14420444">
      <w:pPr>
        <w:spacing w:after="120" w:line="360" w:lineRule="auto"/>
        <w:jc w:val="both"/>
        <w:rPr>
          <w:rFonts w:hint="default" w:ascii="Times New Roman" w:hAnsi="Times New Roman" w:cs="Times New Roman"/>
        </w:rPr>
      </w:pPr>
      <w:r>
        <w:rPr>
          <w:rFonts w:hint="default" w:ascii="Times New Roman" w:hAnsi="Times New Roman" w:eastAsia="Calibri" w:cs="Times New Roman"/>
          <w:b w:val="0"/>
          <w:bCs w:val="0"/>
          <w:i w:val="0"/>
          <w:iCs w:val="0"/>
          <w:sz w:val="24"/>
          <w:szCs w:val="24"/>
        </w:rPr>
        <w:t>Cohort membership, the Bayesian-network posterior, and the HMM-decoded state are each presented with a short natural-language explanation (e.g., 'escalated because symptom-conditioned disease probability is 79% and the trend is deteriorating'), making the system usable by both clinicians and non-technical administrators.</w:t>
      </w:r>
    </w:p>
    <w:p w14:paraId="48E3FC2B">
      <w:pPr>
        <w:jc w:val="both"/>
        <w:rPr>
          <w:rFonts w:hint="default" w:ascii="Times New Roman" w:hAnsi="Times New Roman" w:eastAsia="Calibri" w:cs="Times New Roman"/>
          <w:b/>
          <w:bCs/>
          <w:i/>
          <w:iCs/>
          <w:sz w:val="24"/>
          <w:szCs w:val="24"/>
        </w:rPr>
      </w:pPr>
      <w:r>
        <w:rPr>
          <w:rFonts w:hint="default" w:ascii="Times New Roman" w:hAnsi="Times New Roman" w:eastAsia="Calibri" w:cs="Times New Roman"/>
          <w:b/>
          <w:bCs/>
          <w:i/>
          <w:iCs/>
          <w:sz w:val="24"/>
          <w:szCs w:val="24"/>
        </w:rPr>
        <w:br w:type="page"/>
      </w:r>
    </w:p>
    <w:p w14:paraId="1AD1C0AD">
      <w:pPr>
        <w:spacing w:before="160" w:after="80" w:line="360" w:lineRule="auto"/>
        <w:jc w:val="both"/>
        <w:rPr>
          <w:rFonts w:hint="default" w:ascii="Times New Roman" w:hAnsi="Times New Roman" w:cs="Times New Roman"/>
        </w:rPr>
      </w:pPr>
      <w:r>
        <w:rPr>
          <w:rFonts w:hint="default" w:ascii="Times New Roman" w:hAnsi="Times New Roman" w:eastAsia="Calibri" w:cs="Times New Roman"/>
          <w:b/>
          <w:bCs/>
          <w:i/>
          <w:iCs/>
          <w:sz w:val="24"/>
          <w:szCs w:val="24"/>
        </w:rPr>
        <w:t>Professional Responsibility</w:t>
      </w:r>
    </w:p>
    <w:p w14:paraId="45D4B96F">
      <w:pPr>
        <w:spacing w:after="120" w:line="360" w:lineRule="auto"/>
        <w:jc w:val="both"/>
        <w:rPr>
          <w:rFonts w:hint="default" w:ascii="Times New Roman" w:hAnsi="Times New Roman" w:cs="Times New Roman"/>
        </w:rPr>
      </w:pPr>
      <w:r>
        <w:rPr>
          <w:rFonts w:hint="default" w:ascii="Times New Roman" w:hAnsi="Times New Roman" w:eastAsia="Calibri" w:cs="Times New Roman"/>
          <w:b w:val="0"/>
          <w:bCs w:val="0"/>
          <w:i w:val="0"/>
          <w:iCs w:val="0"/>
          <w:sz w:val="24"/>
          <w:szCs w:val="24"/>
        </w:rPr>
        <w:t>The design follows accepted ML development and validation practice — documented assumptions, an explicit validation table, and disclosed limitations — and applies professional judgement regarding fairness, privacy and reliability throughout the pipeline.</w:t>
      </w:r>
    </w:p>
    <w:p w14:paraId="369DA57E">
      <w:pPr>
        <w:spacing w:before="240" w:after="100" w:line="360" w:lineRule="auto"/>
        <w:jc w:val="both"/>
        <w:rPr>
          <w:rFonts w:hint="default" w:ascii="Times New Roman" w:hAnsi="Times New Roman" w:cs="Times New Roman"/>
        </w:rPr>
      </w:pPr>
      <w:r>
        <w:rPr>
          <w:rFonts w:hint="default" w:ascii="Times New Roman" w:hAnsi="Times New Roman" w:eastAsia="Calibri" w:cs="Times New Roman"/>
          <w:b/>
          <w:bCs/>
          <w:sz w:val="28"/>
          <w:szCs w:val="28"/>
        </w:rPr>
        <w:t>E.8 Conclusion</w:t>
      </w:r>
    </w:p>
    <w:p w14:paraId="716B1E9B">
      <w:pPr>
        <w:spacing w:after="120" w:line="360" w:lineRule="auto"/>
        <w:jc w:val="both"/>
        <w:rPr>
          <w:rFonts w:hint="default" w:ascii="Times New Roman" w:hAnsi="Times New Roman" w:cs="Times New Roman"/>
        </w:rPr>
      </w:pPr>
      <w:r>
        <w:rPr>
          <w:rFonts w:hint="default" w:ascii="Times New Roman" w:hAnsi="Times New Roman" w:eastAsia="Calibri" w:cs="Times New Roman"/>
          <w:b w:val="0"/>
          <w:bCs w:val="0"/>
          <w:i w:val="0"/>
          <w:iCs w:val="0"/>
          <w:sz w:val="24"/>
          <w:szCs w:val="24"/>
        </w:rPr>
        <w:t>This record has presented a complete probabilistic-graphical-model-based patient cohort segmentation and clinical-state reasoning pipeline, integrating K-means/GMM cohorting, PCA-based dimensionality reduction, a three-node Bayesian network for symptom–risk–disease reasoning, and a three-state HMM for clinical-state decoding, all feeding a structured, explainable escalate/monitor/discharge decision rule. Worked calculations throughout (an 85% retained-variance PCA, a 0.789 disease posterior under symptomatic evidence, and a Stable→Deteriorating→Deteriorating Viterbi path) were shown to be mutually consistent and were validated against ten test cases, all of which passed. The design satisfies the interpretability, correctness-of-inference, explainability and low-false-negative requirements set out in Section D, while remaining implementable with open-source tools within the assignment's time and resource constraints. Future improvements include a clinician-facing dashboard, validation on larger real-world datasets, and continuous re-clustering as new patient data arrives.</w:t>
      </w:r>
    </w:p>
    <w:p w14:paraId="3B48B5C0">
      <w:pPr>
        <w:rPr>
          <w:rFonts w:hint="default" w:ascii="Times New Roman" w:hAnsi="Times New Roman" w:eastAsia="Calibri" w:cs="Times New Roman"/>
          <w:b/>
          <w:bCs/>
          <w:sz w:val="28"/>
          <w:szCs w:val="28"/>
        </w:rPr>
      </w:pPr>
      <w:r>
        <w:rPr>
          <w:rFonts w:hint="default" w:ascii="Times New Roman" w:hAnsi="Times New Roman" w:eastAsia="Calibri" w:cs="Times New Roman"/>
          <w:b/>
          <w:bCs/>
          <w:sz w:val="28"/>
          <w:szCs w:val="28"/>
        </w:rPr>
        <w:br w:type="page"/>
      </w:r>
    </w:p>
    <w:p w14:paraId="23579807">
      <w:pPr>
        <w:spacing w:before="240" w:after="100" w:line="360" w:lineRule="auto"/>
        <w:jc w:val="both"/>
        <w:rPr>
          <w:rFonts w:hint="default" w:ascii="Times New Roman" w:hAnsi="Times New Roman" w:cs="Times New Roman"/>
        </w:rPr>
      </w:pPr>
      <w:r>
        <w:rPr>
          <w:rFonts w:hint="default" w:ascii="Times New Roman" w:hAnsi="Times New Roman" w:eastAsia="Calibri" w:cs="Times New Roman"/>
          <w:b/>
          <w:bCs/>
          <w:sz w:val="28"/>
          <w:szCs w:val="28"/>
        </w:rPr>
        <w:t>E.9 Student Reflection</w:t>
      </w:r>
    </w:p>
    <w:p w14:paraId="773C4C61">
      <w:pPr>
        <w:spacing w:after="120" w:line="360" w:lineRule="auto"/>
        <w:jc w:val="both"/>
        <w:rPr>
          <w:rFonts w:hint="default" w:ascii="Times New Roman" w:hAnsi="Times New Roman" w:cs="Times New Roman"/>
        </w:rPr>
      </w:pPr>
      <w:r>
        <w:rPr>
          <w:rFonts w:hint="default" w:ascii="Times New Roman" w:hAnsi="Times New Roman" w:eastAsia="Calibri" w:cs="Times New Roman"/>
          <w:b w:val="0"/>
          <w:bCs w:val="0"/>
          <w:i w:val="0"/>
          <w:iCs w:val="0"/>
          <w:sz w:val="24"/>
          <w:szCs w:val="24"/>
        </w:rPr>
        <w:t>Working through this assignment clarified how individually taught algorithms — K-means, PCA, Bayesian-network inference and HMM decoding — combine into a single, coherent reasoning pipeline rather than remaining isolated techniques. Deriving the Bayesian-network posteriors and the Viterbi table by hand, and then cross-checking them against the pgmpy/hmmlearn code output, reinforced a much deeper understanding of exact inference and sequence decoding than reading the algorithms alone would have given.</w:t>
      </w:r>
    </w:p>
    <w:p w14:paraId="7BED163C">
      <w:pPr>
        <w:spacing w:after="120" w:line="360" w:lineRule="auto"/>
        <w:jc w:val="both"/>
        <w:rPr>
          <w:rFonts w:hint="default" w:ascii="Times New Roman" w:hAnsi="Times New Roman" w:cs="Times New Roman"/>
        </w:rPr>
      </w:pPr>
      <w:r>
        <w:rPr>
          <w:rFonts w:hint="default" w:ascii="Times New Roman" w:hAnsi="Times New Roman" w:eastAsia="Calibri" w:cs="Times New Roman"/>
          <w:b w:val="0"/>
          <w:bCs w:val="0"/>
          <w:i w:val="0"/>
          <w:iCs w:val="0"/>
          <w:sz w:val="24"/>
          <w:szCs w:val="24"/>
        </w:rPr>
        <w:t>The main challenge was keeping the CPTs and HMM parameters clinically plausible while still producing clean, explainable worked numbers, and ensuring the clustering-derived risk cohort, the Bayesian-network prior over RiskFactor, and the downstream decision rule remained mutually consistent across the pipeline. Given additional time and resources, the next steps would be to validate the CPTs and transition/emission matrices against a real, clinician-labelled dataset, to run a proper hyperparameter search for the number of clusters/components (e.g., via the elbow method and BIC), and to build the clinician-facing explanation dashboard mentioned in the conclusion.</w:t>
      </w:r>
    </w:p>
    <w:p w14:paraId="786793E2">
      <w:pPr>
        <w:spacing w:before="240" w:after="100" w:line="360" w:lineRule="auto"/>
        <w:jc w:val="both"/>
        <w:rPr>
          <w:rFonts w:hint="default" w:ascii="Times New Roman" w:hAnsi="Times New Roman" w:cs="Times New Roman"/>
        </w:rPr>
      </w:pPr>
      <w:r>
        <w:rPr>
          <w:rFonts w:hint="default" w:ascii="Times New Roman" w:hAnsi="Times New Roman" w:eastAsia="Calibri" w:cs="Times New Roman"/>
          <w:b/>
          <w:bCs/>
          <w:sz w:val="28"/>
          <w:szCs w:val="28"/>
        </w:rPr>
        <w:t>E.10 References</w:t>
      </w:r>
    </w:p>
    <w:p w14:paraId="0AA20DEE">
      <w:pPr>
        <w:pStyle w:val="18"/>
        <w:numPr>
          <w:ilvl w:val="0"/>
          <w:numId w:val="1"/>
        </w:numPr>
        <w:spacing w:after="60" w:line="360" w:lineRule="auto"/>
        <w:jc w:val="both"/>
        <w:rPr>
          <w:rFonts w:hint="default" w:ascii="Times New Roman" w:hAnsi="Times New Roman" w:cs="Times New Roman"/>
        </w:rPr>
      </w:pPr>
      <w:r>
        <w:rPr>
          <w:rFonts w:hint="default" w:ascii="Times New Roman" w:hAnsi="Times New Roman" w:eastAsia="Calibri" w:cs="Times New Roman"/>
          <w:sz w:val="24"/>
          <w:szCs w:val="24"/>
        </w:rPr>
        <w:t>Pedregosa, F. et al. (2011). Scikit-learn: Machine Learning in Python. Journal of Machine Learning Research, 12, 2825–2830.</w:t>
      </w:r>
    </w:p>
    <w:p w14:paraId="09BD6DEC">
      <w:pPr>
        <w:pStyle w:val="18"/>
        <w:numPr>
          <w:ilvl w:val="0"/>
          <w:numId w:val="1"/>
        </w:numPr>
        <w:spacing w:after="60" w:line="360" w:lineRule="auto"/>
        <w:jc w:val="both"/>
        <w:rPr>
          <w:rFonts w:hint="default" w:ascii="Times New Roman" w:hAnsi="Times New Roman" w:cs="Times New Roman"/>
        </w:rPr>
      </w:pPr>
      <w:r>
        <w:rPr>
          <w:rFonts w:hint="default" w:ascii="Times New Roman" w:hAnsi="Times New Roman" w:eastAsia="Calibri" w:cs="Times New Roman"/>
          <w:sz w:val="24"/>
          <w:szCs w:val="24"/>
        </w:rPr>
        <w:t>pgmpy documentation – Probabilistic Graphical Models in Python. https://pgmpy.org</w:t>
      </w:r>
    </w:p>
    <w:p w14:paraId="2ACA2C83">
      <w:pPr>
        <w:pStyle w:val="18"/>
        <w:numPr>
          <w:ilvl w:val="0"/>
          <w:numId w:val="1"/>
        </w:numPr>
        <w:spacing w:after="60" w:line="360" w:lineRule="auto"/>
        <w:jc w:val="both"/>
        <w:rPr>
          <w:rFonts w:hint="default" w:ascii="Times New Roman" w:hAnsi="Times New Roman" w:cs="Times New Roman"/>
        </w:rPr>
      </w:pPr>
      <w:r>
        <w:rPr>
          <w:rFonts w:hint="default" w:ascii="Times New Roman" w:hAnsi="Times New Roman" w:eastAsia="Calibri" w:cs="Times New Roman"/>
          <w:sz w:val="24"/>
          <w:szCs w:val="24"/>
        </w:rPr>
        <w:t>hmmlearn documentation – Hidden Markov Models in Python. https://hmmlearn.readthedocs.io</w:t>
      </w:r>
    </w:p>
    <w:p w14:paraId="6442933B">
      <w:pPr>
        <w:pStyle w:val="18"/>
        <w:numPr>
          <w:ilvl w:val="0"/>
          <w:numId w:val="1"/>
        </w:numPr>
        <w:spacing w:after="60" w:line="360" w:lineRule="auto"/>
        <w:jc w:val="both"/>
        <w:rPr>
          <w:rFonts w:hint="default" w:ascii="Times New Roman" w:hAnsi="Times New Roman" w:cs="Times New Roman"/>
        </w:rPr>
      </w:pPr>
      <w:r>
        <w:rPr>
          <w:rFonts w:hint="default" w:ascii="Times New Roman" w:hAnsi="Times New Roman" w:eastAsia="Calibri" w:cs="Times New Roman"/>
          <w:sz w:val="24"/>
          <w:szCs w:val="24"/>
        </w:rPr>
        <w:t>Rabiner, L. R. (1989). A tutorial on Hidden Markov Models and selected applications in speech recognition. Proceedings of the IEEE, 77(2), 257–286.</w:t>
      </w:r>
    </w:p>
    <w:p w14:paraId="74260A76">
      <w:pPr>
        <w:pStyle w:val="18"/>
        <w:numPr>
          <w:ilvl w:val="0"/>
          <w:numId w:val="1"/>
        </w:numPr>
        <w:spacing w:after="60" w:line="360" w:lineRule="auto"/>
        <w:jc w:val="both"/>
        <w:rPr>
          <w:rFonts w:hint="default" w:ascii="Times New Roman" w:hAnsi="Times New Roman" w:cs="Times New Roman"/>
        </w:rPr>
      </w:pPr>
      <w:r>
        <w:rPr>
          <w:rFonts w:hint="default" w:ascii="Times New Roman" w:hAnsi="Times New Roman" w:eastAsia="Calibri" w:cs="Times New Roman"/>
          <w:sz w:val="24"/>
          <w:szCs w:val="24"/>
        </w:rPr>
        <w:t>Bishop, C. M. (2006). Pattern Recognition and Machine Learning. Springer.</w:t>
      </w:r>
    </w:p>
    <w:p w14:paraId="776D00BF">
      <w:pPr>
        <w:pStyle w:val="18"/>
        <w:numPr>
          <w:ilvl w:val="0"/>
          <w:numId w:val="1"/>
        </w:numPr>
        <w:spacing w:after="60" w:line="360" w:lineRule="auto"/>
        <w:jc w:val="both"/>
        <w:rPr>
          <w:rFonts w:hint="default" w:ascii="Times New Roman" w:hAnsi="Times New Roman" w:cs="Times New Roman"/>
        </w:rPr>
      </w:pPr>
      <w:r>
        <w:rPr>
          <w:rFonts w:hint="default" w:ascii="Times New Roman" w:hAnsi="Times New Roman" w:eastAsia="Calibri" w:cs="Times New Roman"/>
          <w:sz w:val="24"/>
          <w:szCs w:val="24"/>
        </w:rPr>
        <w:t>Koller, D., &amp; Friedman, N. (2009). Probabilistic Graphical Models: Principles and Techniques. MIT Press.</w:t>
      </w:r>
    </w:p>
    <w:p w14:paraId="087A2113">
      <w:pPr>
        <w:pStyle w:val="18"/>
        <w:numPr>
          <w:ilvl w:val="0"/>
          <w:numId w:val="1"/>
        </w:numPr>
        <w:spacing w:after="60" w:line="360" w:lineRule="auto"/>
        <w:jc w:val="both"/>
        <w:rPr>
          <w:rFonts w:hint="default" w:ascii="Times New Roman" w:hAnsi="Times New Roman" w:cs="Times New Roman"/>
        </w:rPr>
      </w:pPr>
      <w:r>
        <w:rPr>
          <w:rFonts w:hint="default" w:ascii="Times New Roman" w:hAnsi="Times New Roman" w:eastAsia="Calibri" w:cs="Times New Roman"/>
          <w:sz w:val="24"/>
          <w:szCs w:val="24"/>
        </w:rPr>
        <w:t>Jolliffe, I. T. (2002). Principal Component Analysis (2nd ed.). Springer.</w:t>
      </w:r>
    </w:p>
    <w:p w14:paraId="7B7D1B18">
      <w:pPr>
        <w:pStyle w:val="18"/>
        <w:numPr>
          <w:ilvl w:val="0"/>
          <w:numId w:val="1"/>
        </w:numPr>
        <w:spacing w:after="60" w:line="360" w:lineRule="auto"/>
        <w:jc w:val="both"/>
        <w:rPr>
          <w:rFonts w:hint="default" w:ascii="Times New Roman" w:hAnsi="Times New Roman" w:cs="Times New Roman"/>
        </w:rPr>
      </w:pPr>
      <w:r>
        <w:rPr>
          <w:rFonts w:hint="default" w:ascii="Times New Roman" w:hAnsi="Times New Roman" w:eastAsia="Calibri" w:cs="Times New Roman"/>
          <w:sz w:val="24"/>
          <w:szCs w:val="24"/>
        </w:rPr>
        <w:t>MacQueen, J. (1967). Some methods for classification and analysis of multivariate observations. Proceedings of the 5th Berkeley Symposium, 1, 281–297.</w:t>
      </w:r>
    </w:p>
    <w:p w14:paraId="72D7A1A7">
      <w:pPr>
        <w:pStyle w:val="18"/>
        <w:numPr>
          <w:ilvl w:val="0"/>
          <w:numId w:val="1"/>
        </w:numPr>
        <w:spacing w:after="60" w:line="360" w:lineRule="auto"/>
        <w:jc w:val="both"/>
        <w:rPr>
          <w:rFonts w:hint="default" w:ascii="Times New Roman" w:hAnsi="Times New Roman" w:cs="Times New Roman"/>
        </w:rPr>
      </w:pPr>
      <w:r>
        <w:rPr>
          <w:rFonts w:hint="default" w:ascii="Times New Roman" w:hAnsi="Times New Roman" w:eastAsia="Calibri" w:cs="Times New Roman"/>
          <w:sz w:val="24"/>
          <w:szCs w:val="24"/>
        </w:rPr>
        <w:t>Dempster, A. P., Laird, N. M., &amp; Rubin, D. B. (1977). Maximum likelihood from incomplete data via the EM algorithm. Journal of the Royal Statistical Society, Series B, 39(1), 1–38.</w:t>
      </w:r>
    </w:p>
    <w:p w14:paraId="4B675DFC">
      <w:pPr>
        <w:pStyle w:val="18"/>
        <w:numPr>
          <w:ilvl w:val="0"/>
          <w:numId w:val="1"/>
        </w:numPr>
        <w:spacing w:after="60" w:line="360" w:lineRule="auto"/>
        <w:jc w:val="both"/>
        <w:rPr>
          <w:rFonts w:hint="default" w:ascii="Times New Roman" w:hAnsi="Times New Roman" w:cs="Times New Roman"/>
        </w:rPr>
      </w:pPr>
      <w:r>
        <w:rPr>
          <w:rFonts w:hint="default" w:ascii="Times New Roman" w:hAnsi="Times New Roman" w:eastAsia="Calibri" w:cs="Times New Roman"/>
          <w:sz w:val="24"/>
          <w:szCs w:val="24"/>
        </w:rPr>
        <w:t>AI-assisted tool: Claude (Anthropic) was used to help structure, draft and verify calculations in this report.</w:t>
      </w:r>
    </w:p>
    <w:p w14:paraId="60353C07">
      <w:pPr>
        <w:spacing w:line="360" w:lineRule="auto"/>
        <w:jc w:val="both"/>
        <w:rPr>
          <w:rFonts w:hint="default" w:ascii="Times New Roman" w:hAnsi="Times New Roman" w:cs="Times New Roman"/>
        </w:rPr>
      </w:pPr>
      <w:r>
        <w:rPr>
          <w:rFonts w:hint="default" w:ascii="Times New Roman" w:hAnsi="Times New Roman" w:cs="Times New Roman"/>
        </w:rPr>
        <w:br w:type="page"/>
      </w:r>
    </w:p>
    <w:p w14:paraId="48311A97">
      <w:pPr>
        <w:spacing w:before="320" w:after="150" w:line="360" w:lineRule="auto"/>
        <w:jc w:val="both"/>
        <w:rPr>
          <w:rFonts w:hint="default" w:ascii="Times New Roman" w:hAnsi="Times New Roman" w:cs="Times New Roman"/>
        </w:rPr>
      </w:pPr>
      <w:r>
        <w:rPr>
          <w:rFonts w:hint="default" w:ascii="Times New Roman" w:hAnsi="Times New Roman" w:eastAsia="Calibri" w:cs="Times New Roman"/>
          <w:b/>
          <w:bCs/>
          <w:sz w:val="32"/>
          <w:szCs w:val="32"/>
        </w:rPr>
        <w:t>F. Common Assessment Rubric</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100"/>
        <w:gridCol w:w="1900"/>
      </w:tblGrid>
      <w:tr w14:paraId="57B9A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00" w:type="dxa"/>
            <w:shd w:val="clear" w:color="auto" w:fill="D9E2F3"/>
          </w:tcPr>
          <w:p w14:paraId="6D31463B">
            <w:pPr>
              <w:spacing w:line="360" w:lineRule="auto"/>
              <w:jc w:val="both"/>
              <w:rPr>
                <w:rFonts w:hint="default" w:ascii="Times New Roman" w:hAnsi="Times New Roman" w:cs="Times New Roman"/>
              </w:rPr>
            </w:pPr>
            <w:r>
              <w:rPr>
                <w:rFonts w:hint="default" w:ascii="Times New Roman" w:hAnsi="Times New Roman" w:eastAsia="Calibri" w:cs="Times New Roman"/>
                <w:b/>
                <w:bCs/>
                <w:sz w:val="24"/>
                <w:szCs w:val="24"/>
              </w:rPr>
              <w:t>Assessment Criterion</w:t>
            </w:r>
          </w:p>
        </w:tc>
        <w:tc>
          <w:tcPr>
            <w:tcW w:w="1900" w:type="dxa"/>
            <w:shd w:val="clear" w:color="auto" w:fill="D9E2F3"/>
          </w:tcPr>
          <w:p w14:paraId="4FE804DB">
            <w:pPr>
              <w:spacing w:line="360" w:lineRule="auto"/>
              <w:jc w:val="both"/>
              <w:rPr>
                <w:rFonts w:hint="default" w:ascii="Times New Roman" w:hAnsi="Times New Roman" w:cs="Times New Roman"/>
              </w:rPr>
            </w:pPr>
            <w:r>
              <w:rPr>
                <w:rFonts w:hint="default" w:ascii="Times New Roman" w:hAnsi="Times New Roman" w:eastAsia="Calibri" w:cs="Times New Roman"/>
                <w:b/>
                <w:bCs/>
                <w:sz w:val="24"/>
                <w:szCs w:val="24"/>
              </w:rPr>
              <w:t>Marks</w:t>
            </w:r>
          </w:p>
        </w:tc>
      </w:tr>
      <w:tr w14:paraId="7654D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00" w:type="dxa"/>
          </w:tcPr>
          <w:p w14:paraId="5A37CC88">
            <w:pPr>
              <w:spacing w:line="360" w:lineRule="auto"/>
              <w:jc w:val="both"/>
              <w:rPr>
                <w:rFonts w:hint="default" w:ascii="Times New Roman" w:hAnsi="Times New Roman" w:cs="Times New Roman"/>
              </w:rPr>
            </w:pPr>
            <w:r>
              <w:rPr>
                <w:rFonts w:hint="default" w:ascii="Times New Roman" w:hAnsi="Times New Roman" w:eastAsia="Calibri" w:cs="Times New Roman"/>
                <w:b w:val="0"/>
                <w:bCs w:val="0"/>
                <w:sz w:val="24"/>
                <w:szCs w:val="24"/>
              </w:rPr>
              <w:t>Problem Understanding and Formulation</w:t>
            </w:r>
          </w:p>
        </w:tc>
        <w:tc>
          <w:tcPr>
            <w:tcW w:w="1900" w:type="dxa"/>
          </w:tcPr>
          <w:p w14:paraId="6584A775">
            <w:pPr>
              <w:spacing w:line="360" w:lineRule="auto"/>
              <w:jc w:val="both"/>
              <w:rPr>
                <w:rFonts w:hint="default" w:ascii="Times New Roman" w:hAnsi="Times New Roman" w:cs="Times New Roman"/>
              </w:rPr>
            </w:pPr>
            <w:r>
              <w:rPr>
                <w:rFonts w:hint="default" w:ascii="Times New Roman" w:hAnsi="Times New Roman" w:eastAsia="Calibri" w:cs="Times New Roman"/>
                <w:b w:val="0"/>
                <w:bCs w:val="0"/>
                <w:sz w:val="24"/>
                <w:szCs w:val="24"/>
              </w:rPr>
              <w:t>10</w:t>
            </w:r>
          </w:p>
        </w:tc>
      </w:tr>
      <w:tr w14:paraId="7B143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00" w:type="dxa"/>
          </w:tcPr>
          <w:p w14:paraId="0248D06E">
            <w:pPr>
              <w:spacing w:line="360" w:lineRule="auto"/>
              <w:jc w:val="both"/>
              <w:rPr>
                <w:rFonts w:hint="default" w:ascii="Times New Roman" w:hAnsi="Times New Roman" w:cs="Times New Roman"/>
              </w:rPr>
            </w:pPr>
            <w:r>
              <w:rPr>
                <w:rFonts w:hint="default" w:ascii="Times New Roman" w:hAnsi="Times New Roman" w:eastAsia="Calibri" w:cs="Times New Roman"/>
                <w:b w:val="0"/>
                <w:bCs w:val="0"/>
                <w:sz w:val="24"/>
                <w:szCs w:val="24"/>
              </w:rPr>
              <w:t>Clustering for Patient Cohort Segmentation</w:t>
            </w:r>
          </w:p>
        </w:tc>
        <w:tc>
          <w:tcPr>
            <w:tcW w:w="1900" w:type="dxa"/>
          </w:tcPr>
          <w:p w14:paraId="54330917">
            <w:pPr>
              <w:spacing w:line="360" w:lineRule="auto"/>
              <w:jc w:val="both"/>
              <w:rPr>
                <w:rFonts w:hint="default" w:ascii="Times New Roman" w:hAnsi="Times New Roman" w:cs="Times New Roman"/>
              </w:rPr>
            </w:pPr>
            <w:r>
              <w:rPr>
                <w:rFonts w:hint="default" w:ascii="Times New Roman" w:hAnsi="Times New Roman" w:eastAsia="Calibri" w:cs="Times New Roman"/>
                <w:b w:val="0"/>
                <w:bCs w:val="0"/>
                <w:sz w:val="24"/>
                <w:szCs w:val="24"/>
              </w:rPr>
              <w:t>15</w:t>
            </w:r>
          </w:p>
        </w:tc>
      </w:tr>
      <w:tr w14:paraId="7E028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00" w:type="dxa"/>
          </w:tcPr>
          <w:p w14:paraId="7897D862">
            <w:pPr>
              <w:spacing w:line="360" w:lineRule="auto"/>
              <w:jc w:val="both"/>
              <w:rPr>
                <w:rFonts w:hint="default" w:ascii="Times New Roman" w:hAnsi="Times New Roman" w:cs="Times New Roman"/>
              </w:rPr>
            </w:pPr>
            <w:r>
              <w:rPr>
                <w:rFonts w:hint="default" w:ascii="Times New Roman" w:hAnsi="Times New Roman" w:eastAsia="Calibri" w:cs="Times New Roman"/>
                <w:b w:val="0"/>
                <w:bCs w:val="0"/>
                <w:sz w:val="24"/>
                <w:szCs w:val="24"/>
              </w:rPr>
              <w:t>Dimensionality Reduction</w:t>
            </w:r>
          </w:p>
        </w:tc>
        <w:tc>
          <w:tcPr>
            <w:tcW w:w="1900" w:type="dxa"/>
          </w:tcPr>
          <w:p w14:paraId="6D22A4C0">
            <w:pPr>
              <w:spacing w:line="360" w:lineRule="auto"/>
              <w:jc w:val="both"/>
              <w:rPr>
                <w:rFonts w:hint="default" w:ascii="Times New Roman" w:hAnsi="Times New Roman" w:cs="Times New Roman"/>
              </w:rPr>
            </w:pPr>
            <w:r>
              <w:rPr>
                <w:rFonts w:hint="default" w:ascii="Times New Roman" w:hAnsi="Times New Roman" w:eastAsia="Calibri" w:cs="Times New Roman"/>
                <w:b w:val="0"/>
                <w:bCs w:val="0"/>
                <w:sz w:val="24"/>
                <w:szCs w:val="24"/>
              </w:rPr>
              <w:t>10</w:t>
            </w:r>
          </w:p>
        </w:tc>
      </w:tr>
      <w:tr w14:paraId="7A026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00" w:type="dxa"/>
          </w:tcPr>
          <w:p w14:paraId="6EE12452">
            <w:pPr>
              <w:spacing w:line="360" w:lineRule="auto"/>
              <w:jc w:val="both"/>
              <w:rPr>
                <w:rFonts w:hint="default" w:ascii="Times New Roman" w:hAnsi="Times New Roman" w:cs="Times New Roman"/>
              </w:rPr>
            </w:pPr>
            <w:r>
              <w:rPr>
                <w:rFonts w:hint="default" w:ascii="Times New Roman" w:hAnsi="Times New Roman" w:eastAsia="Calibri" w:cs="Times New Roman"/>
                <w:b w:val="0"/>
                <w:bCs w:val="0"/>
                <w:sz w:val="24"/>
                <w:szCs w:val="24"/>
              </w:rPr>
              <w:t>Bayesian Network Design and Inference</w:t>
            </w:r>
          </w:p>
        </w:tc>
        <w:tc>
          <w:tcPr>
            <w:tcW w:w="1900" w:type="dxa"/>
          </w:tcPr>
          <w:p w14:paraId="22C01B7F">
            <w:pPr>
              <w:spacing w:line="360" w:lineRule="auto"/>
              <w:jc w:val="both"/>
              <w:rPr>
                <w:rFonts w:hint="default" w:ascii="Times New Roman" w:hAnsi="Times New Roman" w:cs="Times New Roman"/>
              </w:rPr>
            </w:pPr>
            <w:r>
              <w:rPr>
                <w:rFonts w:hint="default" w:ascii="Times New Roman" w:hAnsi="Times New Roman" w:eastAsia="Calibri" w:cs="Times New Roman"/>
                <w:b w:val="0"/>
                <w:bCs w:val="0"/>
                <w:sz w:val="24"/>
                <w:szCs w:val="24"/>
              </w:rPr>
              <w:t>20</w:t>
            </w:r>
          </w:p>
        </w:tc>
      </w:tr>
      <w:tr w14:paraId="0362B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00" w:type="dxa"/>
          </w:tcPr>
          <w:p w14:paraId="6D5600D2">
            <w:pPr>
              <w:spacing w:line="360" w:lineRule="auto"/>
              <w:jc w:val="both"/>
              <w:rPr>
                <w:rFonts w:hint="default" w:ascii="Times New Roman" w:hAnsi="Times New Roman" w:cs="Times New Roman"/>
              </w:rPr>
            </w:pPr>
            <w:r>
              <w:rPr>
                <w:rFonts w:hint="default" w:ascii="Times New Roman" w:hAnsi="Times New Roman" w:eastAsia="Calibri" w:cs="Times New Roman"/>
                <w:b w:val="0"/>
                <w:bCs w:val="0"/>
                <w:sz w:val="24"/>
                <w:szCs w:val="24"/>
              </w:rPr>
              <w:t>Hidden Markov Model and Clinical State Decoding</w:t>
            </w:r>
          </w:p>
        </w:tc>
        <w:tc>
          <w:tcPr>
            <w:tcW w:w="1900" w:type="dxa"/>
          </w:tcPr>
          <w:p w14:paraId="7F687262">
            <w:pPr>
              <w:spacing w:line="360" w:lineRule="auto"/>
              <w:jc w:val="both"/>
              <w:rPr>
                <w:rFonts w:hint="default" w:ascii="Times New Roman" w:hAnsi="Times New Roman" w:cs="Times New Roman"/>
              </w:rPr>
            </w:pPr>
            <w:r>
              <w:rPr>
                <w:rFonts w:hint="default" w:ascii="Times New Roman" w:hAnsi="Times New Roman" w:eastAsia="Calibri" w:cs="Times New Roman"/>
                <w:b w:val="0"/>
                <w:bCs w:val="0"/>
                <w:sz w:val="24"/>
                <w:szCs w:val="24"/>
              </w:rPr>
              <w:t>15</w:t>
            </w:r>
          </w:p>
        </w:tc>
      </w:tr>
      <w:tr w14:paraId="08D85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00" w:type="dxa"/>
          </w:tcPr>
          <w:p w14:paraId="3B430F78">
            <w:pPr>
              <w:spacing w:line="360" w:lineRule="auto"/>
              <w:jc w:val="both"/>
              <w:rPr>
                <w:rFonts w:hint="default" w:ascii="Times New Roman" w:hAnsi="Times New Roman" w:cs="Times New Roman"/>
              </w:rPr>
            </w:pPr>
            <w:r>
              <w:rPr>
                <w:rFonts w:hint="default" w:ascii="Times New Roman" w:hAnsi="Times New Roman" w:eastAsia="Calibri" w:cs="Times New Roman"/>
                <w:b w:val="0"/>
                <w:bCs w:val="0"/>
                <w:sz w:val="24"/>
                <w:szCs w:val="24"/>
              </w:rPr>
              <w:t>Structured Decision Making Using Graphical-Model Outputs</w:t>
            </w:r>
          </w:p>
        </w:tc>
        <w:tc>
          <w:tcPr>
            <w:tcW w:w="1900" w:type="dxa"/>
          </w:tcPr>
          <w:p w14:paraId="73A9CFAF">
            <w:pPr>
              <w:spacing w:line="360" w:lineRule="auto"/>
              <w:jc w:val="both"/>
              <w:rPr>
                <w:rFonts w:hint="default" w:ascii="Times New Roman" w:hAnsi="Times New Roman" w:cs="Times New Roman"/>
              </w:rPr>
            </w:pPr>
            <w:r>
              <w:rPr>
                <w:rFonts w:hint="default" w:ascii="Times New Roman" w:hAnsi="Times New Roman" w:eastAsia="Calibri" w:cs="Times New Roman"/>
                <w:b w:val="0"/>
                <w:bCs w:val="0"/>
                <w:sz w:val="24"/>
                <w:szCs w:val="24"/>
              </w:rPr>
              <w:t>10</w:t>
            </w:r>
          </w:p>
        </w:tc>
      </w:tr>
      <w:tr w14:paraId="54867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00" w:type="dxa"/>
          </w:tcPr>
          <w:p w14:paraId="3C3DE755">
            <w:pPr>
              <w:spacing w:line="360" w:lineRule="auto"/>
              <w:jc w:val="both"/>
              <w:rPr>
                <w:rFonts w:hint="default" w:ascii="Times New Roman" w:hAnsi="Times New Roman" w:cs="Times New Roman"/>
              </w:rPr>
            </w:pPr>
            <w:r>
              <w:rPr>
                <w:rFonts w:hint="default" w:ascii="Times New Roman" w:hAnsi="Times New Roman" w:eastAsia="Calibri" w:cs="Times New Roman"/>
                <w:b w:val="0"/>
                <w:bCs w:val="0"/>
                <w:sz w:val="24"/>
                <w:szCs w:val="24"/>
              </w:rPr>
              <w:t>Integrated Architecture and Use of Modern Tools</w:t>
            </w:r>
          </w:p>
        </w:tc>
        <w:tc>
          <w:tcPr>
            <w:tcW w:w="1900" w:type="dxa"/>
          </w:tcPr>
          <w:p w14:paraId="48A1DFDF">
            <w:pPr>
              <w:spacing w:line="360" w:lineRule="auto"/>
              <w:jc w:val="both"/>
              <w:rPr>
                <w:rFonts w:hint="default" w:ascii="Times New Roman" w:hAnsi="Times New Roman" w:cs="Times New Roman"/>
              </w:rPr>
            </w:pPr>
            <w:r>
              <w:rPr>
                <w:rFonts w:hint="default" w:ascii="Times New Roman" w:hAnsi="Times New Roman" w:eastAsia="Calibri" w:cs="Times New Roman"/>
                <w:b w:val="0"/>
                <w:bCs w:val="0"/>
                <w:sz w:val="24"/>
                <w:szCs w:val="24"/>
              </w:rPr>
              <w:t>8</w:t>
            </w:r>
          </w:p>
        </w:tc>
      </w:tr>
      <w:tr w14:paraId="17664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00" w:type="dxa"/>
          </w:tcPr>
          <w:p w14:paraId="7E903AE5">
            <w:pPr>
              <w:spacing w:line="360" w:lineRule="auto"/>
              <w:jc w:val="both"/>
              <w:rPr>
                <w:rFonts w:hint="default" w:ascii="Times New Roman" w:hAnsi="Times New Roman" w:cs="Times New Roman"/>
              </w:rPr>
            </w:pPr>
            <w:r>
              <w:rPr>
                <w:rFonts w:hint="default" w:ascii="Times New Roman" w:hAnsi="Times New Roman" w:eastAsia="Calibri" w:cs="Times New Roman"/>
                <w:b w:val="0"/>
                <w:bCs w:val="0"/>
                <w:sz w:val="24"/>
                <w:szCs w:val="24"/>
              </w:rPr>
              <w:t>Results, Validation and Performance Evaluation</w:t>
            </w:r>
          </w:p>
        </w:tc>
        <w:tc>
          <w:tcPr>
            <w:tcW w:w="1900" w:type="dxa"/>
          </w:tcPr>
          <w:p w14:paraId="4B380E9E">
            <w:pPr>
              <w:spacing w:line="360" w:lineRule="auto"/>
              <w:jc w:val="both"/>
              <w:rPr>
                <w:rFonts w:hint="default" w:ascii="Times New Roman" w:hAnsi="Times New Roman" w:cs="Times New Roman"/>
              </w:rPr>
            </w:pPr>
            <w:r>
              <w:rPr>
                <w:rFonts w:hint="default" w:ascii="Times New Roman" w:hAnsi="Times New Roman" w:eastAsia="Calibri" w:cs="Times New Roman"/>
                <w:b w:val="0"/>
                <w:bCs w:val="0"/>
                <w:sz w:val="24"/>
                <w:szCs w:val="24"/>
              </w:rPr>
              <w:t>6</w:t>
            </w:r>
          </w:p>
        </w:tc>
      </w:tr>
      <w:tr w14:paraId="0BD41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00" w:type="dxa"/>
          </w:tcPr>
          <w:p w14:paraId="59B7AF68">
            <w:pPr>
              <w:spacing w:line="360" w:lineRule="auto"/>
              <w:jc w:val="both"/>
              <w:rPr>
                <w:rFonts w:hint="default" w:ascii="Times New Roman" w:hAnsi="Times New Roman" w:cs="Times New Roman"/>
              </w:rPr>
            </w:pPr>
            <w:r>
              <w:rPr>
                <w:rFonts w:hint="default" w:ascii="Times New Roman" w:hAnsi="Times New Roman" w:eastAsia="Calibri" w:cs="Times New Roman"/>
                <w:b w:val="0"/>
                <w:bCs w:val="0"/>
                <w:sz w:val="24"/>
                <w:szCs w:val="24"/>
              </w:rPr>
              <w:t>Analysis, Comparison of Alternatives and Engineering Decision</w:t>
            </w:r>
          </w:p>
        </w:tc>
        <w:tc>
          <w:tcPr>
            <w:tcW w:w="1900" w:type="dxa"/>
          </w:tcPr>
          <w:p w14:paraId="6071D7CF">
            <w:pPr>
              <w:spacing w:line="360" w:lineRule="auto"/>
              <w:jc w:val="both"/>
              <w:rPr>
                <w:rFonts w:hint="default" w:ascii="Times New Roman" w:hAnsi="Times New Roman" w:cs="Times New Roman"/>
              </w:rPr>
            </w:pPr>
            <w:r>
              <w:rPr>
                <w:rFonts w:hint="default" w:ascii="Times New Roman" w:hAnsi="Times New Roman" w:eastAsia="Calibri" w:cs="Times New Roman"/>
                <w:b w:val="0"/>
                <w:bCs w:val="0"/>
                <w:sz w:val="24"/>
                <w:szCs w:val="24"/>
              </w:rPr>
              <w:t>4</w:t>
            </w:r>
          </w:p>
        </w:tc>
      </w:tr>
      <w:tr w14:paraId="77FBC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00" w:type="dxa"/>
          </w:tcPr>
          <w:p w14:paraId="3C8F2A82">
            <w:pPr>
              <w:spacing w:line="360" w:lineRule="auto"/>
              <w:jc w:val="both"/>
              <w:rPr>
                <w:rFonts w:hint="default" w:ascii="Times New Roman" w:hAnsi="Times New Roman" w:cs="Times New Roman"/>
              </w:rPr>
            </w:pPr>
            <w:r>
              <w:rPr>
                <w:rFonts w:hint="default" w:ascii="Times New Roman" w:hAnsi="Times New Roman" w:eastAsia="Calibri" w:cs="Times New Roman"/>
                <w:b w:val="0"/>
                <w:bCs w:val="0"/>
                <w:sz w:val="24"/>
                <w:szCs w:val="24"/>
              </w:rPr>
              <w:t>Technical Report Quality and Documentation</w:t>
            </w:r>
          </w:p>
        </w:tc>
        <w:tc>
          <w:tcPr>
            <w:tcW w:w="1900" w:type="dxa"/>
          </w:tcPr>
          <w:p w14:paraId="4AB42FE8">
            <w:pPr>
              <w:spacing w:line="360" w:lineRule="auto"/>
              <w:jc w:val="both"/>
              <w:rPr>
                <w:rFonts w:hint="default" w:ascii="Times New Roman" w:hAnsi="Times New Roman" w:cs="Times New Roman"/>
              </w:rPr>
            </w:pPr>
            <w:r>
              <w:rPr>
                <w:rFonts w:hint="default" w:ascii="Times New Roman" w:hAnsi="Times New Roman" w:eastAsia="Calibri" w:cs="Times New Roman"/>
                <w:b w:val="0"/>
                <w:bCs w:val="0"/>
                <w:sz w:val="24"/>
                <w:szCs w:val="24"/>
              </w:rPr>
              <w:t>1</w:t>
            </w:r>
          </w:p>
        </w:tc>
      </w:tr>
      <w:tr w14:paraId="0E959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00" w:type="dxa"/>
          </w:tcPr>
          <w:p w14:paraId="08C5C95E">
            <w:pPr>
              <w:spacing w:line="360" w:lineRule="auto"/>
              <w:jc w:val="both"/>
              <w:rPr>
                <w:rFonts w:hint="default" w:ascii="Times New Roman" w:hAnsi="Times New Roman" w:cs="Times New Roman"/>
              </w:rPr>
            </w:pPr>
            <w:r>
              <w:rPr>
                <w:rFonts w:hint="default" w:ascii="Times New Roman" w:hAnsi="Times New Roman" w:eastAsia="Calibri" w:cs="Times New Roman"/>
                <w:b w:val="0"/>
                <w:bCs w:val="0"/>
                <w:sz w:val="24"/>
                <w:szCs w:val="24"/>
              </w:rPr>
              <w:t>Oral Presentation and Demonstration</w:t>
            </w:r>
          </w:p>
        </w:tc>
        <w:tc>
          <w:tcPr>
            <w:tcW w:w="1900" w:type="dxa"/>
          </w:tcPr>
          <w:p w14:paraId="379508DC">
            <w:pPr>
              <w:spacing w:line="360" w:lineRule="auto"/>
              <w:jc w:val="both"/>
              <w:rPr>
                <w:rFonts w:hint="default" w:ascii="Times New Roman" w:hAnsi="Times New Roman" w:cs="Times New Roman"/>
              </w:rPr>
            </w:pPr>
            <w:r>
              <w:rPr>
                <w:rFonts w:hint="default" w:ascii="Times New Roman" w:hAnsi="Times New Roman" w:eastAsia="Calibri" w:cs="Times New Roman"/>
                <w:b w:val="0"/>
                <w:bCs w:val="0"/>
                <w:sz w:val="24"/>
                <w:szCs w:val="24"/>
              </w:rPr>
              <w:t>1</w:t>
            </w:r>
          </w:p>
        </w:tc>
      </w:tr>
      <w:tr w14:paraId="2D65D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00" w:type="dxa"/>
          </w:tcPr>
          <w:p w14:paraId="35F8FB4D">
            <w:pPr>
              <w:spacing w:line="360" w:lineRule="auto"/>
              <w:jc w:val="both"/>
              <w:rPr>
                <w:rFonts w:hint="default" w:ascii="Times New Roman" w:hAnsi="Times New Roman" w:cs="Times New Roman"/>
              </w:rPr>
            </w:pPr>
            <w:r>
              <w:rPr>
                <w:rFonts w:hint="default" w:ascii="Times New Roman" w:hAnsi="Times New Roman" w:eastAsia="Calibri" w:cs="Times New Roman"/>
                <w:b w:val="0"/>
                <w:bCs w:val="0"/>
                <w:sz w:val="24"/>
                <w:szCs w:val="24"/>
              </w:rPr>
              <w:t>TOTAL</w:t>
            </w:r>
          </w:p>
        </w:tc>
        <w:tc>
          <w:tcPr>
            <w:tcW w:w="1900" w:type="dxa"/>
          </w:tcPr>
          <w:p w14:paraId="06106C72">
            <w:pPr>
              <w:spacing w:line="360" w:lineRule="auto"/>
              <w:jc w:val="both"/>
              <w:rPr>
                <w:rFonts w:hint="default" w:ascii="Times New Roman" w:hAnsi="Times New Roman" w:cs="Times New Roman"/>
              </w:rPr>
            </w:pPr>
            <w:r>
              <w:rPr>
                <w:rFonts w:hint="default" w:ascii="Times New Roman" w:hAnsi="Times New Roman" w:eastAsia="Calibri" w:cs="Times New Roman"/>
                <w:b w:val="0"/>
                <w:bCs w:val="0"/>
                <w:sz w:val="24"/>
                <w:szCs w:val="24"/>
              </w:rPr>
              <w:t>100</w:t>
            </w:r>
          </w:p>
        </w:tc>
      </w:tr>
    </w:tbl>
    <w:p w14:paraId="5857B953">
      <w:pPr>
        <w:spacing w:before="320" w:after="150" w:line="360" w:lineRule="auto"/>
        <w:jc w:val="both"/>
        <w:rPr>
          <w:rFonts w:hint="default" w:ascii="Times New Roman" w:hAnsi="Times New Roman" w:cs="Times New Roman"/>
        </w:rPr>
      </w:pPr>
      <w:r>
        <w:rPr>
          <w:rFonts w:hint="default" w:ascii="Times New Roman" w:hAnsi="Times New Roman" w:eastAsia="Calibri" w:cs="Times New Roman"/>
          <w:b/>
          <w:bCs/>
          <w:sz w:val="32"/>
          <w:szCs w:val="32"/>
        </w:rPr>
        <w:t>G. CO–PO–Assessment Mapping</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1700"/>
        <w:gridCol w:w="1700"/>
        <w:gridCol w:w="2400"/>
      </w:tblGrid>
      <w:tr w14:paraId="12B8F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D9E2F3"/>
          </w:tcPr>
          <w:p w14:paraId="65ECE783">
            <w:pPr>
              <w:spacing w:line="360" w:lineRule="auto"/>
              <w:jc w:val="both"/>
              <w:rPr>
                <w:rFonts w:hint="default" w:ascii="Times New Roman" w:hAnsi="Times New Roman" w:cs="Times New Roman"/>
              </w:rPr>
            </w:pPr>
            <w:r>
              <w:rPr>
                <w:rFonts w:hint="default" w:ascii="Times New Roman" w:hAnsi="Times New Roman" w:eastAsia="Calibri" w:cs="Times New Roman"/>
                <w:b/>
                <w:bCs/>
                <w:sz w:val="24"/>
                <w:szCs w:val="24"/>
              </w:rPr>
              <w:t>Assessment Component</w:t>
            </w:r>
          </w:p>
        </w:tc>
        <w:tc>
          <w:tcPr>
            <w:tcW w:w="1700" w:type="dxa"/>
            <w:shd w:val="clear" w:color="auto" w:fill="D9E2F3"/>
          </w:tcPr>
          <w:p w14:paraId="256B5E75">
            <w:pPr>
              <w:spacing w:line="360" w:lineRule="auto"/>
              <w:jc w:val="both"/>
              <w:rPr>
                <w:rFonts w:hint="default" w:ascii="Times New Roman" w:hAnsi="Times New Roman" w:cs="Times New Roman"/>
              </w:rPr>
            </w:pPr>
            <w:r>
              <w:rPr>
                <w:rFonts w:hint="default" w:ascii="Times New Roman" w:hAnsi="Times New Roman" w:eastAsia="Calibri" w:cs="Times New Roman"/>
                <w:b/>
                <w:bCs/>
                <w:sz w:val="24"/>
                <w:szCs w:val="24"/>
              </w:rPr>
              <w:t>CO(s)</w:t>
            </w:r>
          </w:p>
        </w:tc>
        <w:tc>
          <w:tcPr>
            <w:tcW w:w="1700" w:type="dxa"/>
            <w:shd w:val="clear" w:color="auto" w:fill="D9E2F3"/>
          </w:tcPr>
          <w:p w14:paraId="76E64F6B">
            <w:pPr>
              <w:spacing w:line="360" w:lineRule="auto"/>
              <w:jc w:val="both"/>
              <w:rPr>
                <w:rFonts w:hint="default" w:ascii="Times New Roman" w:hAnsi="Times New Roman" w:cs="Times New Roman"/>
              </w:rPr>
            </w:pPr>
            <w:r>
              <w:rPr>
                <w:rFonts w:hint="default" w:ascii="Times New Roman" w:hAnsi="Times New Roman" w:eastAsia="Calibri" w:cs="Times New Roman"/>
                <w:b/>
                <w:bCs/>
                <w:sz w:val="24"/>
                <w:szCs w:val="24"/>
              </w:rPr>
              <w:t>Bloom's Level</w:t>
            </w:r>
          </w:p>
        </w:tc>
        <w:tc>
          <w:tcPr>
            <w:tcW w:w="2400" w:type="dxa"/>
            <w:shd w:val="clear" w:color="auto" w:fill="D9E2F3"/>
          </w:tcPr>
          <w:p w14:paraId="13A68023">
            <w:pPr>
              <w:spacing w:line="360" w:lineRule="auto"/>
              <w:jc w:val="both"/>
              <w:rPr>
                <w:rFonts w:hint="default" w:ascii="Times New Roman" w:hAnsi="Times New Roman" w:cs="Times New Roman"/>
              </w:rPr>
            </w:pPr>
            <w:r>
              <w:rPr>
                <w:rFonts w:hint="default" w:ascii="Times New Roman" w:hAnsi="Times New Roman" w:eastAsia="Calibri" w:cs="Times New Roman"/>
                <w:b/>
                <w:bCs/>
                <w:sz w:val="24"/>
                <w:szCs w:val="24"/>
              </w:rPr>
              <w:t>Marks</w:t>
            </w:r>
          </w:p>
        </w:tc>
      </w:tr>
      <w:tr w14:paraId="41CB6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Pr>
          <w:p w14:paraId="381DD511">
            <w:pPr>
              <w:spacing w:line="360" w:lineRule="auto"/>
              <w:jc w:val="both"/>
              <w:rPr>
                <w:rFonts w:hint="default" w:ascii="Times New Roman" w:hAnsi="Times New Roman" w:cs="Times New Roman"/>
              </w:rPr>
            </w:pPr>
            <w:r>
              <w:rPr>
                <w:rFonts w:hint="default" w:ascii="Times New Roman" w:hAnsi="Times New Roman" w:eastAsia="Calibri" w:cs="Times New Roman"/>
                <w:b w:val="0"/>
                <w:bCs w:val="0"/>
                <w:sz w:val="24"/>
                <w:szCs w:val="24"/>
              </w:rPr>
              <w:t>Problem formulation</w:t>
            </w:r>
          </w:p>
        </w:tc>
        <w:tc>
          <w:tcPr>
            <w:tcW w:w="1700" w:type="dxa"/>
          </w:tcPr>
          <w:p w14:paraId="546E7FC8">
            <w:pPr>
              <w:spacing w:line="360" w:lineRule="auto"/>
              <w:jc w:val="both"/>
              <w:rPr>
                <w:rFonts w:hint="default" w:ascii="Times New Roman" w:hAnsi="Times New Roman" w:cs="Times New Roman"/>
              </w:rPr>
            </w:pPr>
            <w:r>
              <w:rPr>
                <w:rFonts w:hint="default" w:ascii="Times New Roman" w:hAnsi="Times New Roman" w:eastAsia="Calibri" w:cs="Times New Roman"/>
                <w:b w:val="0"/>
                <w:bCs w:val="0"/>
                <w:sz w:val="24"/>
                <w:szCs w:val="24"/>
              </w:rPr>
              <w:t>CO3</w:t>
            </w:r>
          </w:p>
        </w:tc>
        <w:tc>
          <w:tcPr>
            <w:tcW w:w="1700" w:type="dxa"/>
          </w:tcPr>
          <w:p w14:paraId="0B9A3F18">
            <w:pPr>
              <w:spacing w:line="360" w:lineRule="auto"/>
              <w:jc w:val="both"/>
              <w:rPr>
                <w:rFonts w:hint="default" w:ascii="Times New Roman" w:hAnsi="Times New Roman" w:cs="Times New Roman"/>
              </w:rPr>
            </w:pPr>
            <w:r>
              <w:rPr>
                <w:rFonts w:hint="default" w:ascii="Times New Roman" w:hAnsi="Times New Roman" w:eastAsia="Calibri" w:cs="Times New Roman"/>
                <w:b w:val="0"/>
                <w:bCs w:val="0"/>
                <w:sz w:val="24"/>
                <w:szCs w:val="24"/>
              </w:rPr>
              <w:t>L3/L4</w:t>
            </w:r>
          </w:p>
        </w:tc>
        <w:tc>
          <w:tcPr>
            <w:tcW w:w="2400" w:type="dxa"/>
          </w:tcPr>
          <w:p w14:paraId="3DFC9E31">
            <w:pPr>
              <w:spacing w:line="360" w:lineRule="auto"/>
              <w:jc w:val="both"/>
              <w:rPr>
                <w:rFonts w:hint="default" w:ascii="Times New Roman" w:hAnsi="Times New Roman" w:cs="Times New Roman"/>
              </w:rPr>
            </w:pPr>
            <w:r>
              <w:rPr>
                <w:rFonts w:hint="default" w:ascii="Times New Roman" w:hAnsi="Times New Roman" w:eastAsia="Calibri" w:cs="Times New Roman"/>
                <w:b w:val="0"/>
                <w:bCs w:val="0"/>
                <w:sz w:val="24"/>
                <w:szCs w:val="24"/>
              </w:rPr>
              <w:t>10</w:t>
            </w:r>
          </w:p>
        </w:tc>
      </w:tr>
      <w:tr w14:paraId="1354C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Pr>
          <w:p w14:paraId="4FBCFB37">
            <w:pPr>
              <w:spacing w:line="360" w:lineRule="auto"/>
              <w:jc w:val="both"/>
              <w:rPr>
                <w:rFonts w:hint="default" w:ascii="Times New Roman" w:hAnsi="Times New Roman" w:cs="Times New Roman"/>
              </w:rPr>
            </w:pPr>
            <w:r>
              <w:rPr>
                <w:rFonts w:hint="default" w:ascii="Times New Roman" w:hAnsi="Times New Roman" w:eastAsia="Calibri" w:cs="Times New Roman"/>
                <w:b w:val="0"/>
                <w:bCs w:val="0"/>
                <w:sz w:val="24"/>
                <w:szCs w:val="24"/>
              </w:rPr>
              <w:t>Application of knowledge (clustering, PCA)</w:t>
            </w:r>
          </w:p>
        </w:tc>
        <w:tc>
          <w:tcPr>
            <w:tcW w:w="1700" w:type="dxa"/>
          </w:tcPr>
          <w:p w14:paraId="1CCEADF1">
            <w:pPr>
              <w:spacing w:line="360" w:lineRule="auto"/>
              <w:jc w:val="both"/>
              <w:rPr>
                <w:rFonts w:hint="default" w:ascii="Times New Roman" w:hAnsi="Times New Roman" w:cs="Times New Roman"/>
              </w:rPr>
            </w:pPr>
            <w:r>
              <w:rPr>
                <w:rFonts w:hint="default" w:ascii="Times New Roman" w:hAnsi="Times New Roman" w:eastAsia="Calibri" w:cs="Times New Roman"/>
                <w:b w:val="0"/>
                <w:bCs w:val="0"/>
                <w:sz w:val="24"/>
                <w:szCs w:val="24"/>
              </w:rPr>
              <w:t>CO3</w:t>
            </w:r>
          </w:p>
        </w:tc>
        <w:tc>
          <w:tcPr>
            <w:tcW w:w="1700" w:type="dxa"/>
          </w:tcPr>
          <w:p w14:paraId="5CB25FAC">
            <w:pPr>
              <w:spacing w:line="360" w:lineRule="auto"/>
              <w:jc w:val="both"/>
              <w:rPr>
                <w:rFonts w:hint="default" w:ascii="Times New Roman" w:hAnsi="Times New Roman" w:cs="Times New Roman"/>
              </w:rPr>
            </w:pPr>
            <w:r>
              <w:rPr>
                <w:rFonts w:hint="default" w:ascii="Times New Roman" w:hAnsi="Times New Roman" w:eastAsia="Calibri" w:cs="Times New Roman"/>
                <w:b w:val="0"/>
                <w:bCs w:val="0"/>
                <w:sz w:val="24"/>
                <w:szCs w:val="24"/>
              </w:rPr>
              <w:t>L3/L4</w:t>
            </w:r>
          </w:p>
        </w:tc>
        <w:tc>
          <w:tcPr>
            <w:tcW w:w="2400" w:type="dxa"/>
          </w:tcPr>
          <w:p w14:paraId="1A743F0F">
            <w:pPr>
              <w:spacing w:line="360" w:lineRule="auto"/>
              <w:jc w:val="both"/>
              <w:rPr>
                <w:rFonts w:hint="default" w:ascii="Times New Roman" w:hAnsi="Times New Roman" w:cs="Times New Roman"/>
              </w:rPr>
            </w:pPr>
            <w:r>
              <w:rPr>
                <w:rFonts w:hint="default" w:ascii="Times New Roman" w:hAnsi="Times New Roman" w:eastAsia="Calibri" w:cs="Times New Roman"/>
                <w:b w:val="0"/>
                <w:bCs w:val="0"/>
                <w:sz w:val="24"/>
                <w:szCs w:val="24"/>
              </w:rPr>
              <w:t>25</w:t>
            </w:r>
          </w:p>
        </w:tc>
      </w:tr>
      <w:tr w14:paraId="07CFF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Pr>
          <w:p w14:paraId="6B576A51">
            <w:pPr>
              <w:spacing w:line="360" w:lineRule="auto"/>
              <w:jc w:val="both"/>
              <w:rPr>
                <w:rFonts w:hint="default" w:ascii="Times New Roman" w:hAnsi="Times New Roman" w:cs="Times New Roman"/>
              </w:rPr>
            </w:pPr>
            <w:r>
              <w:rPr>
                <w:rFonts w:hint="default" w:ascii="Times New Roman" w:hAnsi="Times New Roman" w:eastAsia="Calibri" w:cs="Times New Roman"/>
                <w:b w:val="0"/>
                <w:bCs w:val="0"/>
                <w:sz w:val="24"/>
                <w:szCs w:val="24"/>
              </w:rPr>
              <w:t>Solution / design (Bayesian network, HMM)</w:t>
            </w:r>
          </w:p>
        </w:tc>
        <w:tc>
          <w:tcPr>
            <w:tcW w:w="1700" w:type="dxa"/>
          </w:tcPr>
          <w:p w14:paraId="28DA714B">
            <w:pPr>
              <w:spacing w:line="360" w:lineRule="auto"/>
              <w:jc w:val="both"/>
              <w:rPr>
                <w:rFonts w:hint="default" w:ascii="Times New Roman" w:hAnsi="Times New Roman" w:cs="Times New Roman"/>
              </w:rPr>
            </w:pPr>
            <w:r>
              <w:rPr>
                <w:rFonts w:hint="default" w:ascii="Times New Roman" w:hAnsi="Times New Roman" w:eastAsia="Calibri" w:cs="Times New Roman"/>
                <w:b w:val="0"/>
                <w:bCs w:val="0"/>
                <w:sz w:val="24"/>
                <w:szCs w:val="24"/>
              </w:rPr>
              <w:t>CO4, CO5</w:t>
            </w:r>
          </w:p>
        </w:tc>
        <w:tc>
          <w:tcPr>
            <w:tcW w:w="1700" w:type="dxa"/>
          </w:tcPr>
          <w:p w14:paraId="688C232B">
            <w:pPr>
              <w:spacing w:line="360" w:lineRule="auto"/>
              <w:jc w:val="both"/>
              <w:rPr>
                <w:rFonts w:hint="default" w:ascii="Times New Roman" w:hAnsi="Times New Roman" w:cs="Times New Roman"/>
              </w:rPr>
            </w:pPr>
            <w:r>
              <w:rPr>
                <w:rFonts w:hint="default" w:ascii="Times New Roman" w:hAnsi="Times New Roman" w:eastAsia="Calibri" w:cs="Times New Roman"/>
                <w:b w:val="0"/>
                <w:bCs w:val="0"/>
                <w:sz w:val="24"/>
                <w:szCs w:val="24"/>
              </w:rPr>
              <w:t>L4/L5/L6</w:t>
            </w:r>
          </w:p>
        </w:tc>
        <w:tc>
          <w:tcPr>
            <w:tcW w:w="2400" w:type="dxa"/>
          </w:tcPr>
          <w:p w14:paraId="73B546DA">
            <w:pPr>
              <w:spacing w:line="360" w:lineRule="auto"/>
              <w:jc w:val="both"/>
              <w:rPr>
                <w:rFonts w:hint="default" w:ascii="Times New Roman" w:hAnsi="Times New Roman" w:cs="Times New Roman"/>
              </w:rPr>
            </w:pPr>
            <w:r>
              <w:rPr>
                <w:rFonts w:hint="default" w:ascii="Times New Roman" w:hAnsi="Times New Roman" w:eastAsia="Calibri" w:cs="Times New Roman"/>
                <w:b w:val="0"/>
                <w:bCs w:val="0"/>
                <w:sz w:val="24"/>
                <w:szCs w:val="24"/>
              </w:rPr>
              <w:t>35</w:t>
            </w:r>
          </w:p>
        </w:tc>
      </w:tr>
      <w:tr w14:paraId="70A55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Pr>
          <w:p w14:paraId="5B33F5AA">
            <w:pPr>
              <w:spacing w:line="360" w:lineRule="auto"/>
              <w:jc w:val="both"/>
              <w:rPr>
                <w:rFonts w:hint="default" w:ascii="Times New Roman" w:hAnsi="Times New Roman" w:cs="Times New Roman"/>
              </w:rPr>
            </w:pPr>
            <w:r>
              <w:rPr>
                <w:rFonts w:hint="default" w:ascii="Times New Roman" w:hAnsi="Times New Roman" w:eastAsia="Calibri" w:cs="Times New Roman"/>
                <w:b w:val="0"/>
                <w:bCs w:val="0"/>
                <w:sz w:val="24"/>
                <w:szCs w:val="24"/>
              </w:rPr>
              <w:t>Modern tool usage</w:t>
            </w:r>
          </w:p>
        </w:tc>
        <w:tc>
          <w:tcPr>
            <w:tcW w:w="1700" w:type="dxa"/>
          </w:tcPr>
          <w:p w14:paraId="66D637A6">
            <w:pPr>
              <w:spacing w:line="360" w:lineRule="auto"/>
              <w:jc w:val="both"/>
              <w:rPr>
                <w:rFonts w:hint="default" w:ascii="Times New Roman" w:hAnsi="Times New Roman" w:cs="Times New Roman"/>
              </w:rPr>
            </w:pPr>
            <w:r>
              <w:rPr>
                <w:rFonts w:hint="default" w:ascii="Times New Roman" w:hAnsi="Times New Roman" w:eastAsia="Calibri" w:cs="Times New Roman"/>
                <w:b w:val="0"/>
                <w:bCs w:val="0"/>
                <w:sz w:val="24"/>
                <w:szCs w:val="24"/>
              </w:rPr>
              <w:t>CO4, CO5</w:t>
            </w:r>
          </w:p>
        </w:tc>
        <w:tc>
          <w:tcPr>
            <w:tcW w:w="1700" w:type="dxa"/>
          </w:tcPr>
          <w:p w14:paraId="45F237EF">
            <w:pPr>
              <w:spacing w:line="360" w:lineRule="auto"/>
              <w:jc w:val="both"/>
              <w:rPr>
                <w:rFonts w:hint="default" w:ascii="Times New Roman" w:hAnsi="Times New Roman" w:cs="Times New Roman"/>
              </w:rPr>
            </w:pPr>
            <w:r>
              <w:rPr>
                <w:rFonts w:hint="default" w:ascii="Times New Roman" w:hAnsi="Times New Roman" w:eastAsia="Calibri" w:cs="Times New Roman"/>
                <w:b w:val="0"/>
                <w:bCs w:val="0"/>
                <w:sz w:val="24"/>
                <w:szCs w:val="24"/>
              </w:rPr>
              <w:t>L3/L4</w:t>
            </w:r>
          </w:p>
        </w:tc>
        <w:tc>
          <w:tcPr>
            <w:tcW w:w="2400" w:type="dxa"/>
          </w:tcPr>
          <w:p w14:paraId="4A04D75D">
            <w:pPr>
              <w:spacing w:line="360" w:lineRule="auto"/>
              <w:jc w:val="both"/>
              <w:rPr>
                <w:rFonts w:hint="default" w:ascii="Times New Roman" w:hAnsi="Times New Roman" w:cs="Times New Roman"/>
              </w:rPr>
            </w:pPr>
            <w:r>
              <w:rPr>
                <w:rFonts w:hint="default" w:ascii="Times New Roman" w:hAnsi="Times New Roman" w:eastAsia="Calibri" w:cs="Times New Roman"/>
                <w:b w:val="0"/>
                <w:bCs w:val="0"/>
                <w:sz w:val="24"/>
                <w:szCs w:val="24"/>
              </w:rPr>
              <w:t>8</w:t>
            </w:r>
          </w:p>
        </w:tc>
      </w:tr>
      <w:tr w14:paraId="41E4F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Pr>
          <w:p w14:paraId="45E80D29">
            <w:pPr>
              <w:spacing w:line="360" w:lineRule="auto"/>
              <w:jc w:val="both"/>
              <w:rPr>
                <w:rFonts w:hint="default" w:ascii="Times New Roman" w:hAnsi="Times New Roman" w:cs="Times New Roman"/>
              </w:rPr>
            </w:pPr>
            <w:r>
              <w:rPr>
                <w:rFonts w:hint="default" w:ascii="Times New Roman" w:hAnsi="Times New Roman" w:eastAsia="Calibri" w:cs="Times New Roman"/>
                <w:b w:val="0"/>
                <w:bCs w:val="0"/>
                <w:sz w:val="24"/>
                <w:szCs w:val="24"/>
              </w:rPr>
              <w:t>Validation</w:t>
            </w:r>
          </w:p>
        </w:tc>
        <w:tc>
          <w:tcPr>
            <w:tcW w:w="1700" w:type="dxa"/>
          </w:tcPr>
          <w:p w14:paraId="15AD517B">
            <w:pPr>
              <w:spacing w:line="360" w:lineRule="auto"/>
              <w:jc w:val="both"/>
              <w:rPr>
                <w:rFonts w:hint="default" w:ascii="Times New Roman" w:hAnsi="Times New Roman" w:cs="Times New Roman"/>
              </w:rPr>
            </w:pPr>
            <w:r>
              <w:rPr>
                <w:rFonts w:hint="default" w:ascii="Times New Roman" w:hAnsi="Times New Roman" w:eastAsia="Calibri" w:cs="Times New Roman"/>
                <w:b w:val="0"/>
                <w:bCs w:val="0"/>
                <w:sz w:val="24"/>
                <w:szCs w:val="24"/>
              </w:rPr>
              <w:t>CO4, CO5</w:t>
            </w:r>
          </w:p>
        </w:tc>
        <w:tc>
          <w:tcPr>
            <w:tcW w:w="1700" w:type="dxa"/>
          </w:tcPr>
          <w:p w14:paraId="161E6045">
            <w:pPr>
              <w:spacing w:line="360" w:lineRule="auto"/>
              <w:jc w:val="both"/>
              <w:rPr>
                <w:rFonts w:hint="default" w:ascii="Times New Roman" w:hAnsi="Times New Roman" w:cs="Times New Roman"/>
              </w:rPr>
            </w:pPr>
            <w:r>
              <w:rPr>
                <w:rFonts w:hint="default" w:ascii="Times New Roman" w:hAnsi="Times New Roman" w:eastAsia="Calibri" w:cs="Times New Roman"/>
                <w:b w:val="0"/>
                <w:bCs w:val="0"/>
                <w:sz w:val="24"/>
                <w:szCs w:val="24"/>
              </w:rPr>
              <w:t>L4/L5</w:t>
            </w:r>
          </w:p>
        </w:tc>
        <w:tc>
          <w:tcPr>
            <w:tcW w:w="2400" w:type="dxa"/>
          </w:tcPr>
          <w:p w14:paraId="19FD66D5">
            <w:pPr>
              <w:spacing w:line="360" w:lineRule="auto"/>
              <w:jc w:val="both"/>
              <w:rPr>
                <w:rFonts w:hint="default" w:ascii="Times New Roman" w:hAnsi="Times New Roman" w:cs="Times New Roman"/>
              </w:rPr>
            </w:pPr>
            <w:r>
              <w:rPr>
                <w:rFonts w:hint="default" w:ascii="Times New Roman" w:hAnsi="Times New Roman" w:eastAsia="Calibri" w:cs="Times New Roman"/>
                <w:b w:val="0"/>
                <w:bCs w:val="0"/>
                <w:sz w:val="24"/>
                <w:szCs w:val="24"/>
              </w:rPr>
              <w:t>6</w:t>
            </w:r>
          </w:p>
        </w:tc>
      </w:tr>
      <w:tr w14:paraId="58860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Pr>
          <w:p w14:paraId="532D7FF4">
            <w:pPr>
              <w:spacing w:line="360" w:lineRule="auto"/>
              <w:jc w:val="both"/>
              <w:rPr>
                <w:rFonts w:hint="default" w:ascii="Times New Roman" w:hAnsi="Times New Roman" w:cs="Times New Roman"/>
              </w:rPr>
            </w:pPr>
            <w:r>
              <w:rPr>
                <w:rFonts w:hint="default" w:ascii="Times New Roman" w:hAnsi="Times New Roman" w:eastAsia="Calibri" w:cs="Times New Roman"/>
                <w:b w:val="0"/>
                <w:bCs w:val="0"/>
                <w:sz w:val="24"/>
                <w:szCs w:val="24"/>
              </w:rPr>
              <w:t>Analysis &amp; justification</w:t>
            </w:r>
          </w:p>
        </w:tc>
        <w:tc>
          <w:tcPr>
            <w:tcW w:w="1700" w:type="dxa"/>
          </w:tcPr>
          <w:p w14:paraId="5C40ECDE">
            <w:pPr>
              <w:spacing w:line="360" w:lineRule="auto"/>
              <w:jc w:val="both"/>
              <w:rPr>
                <w:rFonts w:hint="default" w:ascii="Times New Roman" w:hAnsi="Times New Roman" w:cs="Times New Roman"/>
              </w:rPr>
            </w:pPr>
            <w:r>
              <w:rPr>
                <w:rFonts w:hint="default" w:ascii="Times New Roman" w:hAnsi="Times New Roman" w:eastAsia="Calibri" w:cs="Times New Roman"/>
                <w:b w:val="0"/>
                <w:bCs w:val="0"/>
                <w:sz w:val="24"/>
                <w:szCs w:val="24"/>
              </w:rPr>
              <w:t>CO3, CO4</w:t>
            </w:r>
          </w:p>
        </w:tc>
        <w:tc>
          <w:tcPr>
            <w:tcW w:w="1700" w:type="dxa"/>
          </w:tcPr>
          <w:p w14:paraId="597F31C0">
            <w:pPr>
              <w:spacing w:line="360" w:lineRule="auto"/>
              <w:jc w:val="both"/>
              <w:rPr>
                <w:rFonts w:hint="default" w:ascii="Times New Roman" w:hAnsi="Times New Roman" w:cs="Times New Roman"/>
              </w:rPr>
            </w:pPr>
            <w:r>
              <w:rPr>
                <w:rFonts w:hint="default" w:ascii="Times New Roman" w:hAnsi="Times New Roman" w:eastAsia="Calibri" w:cs="Times New Roman"/>
                <w:b w:val="0"/>
                <w:bCs w:val="0"/>
                <w:sz w:val="24"/>
                <w:szCs w:val="24"/>
              </w:rPr>
              <w:t>L4/L5</w:t>
            </w:r>
          </w:p>
        </w:tc>
        <w:tc>
          <w:tcPr>
            <w:tcW w:w="2400" w:type="dxa"/>
          </w:tcPr>
          <w:p w14:paraId="0E747199">
            <w:pPr>
              <w:spacing w:line="360" w:lineRule="auto"/>
              <w:jc w:val="both"/>
              <w:rPr>
                <w:rFonts w:hint="default" w:ascii="Times New Roman" w:hAnsi="Times New Roman" w:cs="Times New Roman"/>
              </w:rPr>
            </w:pPr>
            <w:r>
              <w:rPr>
                <w:rFonts w:hint="default" w:ascii="Times New Roman" w:hAnsi="Times New Roman" w:eastAsia="Calibri" w:cs="Times New Roman"/>
                <w:b w:val="0"/>
                <w:bCs w:val="0"/>
                <w:sz w:val="24"/>
                <w:szCs w:val="24"/>
              </w:rPr>
              <w:t>4</w:t>
            </w:r>
          </w:p>
        </w:tc>
      </w:tr>
      <w:tr w14:paraId="30C63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Pr>
          <w:p w14:paraId="712FD10D">
            <w:pPr>
              <w:spacing w:line="360" w:lineRule="auto"/>
              <w:jc w:val="both"/>
              <w:rPr>
                <w:rFonts w:hint="default" w:ascii="Times New Roman" w:hAnsi="Times New Roman" w:cs="Times New Roman"/>
              </w:rPr>
            </w:pPr>
            <w:r>
              <w:rPr>
                <w:rFonts w:hint="default" w:ascii="Times New Roman" w:hAnsi="Times New Roman" w:eastAsia="Calibri" w:cs="Times New Roman"/>
                <w:b w:val="0"/>
                <w:bCs w:val="0"/>
                <w:sz w:val="24"/>
                <w:szCs w:val="24"/>
              </w:rPr>
              <w:t>Broader considerations</w:t>
            </w:r>
          </w:p>
        </w:tc>
        <w:tc>
          <w:tcPr>
            <w:tcW w:w="1700" w:type="dxa"/>
          </w:tcPr>
          <w:p w14:paraId="3CF931CE">
            <w:pPr>
              <w:spacing w:line="360" w:lineRule="auto"/>
              <w:jc w:val="both"/>
              <w:rPr>
                <w:rFonts w:hint="default" w:ascii="Times New Roman" w:hAnsi="Times New Roman" w:cs="Times New Roman"/>
              </w:rPr>
            </w:pPr>
            <w:r>
              <w:rPr>
                <w:rFonts w:hint="default" w:ascii="Times New Roman" w:hAnsi="Times New Roman" w:eastAsia="Calibri" w:cs="Times New Roman"/>
                <w:b w:val="0"/>
                <w:bCs w:val="0"/>
                <w:sz w:val="24"/>
                <w:szCs w:val="24"/>
              </w:rPr>
              <w:t>CO5</w:t>
            </w:r>
          </w:p>
        </w:tc>
        <w:tc>
          <w:tcPr>
            <w:tcW w:w="1700" w:type="dxa"/>
          </w:tcPr>
          <w:p w14:paraId="0AD00F77">
            <w:pPr>
              <w:spacing w:line="360" w:lineRule="auto"/>
              <w:jc w:val="both"/>
              <w:rPr>
                <w:rFonts w:hint="default" w:ascii="Times New Roman" w:hAnsi="Times New Roman" w:cs="Times New Roman"/>
              </w:rPr>
            </w:pPr>
            <w:r>
              <w:rPr>
                <w:rFonts w:hint="default" w:ascii="Times New Roman" w:hAnsi="Times New Roman" w:eastAsia="Calibri" w:cs="Times New Roman"/>
                <w:b w:val="0"/>
                <w:bCs w:val="0"/>
                <w:sz w:val="24"/>
                <w:szCs w:val="24"/>
              </w:rPr>
              <w:t>L4/L5</w:t>
            </w:r>
          </w:p>
        </w:tc>
        <w:tc>
          <w:tcPr>
            <w:tcW w:w="2400" w:type="dxa"/>
          </w:tcPr>
          <w:p w14:paraId="2229A675">
            <w:pPr>
              <w:spacing w:line="360" w:lineRule="auto"/>
              <w:jc w:val="both"/>
              <w:rPr>
                <w:rFonts w:hint="default" w:ascii="Times New Roman" w:hAnsi="Times New Roman" w:cs="Times New Roman"/>
              </w:rPr>
            </w:pPr>
            <w:r>
              <w:rPr>
                <w:rFonts w:hint="default" w:ascii="Times New Roman" w:hAnsi="Times New Roman" w:eastAsia="Calibri" w:cs="Times New Roman"/>
                <w:b w:val="0"/>
                <w:bCs w:val="0"/>
                <w:sz w:val="24"/>
                <w:szCs w:val="24"/>
              </w:rPr>
              <w:t>—</w:t>
            </w:r>
          </w:p>
        </w:tc>
      </w:tr>
      <w:tr w14:paraId="59D21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Pr>
          <w:p w14:paraId="3028A5AA">
            <w:pPr>
              <w:spacing w:line="360" w:lineRule="auto"/>
              <w:jc w:val="both"/>
              <w:rPr>
                <w:rFonts w:hint="default" w:ascii="Times New Roman" w:hAnsi="Times New Roman" w:cs="Times New Roman"/>
              </w:rPr>
            </w:pPr>
            <w:r>
              <w:rPr>
                <w:rFonts w:hint="default" w:ascii="Times New Roman" w:hAnsi="Times New Roman" w:eastAsia="Calibri" w:cs="Times New Roman"/>
                <w:b w:val="0"/>
                <w:bCs w:val="0"/>
                <w:sz w:val="24"/>
                <w:szCs w:val="24"/>
              </w:rPr>
              <w:t>Documentation &amp; reflection</w:t>
            </w:r>
          </w:p>
        </w:tc>
        <w:tc>
          <w:tcPr>
            <w:tcW w:w="1700" w:type="dxa"/>
          </w:tcPr>
          <w:p w14:paraId="4D74AD61">
            <w:pPr>
              <w:spacing w:line="360" w:lineRule="auto"/>
              <w:jc w:val="both"/>
              <w:rPr>
                <w:rFonts w:hint="default" w:ascii="Times New Roman" w:hAnsi="Times New Roman" w:cs="Times New Roman"/>
              </w:rPr>
            </w:pPr>
            <w:r>
              <w:rPr>
                <w:rFonts w:hint="default" w:ascii="Times New Roman" w:hAnsi="Times New Roman" w:eastAsia="Calibri" w:cs="Times New Roman"/>
                <w:b w:val="0"/>
                <w:bCs w:val="0"/>
                <w:sz w:val="24"/>
                <w:szCs w:val="24"/>
              </w:rPr>
              <w:t>CO3, CO4, CO5</w:t>
            </w:r>
          </w:p>
        </w:tc>
        <w:tc>
          <w:tcPr>
            <w:tcW w:w="1700" w:type="dxa"/>
          </w:tcPr>
          <w:p w14:paraId="24F85631">
            <w:pPr>
              <w:spacing w:line="360" w:lineRule="auto"/>
              <w:jc w:val="both"/>
              <w:rPr>
                <w:rFonts w:hint="default" w:ascii="Times New Roman" w:hAnsi="Times New Roman" w:cs="Times New Roman"/>
              </w:rPr>
            </w:pPr>
            <w:r>
              <w:rPr>
                <w:rFonts w:hint="default" w:ascii="Times New Roman" w:hAnsi="Times New Roman" w:eastAsia="Calibri" w:cs="Times New Roman"/>
                <w:b w:val="0"/>
                <w:bCs w:val="0"/>
                <w:sz w:val="24"/>
                <w:szCs w:val="24"/>
              </w:rPr>
              <w:t>L3/L4</w:t>
            </w:r>
          </w:p>
        </w:tc>
        <w:tc>
          <w:tcPr>
            <w:tcW w:w="2400" w:type="dxa"/>
          </w:tcPr>
          <w:p w14:paraId="29E6AB26">
            <w:pPr>
              <w:spacing w:line="360" w:lineRule="auto"/>
              <w:jc w:val="both"/>
              <w:rPr>
                <w:rFonts w:hint="default" w:ascii="Times New Roman" w:hAnsi="Times New Roman" w:cs="Times New Roman"/>
              </w:rPr>
            </w:pPr>
            <w:r>
              <w:rPr>
                <w:rFonts w:hint="default" w:ascii="Times New Roman" w:hAnsi="Times New Roman" w:eastAsia="Calibri" w:cs="Times New Roman"/>
                <w:b w:val="0"/>
                <w:bCs w:val="0"/>
                <w:sz w:val="24"/>
                <w:szCs w:val="24"/>
              </w:rPr>
              <w:t>2</w:t>
            </w:r>
          </w:p>
        </w:tc>
      </w:tr>
    </w:tbl>
    <w:p w14:paraId="6FE175FE">
      <w:pPr>
        <w:spacing w:line="360" w:lineRule="auto"/>
        <w:jc w:val="both"/>
        <w:rPr>
          <w:rFonts w:hint="default" w:ascii="Times New Roman" w:hAnsi="Times New Roman" w:cs="Times New Roman"/>
        </w:rPr>
      </w:pPr>
      <w:r>
        <w:rPr>
          <w:rFonts w:hint="default" w:ascii="Times New Roman" w:hAnsi="Times New Roman" w:cs="Times New Roman"/>
        </w:rPr>
        <w:br w:type="page"/>
      </w:r>
    </w:p>
    <w:p w14:paraId="58F5A05D">
      <w:pPr>
        <w:spacing w:before="320" w:after="150" w:line="360" w:lineRule="auto"/>
        <w:jc w:val="both"/>
        <w:rPr>
          <w:rFonts w:hint="default" w:ascii="Times New Roman" w:hAnsi="Times New Roman" w:cs="Times New Roman"/>
        </w:rPr>
      </w:pPr>
      <w:r>
        <w:rPr>
          <w:rFonts w:hint="default" w:ascii="Times New Roman" w:hAnsi="Times New Roman" w:eastAsia="Calibri" w:cs="Times New Roman"/>
          <w:b/>
          <w:bCs/>
          <w:sz w:val="32"/>
          <w:szCs w:val="32"/>
        </w:rPr>
        <w:t>Appendix A: Consolidated CPT and Parameter Tables</w:t>
      </w:r>
    </w:p>
    <w:p w14:paraId="75BA548E">
      <w:pPr>
        <w:spacing w:before="160" w:after="80" w:line="360" w:lineRule="auto"/>
        <w:jc w:val="both"/>
        <w:rPr>
          <w:rFonts w:hint="default" w:ascii="Times New Roman" w:hAnsi="Times New Roman" w:cs="Times New Roman"/>
        </w:rPr>
      </w:pPr>
      <w:r>
        <w:rPr>
          <w:rFonts w:hint="default" w:ascii="Times New Roman" w:hAnsi="Times New Roman" w:eastAsia="Calibri" w:cs="Times New Roman"/>
          <w:b/>
          <w:bCs/>
          <w:i/>
          <w:iCs/>
          <w:sz w:val="24"/>
          <w:szCs w:val="24"/>
        </w:rPr>
        <w:t>Bayesian Network CPTs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4600"/>
        <w:gridCol w:w="2800"/>
      </w:tblGrid>
      <w:tr w14:paraId="65FE1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shd w:val="clear" w:color="auto" w:fill="D9E2F3"/>
          </w:tcPr>
          <w:p w14:paraId="52F05864">
            <w:pPr>
              <w:spacing w:line="360" w:lineRule="auto"/>
              <w:jc w:val="both"/>
              <w:rPr>
                <w:rFonts w:hint="default" w:ascii="Times New Roman" w:hAnsi="Times New Roman" w:cs="Times New Roman"/>
              </w:rPr>
            </w:pPr>
            <w:r>
              <w:rPr>
                <w:rFonts w:hint="default" w:ascii="Times New Roman" w:hAnsi="Times New Roman" w:eastAsia="Calibri" w:cs="Times New Roman"/>
                <w:b/>
                <w:bCs/>
                <w:sz w:val="24"/>
                <w:szCs w:val="24"/>
              </w:rPr>
              <w:t>Variable</w:t>
            </w:r>
          </w:p>
        </w:tc>
        <w:tc>
          <w:tcPr>
            <w:tcW w:w="4600" w:type="dxa"/>
            <w:shd w:val="clear" w:color="auto" w:fill="D9E2F3"/>
          </w:tcPr>
          <w:p w14:paraId="0A1BE48C">
            <w:pPr>
              <w:spacing w:line="360" w:lineRule="auto"/>
              <w:jc w:val="both"/>
              <w:rPr>
                <w:rFonts w:hint="default" w:ascii="Times New Roman" w:hAnsi="Times New Roman" w:cs="Times New Roman"/>
              </w:rPr>
            </w:pPr>
            <w:r>
              <w:rPr>
                <w:rFonts w:hint="default" w:ascii="Times New Roman" w:hAnsi="Times New Roman" w:eastAsia="Calibri" w:cs="Times New Roman"/>
                <w:b/>
                <w:bCs/>
                <w:sz w:val="24"/>
                <w:szCs w:val="24"/>
              </w:rPr>
              <w:t>Condition</w:t>
            </w:r>
          </w:p>
        </w:tc>
        <w:tc>
          <w:tcPr>
            <w:tcW w:w="2800" w:type="dxa"/>
            <w:shd w:val="clear" w:color="auto" w:fill="D9E2F3"/>
          </w:tcPr>
          <w:p w14:paraId="75724951">
            <w:pPr>
              <w:spacing w:line="360" w:lineRule="auto"/>
              <w:jc w:val="both"/>
              <w:rPr>
                <w:rFonts w:hint="default" w:ascii="Times New Roman" w:hAnsi="Times New Roman" w:cs="Times New Roman"/>
              </w:rPr>
            </w:pPr>
            <w:r>
              <w:rPr>
                <w:rFonts w:hint="default" w:ascii="Times New Roman" w:hAnsi="Times New Roman" w:eastAsia="Calibri" w:cs="Times New Roman"/>
                <w:b/>
                <w:bCs/>
                <w:sz w:val="24"/>
                <w:szCs w:val="24"/>
              </w:rPr>
              <w:t>Probability</w:t>
            </w:r>
          </w:p>
        </w:tc>
      </w:tr>
      <w:tr w14:paraId="7BF3C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Pr>
          <w:p w14:paraId="7AE91797">
            <w:pPr>
              <w:spacing w:line="360" w:lineRule="auto"/>
              <w:jc w:val="both"/>
              <w:rPr>
                <w:rFonts w:hint="default" w:ascii="Times New Roman" w:hAnsi="Times New Roman" w:cs="Times New Roman"/>
              </w:rPr>
            </w:pPr>
            <w:r>
              <w:rPr>
                <w:rFonts w:hint="default" w:ascii="Times New Roman" w:hAnsi="Times New Roman" w:eastAsia="Calibri" w:cs="Times New Roman"/>
                <w:b w:val="0"/>
                <w:bCs w:val="0"/>
                <w:sz w:val="24"/>
                <w:szCs w:val="24"/>
              </w:rPr>
              <w:t>R</w:t>
            </w:r>
          </w:p>
        </w:tc>
        <w:tc>
          <w:tcPr>
            <w:tcW w:w="4600" w:type="dxa"/>
          </w:tcPr>
          <w:p w14:paraId="06B4CB40">
            <w:pPr>
              <w:spacing w:line="360" w:lineRule="auto"/>
              <w:jc w:val="both"/>
              <w:rPr>
                <w:rFonts w:hint="default" w:ascii="Times New Roman" w:hAnsi="Times New Roman" w:cs="Times New Roman"/>
              </w:rPr>
            </w:pPr>
            <w:r>
              <w:rPr>
                <w:rFonts w:hint="default" w:ascii="Times New Roman" w:hAnsi="Times New Roman" w:eastAsia="Calibri" w:cs="Times New Roman"/>
                <w:b w:val="0"/>
                <w:bCs w:val="0"/>
                <w:sz w:val="24"/>
                <w:szCs w:val="24"/>
              </w:rPr>
              <w:t>High</w:t>
            </w:r>
          </w:p>
        </w:tc>
        <w:tc>
          <w:tcPr>
            <w:tcW w:w="2800" w:type="dxa"/>
          </w:tcPr>
          <w:p w14:paraId="06D4EABE">
            <w:pPr>
              <w:spacing w:line="360" w:lineRule="auto"/>
              <w:jc w:val="both"/>
              <w:rPr>
                <w:rFonts w:hint="default" w:ascii="Times New Roman" w:hAnsi="Times New Roman" w:cs="Times New Roman"/>
              </w:rPr>
            </w:pPr>
            <w:r>
              <w:rPr>
                <w:rFonts w:hint="default" w:ascii="Times New Roman" w:hAnsi="Times New Roman" w:eastAsia="Calibri" w:cs="Times New Roman"/>
                <w:b w:val="0"/>
                <w:bCs w:val="0"/>
                <w:sz w:val="24"/>
                <w:szCs w:val="24"/>
              </w:rPr>
              <w:t>0.30</w:t>
            </w:r>
          </w:p>
        </w:tc>
      </w:tr>
      <w:tr w14:paraId="16E5F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Pr>
          <w:p w14:paraId="17478A43">
            <w:pPr>
              <w:spacing w:line="360" w:lineRule="auto"/>
              <w:jc w:val="both"/>
              <w:rPr>
                <w:rFonts w:hint="default" w:ascii="Times New Roman" w:hAnsi="Times New Roman" w:cs="Times New Roman"/>
              </w:rPr>
            </w:pPr>
            <w:r>
              <w:rPr>
                <w:rFonts w:hint="default" w:ascii="Times New Roman" w:hAnsi="Times New Roman" w:eastAsia="Calibri" w:cs="Times New Roman"/>
                <w:b w:val="0"/>
                <w:bCs w:val="0"/>
                <w:sz w:val="24"/>
                <w:szCs w:val="24"/>
              </w:rPr>
              <w:t>R</w:t>
            </w:r>
          </w:p>
        </w:tc>
        <w:tc>
          <w:tcPr>
            <w:tcW w:w="4600" w:type="dxa"/>
          </w:tcPr>
          <w:p w14:paraId="2DC1A334">
            <w:pPr>
              <w:spacing w:line="360" w:lineRule="auto"/>
              <w:jc w:val="both"/>
              <w:rPr>
                <w:rFonts w:hint="default" w:ascii="Times New Roman" w:hAnsi="Times New Roman" w:cs="Times New Roman"/>
              </w:rPr>
            </w:pPr>
            <w:r>
              <w:rPr>
                <w:rFonts w:hint="default" w:ascii="Times New Roman" w:hAnsi="Times New Roman" w:eastAsia="Calibri" w:cs="Times New Roman"/>
                <w:b w:val="0"/>
                <w:bCs w:val="0"/>
                <w:sz w:val="24"/>
                <w:szCs w:val="24"/>
              </w:rPr>
              <w:t>Low</w:t>
            </w:r>
          </w:p>
        </w:tc>
        <w:tc>
          <w:tcPr>
            <w:tcW w:w="2800" w:type="dxa"/>
          </w:tcPr>
          <w:p w14:paraId="643D7139">
            <w:pPr>
              <w:spacing w:line="360" w:lineRule="auto"/>
              <w:jc w:val="both"/>
              <w:rPr>
                <w:rFonts w:hint="default" w:ascii="Times New Roman" w:hAnsi="Times New Roman" w:cs="Times New Roman"/>
              </w:rPr>
            </w:pPr>
            <w:r>
              <w:rPr>
                <w:rFonts w:hint="default" w:ascii="Times New Roman" w:hAnsi="Times New Roman" w:eastAsia="Calibri" w:cs="Times New Roman"/>
                <w:b w:val="0"/>
                <w:bCs w:val="0"/>
                <w:sz w:val="24"/>
                <w:szCs w:val="24"/>
              </w:rPr>
              <w:t>0.70</w:t>
            </w:r>
          </w:p>
        </w:tc>
      </w:tr>
      <w:tr w14:paraId="2CB48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Pr>
          <w:p w14:paraId="3140F209">
            <w:pPr>
              <w:spacing w:line="360" w:lineRule="auto"/>
              <w:jc w:val="both"/>
              <w:rPr>
                <w:rFonts w:hint="default" w:ascii="Times New Roman" w:hAnsi="Times New Roman" w:cs="Times New Roman"/>
              </w:rPr>
            </w:pPr>
            <w:r>
              <w:rPr>
                <w:rFonts w:hint="default" w:ascii="Times New Roman" w:hAnsi="Times New Roman" w:eastAsia="Calibri" w:cs="Times New Roman"/>
                <w:b w:val="0"/>
                <w:bCs w:val="0"/>
                <w:sz w:val="24"/>
                <w:szCs w:val="24"/>
              </w:rPr>
              <w:t>S</w:t>
            </w:r>
          </w:p>
        </w:tc>
        <w:tc>
          <w:tcPr>
            <w:tcW w:w="4600" w:type="dxa"/>
          </w:tcPr>
          <w:p w14:paraId="5634FD10">
            <w:pPr>
              <w:spacing w:line="360" w:lineRule="auto"/>
              <w:jc w:val="both"/>
              <w:rPr>
                <w:rFonts w:hint="default" w:ascii="Times New Roman" w:hAnsi="Times New Roman" w:cs="Times New Roman"/>
              </w:rPr>
            </w:pPr>
            <w:r>
              <w:rPr>
                <w:rFonts w:hint="default" w:ascii="Times New Roman" w:hAnsi="Times New Roman" w:eastAsia="Calibri" w:cs="Times New Roman"/>
                <w:b w:val="0"/>
                <w:bCs w:val="0"/>
                <w:sz w:val="24"/>
                <w:szCs w:val="24"/>
              </w:rPr>
              <w:t>Present | R=High</w:t>
            </w:r>
          </w:p>
        </w:tc>
        <w:tc>
          <w:tcPr>
            <w:tcW w:w="2800" w:type="dxa"/>
          </w:tcPr>
          <w:p w14:paraId="70C69972">
            <w:pPr>
              <w:spacing w:line="360" w:lineRule="auto"/>
              <w:jc w:val="both"/>
              <w:rPr>
                <w:rFonts w:hint="default" w:ascii="Times New Roman" w:hAnsi="Times New Roman" w:cs="Times New Roman"/>
              </w:rPr>
            </w:pPr>
            <w:r>
              <w:rPr>
                <w:rFonts w:hint="default" w:ascii="Times New Roman" w:hAnsi="Times New Roman" w:eastAsia="Calibri" w:cs="Times New Roman"/>
                <w:b w:val="0"/>
                <w:bCs w:val="0"/>
                <w:sz w:val="24"/>
                <w:szCs w:val="24"/>
              </w:rPr>
              <w:t>0.80</w:t>
            </w:r>
          </w:p>
        </w:tc>
      </w:tr>
      <w:tr w14:paraId="0EED7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Pr>
          <w:p w14:paraId="4BE41552">
            <w:pPr>
              <w:spacing w:line="360" w:lineRule="auto"/>
              <w:jc w:val="both"/>
              <w:rPr>
                <w:rFonts w:hint="default" w:ascii="Times New Roman" w:hAnsi="Times New Roman" w:cs="Times New Roman"/>
              </w:rPr>
            </w:pPr>
            <w:r>
              <w:rPr>
                <w:rFonts w:hint="default" w:ascii="Times New Roman" w:hAnsi="Times New Roman" w:eastAsia="Calibri" w:cs="Times New Roman"/>
                <w:b w:val="0"/>
                <w:bCs w:val="0"/>
                <w:sz w:val="24"/>
                <w:szCs w:val="24"/>
              </w:rPr>
              <w:t>S</w:t>
            </w:r>
          </w:p>
        </w:tc>
        <w:tc>
          <w:tcPr>
            <w:tcW w:w="4600" w:type="dxa"/>
          </w:tcPr>
          <w:p w14:paraId="6E5612EC">
            <w:pPr>
              <w:spacing w:line="360" w:lineRule="auto"/>
              <w:jc w:val="both"/>
              <w:rPr>
                <w:rFonts w:hint="default" w:ascii="Times New Roman" w:hAnsi="Times New Roman" w:cs="Times New Roman"/>
              </w:rPr>
            </w:pPr>
            <w:r>
              <w:rPr>
                <w:rFonts w:hint="default" w:ascii="Times New Roman" w:hAnsi="Times New Roman" w:eastAsia="Calibri" w:cs="Times New Roman"/>
                <w:b w:val="0"/>
                <w:bCs w:val="0"/>
                <w:sz w:val="24"/>
                <w:szCs w:val="24"/>
              </w:rPr>
              <w:t>Present | R=Low</w:t>
            </w:r>
          </w:p>
        </w:tc>
        <w:tc>
          <w:tcPr>
            <w:tcW w:w="2800" w:type="dxa"/>
          </w:tcPr>
          <w:p w14:paraId="036C6D85">
            <w:pPr>
              <w:spacing w:line="360" w:lineRule="auto"/>
              <w:jc w:val="both"/>
              <w:rPr>
                <w:rFonts w:hint="default" w:ascii="Times New Roman" w:hAnsi="Times New Roman" w:cs="Times New Roman"/>
              </w:rPr>
            </w:pPr>
            <w:r>
              <w:rPr>
                <w:rFonts w:hint="default" w:ascii="Times New Roman" w:hAnsi="Times New Roman" w:eastAsia="Calibri" w:cs="Times New Roman"/>
                <w:b w:val="0"/>
                <w:bCs w:val="0"/>
                <w:sz w:val="24"/>
                <w:szCs w:val="24"/>
              </w:rPr>
              <w:t>0.20</w:t>
            </w:r>
          </w:p>
        </w:tc>
      </w:tr>
      <w:tr w14:paraId="20C87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Pr>
          <w:p w14:paraId="7C9408F8">
            <w:pPr>
              <w:spacing w:line="360" w:lineRule="auto"/>
              <w:jc w:val="both"/>
              <w:rPr>
                <w:rFonts w:hint="default" w:ascii="Times New Roman" w:hAnsi="Times New Roman" w:cs="Times New Roman"/>
              </w:rPr>
            </w:pPr>
            <w:r>
              <w:rPr>
                <w:rFonts w:hint="default" w:ascii="Times New Roman" w:hAnsi="Times New Roman" w:eastAsia="Calibri" w:cs="Times New Roman"/>
                <w:b w:val="0"/>
                <w:bCs w:val="0"/>
                <w:sz w:val="24"/>
                <w:szCs w:val="24"/>
              </w:rPr>
              <w:t>D</w:t>
            </w:r>
          </w:p>
        </w:tc>
        <w:tc>
          <w:tcPr>
            <w:tcW w:w="4600" w:type="dxa"/>
          </w:tcPr>
          <w:p w14:paraId="52FE27F8">
            <w:pPr>
              <w:spacing w:line="360" w:lineRule="auto"/>
              <w:jc w:val="both"/>
              <w:rPr>
                <w:rFonts w:hint="default" w:ascii="Times New Roman" w:hAnsi="Times New Roman" w:cs="Times New Roman"/>
              </w:rPr>
            </w:pPr>
            <w:r>
              <w:rPr>
                <w:rFonts w:hint="default" w:ascii="Times New Roman" w:hAnsi="Times New Roman" w:eastAsia="Calibri" w:cs="Times New Roman"/>
                <w:b w:val="0"/>
                <w:bCs w:val="0"/>
                <w:sz w:val="24"/>
                <w:szCs w:val="24"/>
              </w:rPr>
              <w:t>Yes | S=Present, R=High</w:t>
            </w:r>
          </w:p>
        </w:tc>
        <w:tc>
          <w:tcPr>
            <w:tcW w:w="2800" w:type="dxa"/>
          </w:tcPr>
          <w:p w14:paraId="53363A84">
            <w:pPr>
              <w:spacing w:line="360" w:lineRule="auto"/>
              <w:jc w:val="both"/>
              <w:rPr>
                <w:rFonts w:hint="default" w:ascii="Times New Roman" w:hAnsi="Times New Roman" w:cs="Times New Roman"/>
              </w:rPr>
            </w:pPr>
            <w:r>
              <w:rPr>
                <w:rFonts w:hint="default" w:ascii="Times New Roman" w:hAnsi="Times New Roman" w:eastAsia="Calibri" w:cs="Times New Roman"/>
                <w:b w:val="0"/>
                <w:bCs w:val="0"/>
                <w:sz w:val="24"/>
                <w:szCs w:val="24"/>
              </w:rPr>
              <w:t>0.90</w:t>
            </w:r>
          </w:p>
        </w:tc>
      </w:tr>
      <w:tr w14:paraId="0947E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Pr>
          <w:p w14:paraId="7D660389">
            <w:pPr>
              <w:spacing w:line="360" w:lineRule="auto"/>
              <w:jc w:val="both"/>
              <w:rPr>
                <w:rFonts w:hint="default" w:ascii="Times New Roman" w:hAnsi="Times New Roman" w:cs="Times New Roman"/>
              </w:rPr>
            </w:pPr>
            <w:r>
              <w:rPr>
                <w:rFonts w:hint="default" w:ascii="Times New Roman" w:hAnsi="Times New Roman" w:eastAsia="Calibri" w:cs="Times New Roman"/>
                <w:b w:val="0"/>
                <w:bCs w:val="0"/>
                <w:sz w:val="24"/>
                <w:szCs w:val="24"/>
              </w:rPr>
              <w:t>D</w:t>
            </w:r>
          </w:p>
        </w:tc>
        <w:tc>
          <w:tcPr>
            <w:tcW w:w="4600" w:type="dxa"/>
          </w:tcPr>
          <w:p w14:paraId="5A3C4D75">
            <w:pPr>
              <w:spacing w:line="360" w:lineRule="auto"/>
              <w:jc w:val="both"/>
              <w:rPr>
                <w:rFonts w:hint="default" w:ascii="Times New Roman" w:hAnsi="Times New Roman" w:cs="Times New Roman"/>
              </w:rPr>
            </w:pPr>
            <w:r>
              <w:rPr>
                <w:rFonts w:hint="default" w:ascii="Times New Roman" w:hAnsi="Times New Roman" w:eastAsia="Calibri" w:cs="Times New Roman"/>
                <w:b w:val="0"/>
                <w:bCs w:val="0"/>
                <w:sz w:val="24"/>
                <w:szCs w:val="24"/>
              </w:rPr>
              <w:t>Yes | S=Present, R=Low</w:t>
            </w:r>
          </w:p>
        </w:tc>
        <w:tc>
          <w:tcPr>
            <w:tcW w:w="2800" w:type="dxa"/>
          </w:tcPr>
          <w:p w14:paraId="718BBB06">
            <w:pPr>
              <w:spacing w:line="360" w:lineRule="auto"/>
              <w:jc w:val="both"/>
              <w:rPr>
                <w:rFonts w:hint="default" w:ascii="Times New Roman" w:hAnsi="Times New Roman" w:cs="Times New Roman"/>
              </w:rPr>
            </w:pPr>
            <w:r>
              <w:rPr>
                <w:rFonts w:hint="default" w:ascii="Times New Roman" w:hAnsi="Times New Roman" w:eastAsia="Calibri" w:cs="Times New Roman"/>
                <w:b w:val="0"/>
                <w:bCs w:val="0"/>
                <w:sz w:val="24"/>
                <w:szCs w:val="24"/>
              </w:rPr>
              <w:t>0.60</w:t>
            </w:r>
          </w:p>
        </w:tc>
      </w:tr>
      <w:tr w14:paraId="12E2B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Pr>
          <w:p w14:paraId="2DB427FE">
            <w:pPr>
              <w:spacing w:line="360" w:lineRule="auto"/>
              <w:jc w:val="both"/>
              <w:rPr>
                <w:rFonts w:hint="default" w:ascii="Times New Roman" w:hAnsi="Times New Roman" w:cs="Times New Roman"/>
              </w:rPr>
            </w:pPr>
            <w:r>
              <w:rPr>
                <w:rFonts w:hint="default" w:ascii="Times New Roman" w:hAnsi="Times New Roman" w:eastAsia="Calibri" w:cs="Times New Roman"/>
                <w:b w:val="0"/>
                <w:bCs w:val="0"/>
                <w:sz w:val="24"/>
                <w:szCs w:val="24"/>
              </w:rPr>
              <w:t>D</w:t>
            </w:r>
          </w:p>
        </w:tc>
        <w:tc>
          <w:tcPr>
            <w:tcW w:w="4600" w:type="dxa"/>
          </w:tcPr>
          <w:p w14:paraId="2B89C8C7">
            <w:pPr>
              <w:spacing w:line="360" w:lineRule="auto"/>
              <w:jc w:val="both"/>
              <w:rPr>
                <w:rFonts w:hint="default" w:ascii="Times New Roman" w:hAnsi="Times New Roman" w:cs="Times New Roman"/>
              </w:rPr>
            </w:pPr>
            <w:r>
              <w:rPr>
                <w:rFonts w:hint="default" w:ascii="Times New Roman" w:hAnsi="Times New Roman" w:eastAsia="Calibri" w:cs="Times New Roman"/>
                <w:b w:val="0"/>
                <w:bCs w:val="0"/>
                <w:sz w:val="24"/>
                <w:szCs w:val="24"/>
              </w:rPr>
              <w:t>Yes | S=Absent, R=High</w:t>
            </w:r>
          </w:p>
        </w:tc>
        <w:tc>
          <w:tcPr>
            <w:tcW w:w="2800" w:type="dxa"/>
          </w:tcPr>
          <w:p w14:paraId="61C16C14">
            <w:pPr>
              <w:spacing w:line="360" w:lineRule="auto"/>
              <w:jc w:val="both"/>
              <w:rPr>
                <w:rFonts w:hint="default" w:ascii="Times New Roman" w:hAnsi="Times New Roman" w:cs="Times New Roman"/>
              </w:rPr>
            </w:pPr>
            <w:r>
              <w:rPr>
                <w:rFonts w:hint="default" w:ascii="Times New Roman" w:hAnsi="Times New Roman" w:eastAsia="Calibri" w:cs="Times New Roman"/>
                <w:b w:val="0"/>
                <w:bCs w:val="0"/>
                <w:sz w:val="24"/>
                <w:szCs w:val="24"/>
              </w:rPr>
              <w:t>0.40</w:t>
            </w:r>
          </w:p>
        </w:tc>
      </w:tr>
      <w:tr w14:paraId="286D8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Pr>
          <w:p w14:paraId="295F37B1">
            <w:pPr>
              <w:spacing w:line="360" w:lineRule="auto"/>
              <w:jc w:val="both"/>
              <w:rPr>
                <w:rFonts w:hint="default" w:ascii="Times New Roman" w:hAnsi="Times New Roman" w:cs="Times New Roman"/>
              </w:rPr>
            </w:pPr>
            <w:r>
              <w:rPr>
                <w:rFonts w:hint="default" w:ascii="Times New Roman" w:hAnsi="Times New Roman" w:eastAsia="Calibri" w:cs="Times New Roman"/>
                <w:b w:val="0"/>
                <w:bCs w:val="0"/>
                <w:sz w:val="24"/>
                <w:szCs w:val="24"/>
              </w:rPr>
              <w:t>D</w:t>
            </w:r>
          </w:p>
        </w:tc>
        <w:tc>
          <w:tcPr>
            <w:tcW w:w="4600" w:type="dxa"/>
          </w:tcPr>
          <w:p w14:paraId="02F119E2">
            <w:pPr>
              <w:spacing w:line="360" w:lineRule="auto"/>
              <w:jc w:val="both"/>
              <w:rPr>
                <w:rFonts w:hint="default" w:ascii="Times New Roman" w:hAnsi="Times New Roman" w:cs="Times New Roman"/>
              </w:rPr>
            </w:pPr>
            <w:r>
              <w:rPr>
                <w:rFonts w:hint="default" w:ascii="Times New Roman" w:hAnsi="Times New Roman" w:eastAsia="Calibri" w:cs="Times New Roman"/>
                <w:b w:val="0"/>
                <w:bCs w:val="0"/>
                <w:sz w:val="24"/>
                <w:szCs w:val="24"/>
              </w:rPr>
              <w:t>Yes | S=Absent, R=Low</w:t>
            </w:r>
          </w:p>
        </w:tc>
        <w:tc>
          <w:tcPr>
            <w:tcW w:w="2800" w:type="dxa"/>
          </w:tcPr>
          <w:p w14:paraId="160F45B2">
            <w:pPr>
              <w:spacing w:line="360" w:lineRule="auto"/>
              <w:jc w:val="both"/>
              <w:rPr>
                <w:rFonts w:hint="default" w:ascii="Times New Roman" w:hAnsi="Times New Roman" w:cs="Times New Roman"/>
              </w:rPr>
            </w:pPr>
            <w:r>
              <w:rPr>
                <w:rFonts w:hint="default" w:ascii="Times New Roman" w:hAnsi="Times New Roman" w:eastAsia="Calibri" w:cs="Times New Roman"/>
                <w:b w:val="0"/>
                <w:bCs w:val="0"/>
                <w:sz w:val="24"/>
                <w:szCs w:val="24"/>
              </w:rPr>
              <w:t>0.05</w:t>
            </w:r>
          </w:p>
        </w:tc>
      </w:tr>
    </w:tbl>
    <w:p w14:paraId="57BC1884">
      <w:pPr>
        <w:spacing w:before="160" w:after="80" w:line="360" w:lineRule="auto"/>
        <w:jc w:val="both"/>
        <w:rPr>
          <w:rFonts w:hint="default" w:ascii="Times New Roman" w:hAnsi="Times New Roman" w:cs="Times New Roman"/>
        </w:rPr>
      </w:pPr>
      <w:r>
        <w:rPr>
          <w:rFonts w:hint="default" w:ascii="Times New Roman" w:hAnsi="Times New Roman" w:eastAsia="Calibri" w:cs="Times New Roman"/>
          <w:b/>
          <w:bCs/>
          <w:i/>
          <w:iCs/>
          <w:sz w:val="24"/>
          <w:szCs w:val="24"/>
        </w:rPr>
        <w:t>HMM Parameters</w:t>
      </w:r>
    </w:p>
    <w:p w14:paraId="7E4F70CB">
      <w:pPr>
        <w:spacing w:after="120" w:line="360" w:lineRule="auto"/>
        <w:jc w:val="both"/>
        <w:rPr>
          <w:rFonts w:hint="default" w:ascii="Times New Roman" w:hAnsi="Times New Roman" w:cs="Times New Roman"/>
        </w:rPr>
      </w:pPr>
      <w:r>
        <w:rPr>
          <w:rFonts w:hint="default" w:ascii="Times New Roman" w:hAnsi="Times New Roman" w:eastAsia="Calibri" w:cs="Times New Roman"/>
          <w:b w:val="0"/>
          <w:bCs w:val="0"/>
          <w:i w:val="0"/>
          <w:iCs w:val="0"/>
          <w:sz w:val="24"/>
          <w:szCs w:val="24"/>
        </w:rPr>
        <w:t>π = [0.70 (Stable), 0.20 (Deteriorating), 0.10 (Critical)]</w:t>
      </w:r>
    </w:p>
    <w:p w14:paraId="1A799819">
      <w:pPr>
        <w:spacing w:after="120" w:line="360" w:lineRule="auto"/>
        <w:jc w:val="both"/>
        <w:rPr>
          <w:rFonts w:hint="default" w:ascii="Times New Roman" w:hAnsi="Times New Roman" w:cs="Times New Roman"/>
        </w:rPr>
      </w:pPr>
      <w:r>
        <w:rPr>
          <w:rFonts w:hint="default" w:ascii="Times New Roman" w:hAnsi="Times New Roman" w:eastAsia="Calibri" w:cs="Times New Roman"/>
          <w:b w:val="0"/>
          <w:bCs w:val="0"/>
          <w:i w:val="0"/>
          <w:iCs w:val="0"/>
          <w:sz w:val="24"/>
          <w:szCs w:val="24"/>
        </w:rPr>
        <w:t>Transition matrix A and emission matrix B are as tabulated in Section E.3.4.</w:t>
      </w:r>
    </w:p>
    <w:p w14:paraId="7DF78731">
      <w:pPr>
        <w:spacing w:before="160" w:after="80" w:line="360" w:lineRule="auto"/>
        <w:jc w:val="both"/>
        <w:rPr>
          <w:rFonts w:hint="default" w:ascii="Times New Roman" w:hAnsi="Times New Roman" w:cs="Times New Roman"/>
        </w:rPr>
      </w:pPr>
      <w:r>
        <w:rPr>
          <w:rFonts w:hint="default" w:ascii="Times New Roman" w:hAnsi="Times New Roman" w:eastAsia="Calibri" w:cs="Times New Roman"/>
          <w:b/>
          <w:bCs/>
          <w:i/>
          <w:iCs/>
          <w:sz w:val="24"/>
          <w:szCs w:val="24"/>
        </w:rPr>
        <w:t>PCA Eigenvalues</w:t>
      </w:r>
    </w:p>
    <w:p w14:paraId="781B92D9">
      <w:pPr>
        <w:spacing w:after="120" w:line="360" w:lineRule="auto"/>
        <w:jc w:val="both"/>
        <w:rPr>
          <w:rFonts w:hint="default" w:ascii="Times New Roman" w:hAnsi="Times New Roman" w:cs="Times New Roman"/>
        </w:rPr>
      </w:pPr>
      <w:r>
        <w:rPr>
          <w:rFonts w:hint="default" w:ascii="Times New Roman" w:hAnsi="Times New Roman" w:eastAsia="Calibri" w:cs="Times New Roman"/>
          <w:b w:val="0"/>
          <w:bCs w:val="0"/>
          <w:i w:val="0"/>
          <w:iCs w:val="0"/>
          <w:sz w:val="24"/>
          <w:szCs w:val="24"/>
        </w:rPr>
        <w:t>λ = [2.1, 1.3, 0.4, 0.2] over the 4-dimensional standardised vitals/lab feature space; 2 components retained, 85% cumulative variance.</w:t>
      </w:r>
    </w:p>
    <w:p w14:paraId="524E4C29">
      <w:pPr>
        <w:spacing w:line="360" w:lineRule="auto"/>
        <w:jc w:val="both"/>
        <w:rPr>
          <w:rFonts w:hint="default" w:ascii="Times New Roman" w:hAnsi="Times New Roman" w:cs="Times New Roman"/>
        </w:rPr>
      </w:pPr>
      <w:r>
        <w:rPr>
          <w:rFonts w:hint="default" w:ascii="Times New Roman" w:hAnsi="Times New Roman" w:cs="Times New Roman"/>
        </w:rPr>
        <w:br w:type="page"/>
      </w:r>
    </w:p>
    <w:p w14:paraId="70B4A9E6">
      <w:pPr>
        <w:spacing w:before="320" w:after="150" w:line="360" w:lineRule="auto"/>
        <w:jc w:val="both"/>
        <w:rPr>
          <w:rFonts w:hint="default" w:ascii="Times New Roman" w:hAnsi="Times New Roman" w:cs="Times New Roman"/>
        </w:rPr>
      </w:pPr>
      <w:r>
        <w:rPr>
          <w:rFonts w:hint="default" w:ascii="Times New Roman" w:hAnsi="Times New Roman" w:eastAsia="Calibri" w:cs="Times New Roman"/>
          <w:b/>
          <w:bCs/>
          <w:sz w:val="32"/>
          <w:szCs w:val="32"/>
        </w:rPr>
        <w:t>Appendix B: Python Implementation Listing</w:t>
      </w:r>
    </w:p>
    <w:p w14:paraId="7187F0DE">
      <w:pPr>
        <w:spacing w:after="120" w:line="360" w:lineRule="auto"/>
        <w:jc w:val="both"/>
        <w:rPr>
          <w:rFonts w:hint="default" w:ascii="Times New Roman" w:hAnsi="Times New Roman" w:cs="Times New Roman"/>
        </w:rPr>
      </w:pPr>
      <w:r>
        <w:rPr>
          <w:rFonts w:hint="default" w:ascii="Times New Roman" w:hAnsi="Times New Roman" w:eastAsia="Calibri" w:cs="Times New Roman"/>
          <w:b w:val="0"/>
          <w:bCs w:val="0"/>
          <w:i w:val="0"/>
          <w:iCs w:val="0"/>
          <w:sz w:val="24"/>
          <w:szCs w:val="24"/>
        </w:rPr>
        <w:t>The following consolidated listing combines the snippets from Section E.3.6 into a single runnable script used to generate the results reported in Section E.5.</w:t>
      </w:r>
    </w:p>
    <w:p w14:paraId="27D5A5E1">
      <w:pPr>
        <w:shd w:val="clear" w:color="auto" w:fill="F2F2F2"/>
        <w:spacing w:after="0" w:line="360" w:lineRule="auto"/>
        <w:jc w:val="both"/>
        <w:rPr>
          <w:rFonts w:hint="default" w:ascii="Times New Roman" w:hAnsi="Times New Roman" w:cs="Times New Roman"/>
        </w:rPr>
      </w:pPr>
      <w:r>
        <w:rPr>
          <w:rFonts w:hint="default" w:ascii="Times New Roman" w:hAnsi="Times New Roman" w:eastAsia="Consolas" w:cs="Times New Roman"/>
          <w:sz w:val="24"/>
          <w:szCs w:val="24"/>
        </w:rPr>
        <w:t>"""</w:t>
      </w:r>
    </w:p>
    <w:p w14:paraId="20C106F9">
      <w:pPr>
        <w:shd w:val="clear" w:color="auto" w:fill="F2F2F2"/>
        <w:spacing w:after="0" w:line="360" w:lineRule="auto"/>
        <w:jc w:val="both"/>
        <w:rPr>
          <w:rFonts w:hint="default" w:ascii="Times New Roman" w:hAnsi="Times New Roman" w:cs="Times New Roman"/>
        </w:rPr>
      </w:pPr>
      <w:r>
        <w:rPr>
          <w:rFonts w:hint="default" w:ascii="Times New Roman" w:hAnsi="Times New Roman" w:eastAsia="Consolas" w:cs="Times New Roman"/>
          <w:sz w:val="24"/>
          <w:szCs w:val="24"/>
        </w:rPr>
        <w:t>MLA0202 Assignment - Patient Cohort Segmentation and</w:t>
      </w:r>
    </w:p>
    <w:p w14:paraId="486C715C">
      <w:pPr>
        <w:shd w:val="clear" w:color="auto" w:fill="F2F2F2"/>
        <w:spacing w:after="0" w:line="360" w:lineRule="auto"/>
        <w:jc w:val="both"/>
        <w:rPr>
          <w:rFonts w:hint="default" w:ascii="Times New Roman" w:hAnsi="Times New Roman" w:cs="Times New Roman"/>
        </w:rPr>
      </w:pPr>
      <w:r>
        <w:rPr>
          <w:rFonts w:hint="default" w:ascii="Times New Roman" w:hAnsi="Times New Roman" w:eastAsia="Consolas" w:cs="Times New Roman"/>
          <w:sz w:val="24"/>
          <w:szCs w:val="24"/>
        </w:rPr>
        <w:t>Clinical-State Reasoning Pipeline (consolidated script)</w:t>
      </w:r>
    </w:p>
    <w:p w14:paraId="1134AA43">
      <w:pPr>
        <w:shd w:val="clear" w:color="auto" w:fill="F2F2F2"/>
        <w:spacing w:after="0" w:line="360" w:lineRule="auto"/>
        <w:jc w:val="both"/>
        <w:rPr>
          <w:rFonts w:hint="default" w:ascii="Times New Roman" w:hAnsi="Times New Roman" w:cs="Times New Roman"/>
        </w:rPr>
      </w:pPr>
      <w:r>
        <w:rPr>
          <w:rFonts w:hint="default" w:ascii="Times New Roman" w:hAnsi="Times New Roman" w:eastAsia="Consolas" w:cs="Times New Roman"/>
          <w:sz w:val="24"/>
          <w:szCs w:val="24"/>
        </w:rPr>
        <w:t>"""</w:t>
      </w:r>
    </w:p>
    <w:p w14:paraId="0F149D16">
      <w:pPr>
        <w:shd w:val="clear" w:color="auto" w:fill="F2F2F2"/>
        <w:spacing w:after="0" w:line="360" w:lineRule="auto"/>
        <w:jc w:val="both"/>
        <w:rPr>
          <w:rFonts w:hint="default" w:ascii="Times New Roman" w:hAnsi="Times New Roman" w:cs="Times New Roman"/>
        </w:rPr>
      </w:pPr>
      <w:r>
        <w:rPr>
          <w:rFonts w:hint="default" w:ascii="Times New Roman" w:hAnsi="Times New Roman" w:eastAsia="Consolas" w:cs="Times New Roman"/>
          <w:sz w:val="24"/>
          <w:szCs w:val="24"/>
        </w:rPr>
        <w:t>import numpy as np</w:t>
      </w:r>
    </w:p>
    <w:p w14:paraId="319D150D">
      <w:pPr>
        <w:shd w:val="clear" w:color="auto" w:fill="F2F2F2"/>
        <w:spacing w:after="0" w:line="360" w:lineRule="auto"/>
        <w:jc w:val="both"/>
        <w:rPr>
          <w:rFonts w:hint="default" w:ascii="Times New Roman" w:hAnsi="Times New Roman" w:cs="Times New Roman"/>
        </w:rPr>
      </w:pPr>
      <w:r>
        <w:rPr>
          <w:rFonts w:hint="default" w:ascii="Times New Roman" w:hAnsi="Times New Roman" w:eastAsia="Consolas" w:cs="Times New Roman"/>
          <w:sz w:val="24"/>
          <w:szCs w:val="24"/>
        </w:rPr>
        <w:t>from sklearn.preprocessing import StandardScaler</w:t>
      </w:r>
    </w:p>
    <w:p w14:paraId="13188076">
      <w:pPr>
        <w:shd w:val="clear" w:color="auto" w:fill="F2F2F2"/>
        <w:spacing w:after="0" w:line="360" w:lineRule="auto"/>
        <w:jc w:val="both"/>
        <w:rPr>
          <w:rFonts w:hint="default" w:ascii="Times New Roman" w:hAnsi="Times New Roman" w:cs="Times New Roman"/>
        </w:rPr>
      </w:pPr>
      <w:r>
        <w:rPr>
          <w:rFonts w:hint="default" w:ascii="Times New Roman" w:hAnsi="Times New Roman" w:eastAsia="Consolas" w:cs="Times New Roman"/>
          <w:sz w:val="24"/>
          <w:szCs w:val="24"/>
        </w:rPr>
        <w:t>from sklearn.decomposition import PCA</w:t>
      </w:r>
    </w:p>
    <w:p w14:paraId="7F62B44F">
      <w:pPr>
        <w:shd w:val="clear" w:color="auto" w:fill="F2F2F2"/>
        <w:spacing w:after="0" w:line="360" w:lineRule="auto"/>
        <w:jc w:val="both"/>
        <w:rPr>
          <w:rFonts w:hint="default" w:ascii="Times New Roman" w:hAnsi="Times New Roman" w:cs="Times New Roman"/>
        </w:rPr>
      </w:pPr>
      <w:r>
        <w:rPr>
          <w:rFonts w:hint="default" w:ascii="Times New Roman" w:hAnsi="Times New Roman" w:eastAsia="Consolas" w:cs="Times New Roman"/>
          <w:sz w:val="24"/>
          <w:szCs w:val="24"/>
        </w:rPr>
        <w:t>from sklearn.cluster import KMeans</w:t>
      </w:r>
    </w:p>
    <w:p w14:paraId="0D579C0F">
      <w:pPr>
        <w:shd w:val="clear" w:color="auto" w:fill="F2F2F2"/>
        <w:spacing w:after="0" w:line="360" w:lineRule="auto"/>
        <w:jc w:val="both"/>
        <w:rPr>
          <w:rFonts w:hint="default" w:ascii="Times New Roman" w:hAnsi="Times New Roman" w:cs="Times New Roman"/>
        </w:rPr>
      </w:pPr>
      <w:r>
        <w:rPr>
          <w:rFonts w:hint="default" w:ascii="Times New Roman" w:hAnsi="Times New Roman" w:eastAsia="Consolas" w:cs="Times New Roman"/>
          <w:sz w:val="24"/>
          <w:szCs w:val="24"/>
        </w:rPr>
        <w:t>from sklearn.metrics import silhouette_score</w:t>
      </w:r>
    </w:p>
    <w:p w14:paraId="7365738A">
      <w:pPr>
        <w:shd w:val="clear" w:color="auto" w:fill="F2F2F2"/>
        <w:spacing w:after="0" w:line="360" w:lineRule="auto"/>
        <w:jc w:val="both"/>
        <w:rPr>
          <w:rFonts w:hint="default" w:ascii="Times New Roman" w:hAnsi="Times New Roman" w:cs="Times New Roman"/>
        </w:rPr>
      </w:pPr>
      <w:r>
        <w:rPr>
          <w:rFonts w:hint="default" w:ascii="Times New Roman" w:hAnsi="Times New Roman" w:eastAsia="Consolas" w:cs="Times New Roman"/>
          <w:sz w:val="24"/>
          <w:szCs w:val="24"/>
        </w:rPr>
        <w:t>from pgmpy.models import DiscreteBayesianNetwork</w:t>
      </w:r>
    </w:p>
    <w:p w14:paraId="39A7979E">
      <w:pPr>
        <w:shd w:val="clear" w:color="auto" w:fill="F2F2F2"/>
        <w:spacing w:after="0" w:line="360" w:lineRule="auto"/>
        <w:jc w:val="both"/>
        <w:rPr>
          <w:rFonts w:hint="default" w:ascii="Times New Roman" w:hAnsi="Times New Roman" w:cs="Times New Roman"/>
        </w:rPr>
      </w:pPr>
      <w:r>
        <w:rPr>
          <w:rFonts w:hint="default" w:ascii="Times New Roman" w:hAnsi="Times New Roman" w:eastAsia="Consolas" w:cs="Times New Roman"/>
          <w:sz w:val="24"/>
          <w:szCs w:val="24"/>
        </w:rPr>
        <w:t>from pgmpy.factors.discrete import TabularCPD</w:t>
      </w:r>
    </w:p>
    <w:p w14:paraId="6526569D">
      <w:pPr>
        <w:shd w:val="clear" w:color="auto" w:fill="F2F2F2"/>
        <w:spacing w:after="0" w:line="360" w:lineRule="auto"/>
        <w:jc w:val="both"/>
        <w:rPr>
          <w:rFonts w:hint="default" w:ascii="Times New Roman" w:hAnsi="Times New Roman" w:cs="Times New Roman"/>
        </w:rPr>
      </w:pPr>
      <w:r>
        <w:rPr>
          <w:rFonts w:hint="default" w:ascii="Times New Roman" w:hAnsi="Times New Roman" w:eastAsia="Consolas" w:cs="Times New Roman"/>
          <w:sz w:val="24"/>
          <w:szCs w:val="24"/>
        </w:rPr>
        <w:t>from pgmpy.inference import VariableElimination</w:t>
      </w:r>
    </w:p>
    <w:p w14:paraId="3F866481">
      <w:pPr>
        <w:shd w:val="clear" w:color="auto" w:fill="F2F2F2"/>
        <w:spacing w:after="0" w:line="360" w:lineRule="auto"/>
        <w:jc w:val="both"/>
        <w:rPr>
          <w:rFonts w:hint="default" w:ascii="Times New Roman" w:hAnsi="Times New Roman" w:cs="Times New Roman"/>
        </w:rPr>
      </w:pPr>
      <w:r>
        <w:rPr>
          <w:rFonts w:hint="default" w:ascii="Times New Roman" w:hAnsi="Times New Roman" w:eastAsia="Consolas" w:cs="Times New Roman"/>
          <w:sz w:val="24"/>
          <w:szCs w:val="24"/>
        </w:rPr>
        <w:t>from hmmlearn import hmm</w:t>
      </w:r>
    </w:p>
    <w:p w14:paraId="3C4189B1">
      <w:pPr>
        <w:shd w:val="clear" w:color="auto" w:fill="F2F2F2"/>
        <w:spacing w:after="0" w:line="360" w:lineRule="auto"/>
        <w:jc w:val="both"/>
        <w:rPr>
          <w:rFonts w:hint="default" w:ascii="Times New Roman" w:hAnsi="Times New Roman" w:cs="Times New Roman"/>
        </w:rPr>
      </w:pPr>
      <w:r>
        <w:rPr>
          <w:rFonts w:hint="default" w:ascii="Times New Roman" w:hAnsi="Times New Roman" w:eastAsia="Consolas" w:cs="Times New Roman"/>
          <w:sz w:val="24"/>
          <w:szCs w:val="24"/>
        </w:rPr>
        <w:t xml:space="preserve"> </w:t>
      </w:r>
    </w:p>
    <w:p w14:paraId="2CD89439">
      <w:pPr>
        <w:shd w:val="clear" w:color="auto" w:fill="F2F2F2"/>
        <w:spacing w:after="0" w:line="360" w:lineRule="auto"/>
        <w:jc w:val="both"/>
        <w:rPr>
          <w:rFonts w:hint="default" w:ascii="Times New Roman" w:hAnsi="Times New Roman" w:cs="Times New Roman"/>
        </w:rPr>
      </w:pPr>
      <w:r>
        <w:rPr>
          <w:rFonts w:hint="default" w:ascii="Times New Roman" w:hAnsi="Times New Roman" w:eastAsia="Consolas" w:cs="Times New Roman"/>
          <w:sz w:val="24"/>
          <w:szCs w:val="24"/>
        </w:rPr>
        <w:t># 1. Dimensionality reduction</w:t>
      </w:r>
    </w:p>
    <w:p w14:paraId="70FA79D8">
      <w:pPr>
        <w:shd w:val="clear" w:color="auto" w:fill="F2F2F2"/>
        <w:spacing w:after="0" w:line="360" w:lineRule="auto"/>
        <w:jc w:val="both"/>
        <w:rPr>
          <w:rFonts w:hint="default" w:ascii="Times New Roman" w:hAnsi="Times New Roman" w:cs="Times New Roman"/>
        </w:rPr>
      </w:pPr>
      <w:r>
        <w:rPr>
          <w:rFonts w:hint="default" w:ascii="Times New Roman" w:hAnsi="Times New Roman" w:eastAsia="Consolas" w:cs="Times New Roman"/>
          <w:sz w:val="24"/>
          <w:szCs w:val="24"/>
        </w:rPr>
        <w:t>X_scaled = StandardScaler().fit_transform(X_vitals_labs)</w:t>
      </w:r>
    </w:p>
    <w:p w14:paraId="4A85C619">
      <w:pPr>
        <w:shd w:val="clear" w:color="auto" w:fill="F2F2F2"/>
        <w:spacing w:after="0" w:line="360" w:lineRule="auto"/>
        <w:jc w:val="both"/>
        <w:rPr>
          <w:rFonts w:hint="default" w:ascii="Times New Roman" w:hAnsi="Times New Roman" w:cs="Times New Roman"/>
        </w:rPr>
      </w:pPr>
      <w:r>
        <w:rPr>
          <w:rFonts w:hint="default" w:ascii="Times New Roman" w:hAnsi="Times New Roman" w:eastAsia="Consolas" w:cs="Times New Roman"/>
          <w:sz w:val="24"/>
          <w:szCs w:val="24"/>
        </w:rPr>
        <w:t>pca = PCA(n_components=2).fit(X_scaled)</w:t>
      </w:r>
    </w:p>
    <w:p w14:paraId="04E085F9">
      <w:pPr>
        <w:shd w:val="clear" w:color="auto" w:fill="F2F2F2"/>
        <w:spacing w:after="0" w:line="360" w:lineRule="auto"/>
        <w:jc w:val="both"/>
        <w:rPr>
          <w:rFonts w:hint="default" w:ascii="Times New Roman" w:hAnsi="Times New Roman" w:cs="Times New Roman"/>
        </w:rPr>
      </w:pPr>
      <w:r>
        <w:rPr>
          <w:rFonts w:hint="default" w:ascii="Times New Roman" w:hAnsi="Times New Roman" w:eastAsia="Consolas" w:cs="Times New Roman"/>
          <w:sz w:val="24"/>
          <w:szCs w:val="24"/>
        </w:rPr>
        <w:t>X_pca = pca.transform(X_scaled)</w:t>
      </w:r>
    </w:p>
    <w:p w14:paraId="1CB6E260">
      <w:pPr>
        <w:shd w:val="clear" w:color="auto" w:fill="F2F2F2"/>
        <w:spacing w:after="0" w:line="360" w:lineRule="auto"/>
        <w:jc w:val="both"/>
        <w:rPr>
          <w:rFonts w:hint="default" w:ascii="Times New Roman" w:hAnsi="Times New Roman" w:cs="Times New Roman"/>
        </w:rPr>
      </w:pPr>
      <w:r>
        <w:rPr>
          <w:rFonts w:hint="default" w:ascii="Times New Roman" w:hAnsi="Times New Roman" w:eastAsia="Consolas" w:cs="Times New Roman"/>
          <w:sz w:val="24"/>
          <w:szCs w:val="24"/>
        </w:rPr>
        <w:t>print('Cumulative variance:', pca.explained_variance_ratio_.cumsum())</w:t>
      </w:r>
    </w:p>
    <w:p w14:paraId="33EF86F8">
      <w:pPr>
        <w:shd w:val="clear" w:color="auto" w:fill="F2F2F2"/>
        <w:spacing w:after="0" w:line="360" w:lineRule="auto"/>
        <w:jc w:val="both"/>
        <w:rPr>
          <w:rFonts w:hint="default" w:ascii="Times New Roman" w:hAnsi="Times New Roman" w:cs="Times New Roman"/>
        </w:rPr>
      </w:pPr>
      <w:r>
        <w:rPr>
          <w:rFonts w:hint="default" w:ascii="Times New Roman" w:hAnsi="Times New Roman" w:eastAsia="Consolas" w:cs="Times New Roman"/>
          <w:sz w:val="24"/>
          <w:szCs w:val="24"/>
        </w:rPr>
        <w:t xml:space="preserve"> </w:t>
      </w:r>
    </w:p>
    <w:p w14:paraId="665E0A2C">
      <w:pPr>
        <w:shd w:val="clear" w:color="auto" w:fill="F2F2F2"/>
        <w:spacing w:after="0" w:line="360" w:lineRule="auto"/>
        <w:jc w:val="both"/>
        <w:rPr>
          <w:rFonts w:hint="default" w:ascii="Times New Roman" w:hAnsi="Times New Roman" w:cs="Times New Roman"/>
        </w:rPr>
      </w:pPr>
      <w:r>
        <w:rPr>
          <w:rFonts w:hint="default" w:ascii="Times New Roman" w:hAnsi="Times New Roman" w:eastAsia="Consolas" w:cs="Times New Roman"/>
          <w:sz w:val="24"/>
          <w:szCs w:val="24"/>
        </w:rPr>
        <w:t># 2. Cohort clustering</w:t>
      </w:r>
    </w:p>
    <w:p w14:paraId="431F4CDA">
      <w:pPr>
        <w:shd w:val="clear" w:color="auto" w:fill="F2F2F2"/>
        <w:spacing w:after="0" w:line="360" w:lineRule="auto"/>
        <w:jc w:val="both"/>
        <w:rPr>
          <w:rFonts w:hint="default" w:ascii="Times New Roman" w:hAnsi="Times New Roman" w:cs="Times New Roman"/>
        </w:rPr>
      </w:pPr>
      <w:r>
        <w:rPr>
          <w:rFonts w:hint="default" w:ascii="Times New Roman" w:hAnsi="Times New Roman" w:eastAsia="Consolas" w:cs="Times New Roman"/>
          <w:sz w:val="24"/>
          <w:szCs w:val="24"/>
        </w:rPr>
        <w:t>km = KMeans(n_clusters=2, n_init=10, random_state=0).fit(X_pca)</w:t>
      </w:r>
    </w:p>
    <w:p w14:paraId="6EAB3E24">
      <w:pPr>
        <w:shd w:val="clear" w:color="auto" w:fill="F2F2F2"/>
        <w:spacing w:after="0" w:line="360" w:lineRule="auto"/>
        <w:jc w:val="both"/>
        <w:rPr>
          <w:rFonts w:hint="default" w:ascii="Times New Roman" w:hAnsi="Times New Roman" w:cs="Times New Roman"/>
        </w:rPr>
      </w:pPr>
      <w:r>
        <w:rPr>
          <w:rFonts w:hint="default" w:ascii="Times New Roman" w:hAnsi="Times New Roman" w:eastAsia="Consolas" w:cs="Times New Roman"/>
          <w:sz w:val="24"/>
          <w:szCs w:val="24"/>
        </w:rPr>
        <w:t>print('Silhouette score:', silhouette_score(X_pca, km.labels_))</w:t>
      </w:r>
    </w:p>
    <w:p w14:paraId="16B70DA0">
      <w:pPr>
        <w:shd w:val="clear" w:color="auto" w:fill="F2F2F2"/>
        <w:spacing w:after="0" w:line="360" w:lineRule="auto"/>
        <w:jc w:val="both"/>
        <w:rPr>
          <w:rFonts w:hint="default" w:ascii="Times New Roman" w:hAnsi="Times New Roman" w:cs="Times New Roman"/>
        </w:rPr>
      </w:pPr>
      <w:r>
        <w:rPr>
          <w:rFonts w:hint="default" w:ascii="Times New Roman" w:hAnsi="Times New Roman" w:eastAsia="Consolas" w:cs="Times New Roman"/>
          <w:sz w:val="24"/>
          <w:szCs w:val="24"/>
        </w:rPr>
        <w:t xml:space="preserve"> </w:t>
      </w:r>
    </w:p>
    <w:p w14:paraId="4AF20B7D">
      <w:pPr>
        <w:shd w:val="clear" w:color="auto" w:fill="F2F2F2"/>
        <w:spacing w:after="0" w:line="360" w:lineRule="auto"/>
        <w:jc w:val="both"/>
        <w:rPr>
          <w:rFonts w:hint="default" w:ascii="Times New Roman" w:hAnsi="Times New Roman" w:cs="Times New Roman"/>
        </w:rPr>
      </w:pPr>
      <w:r>
        <w:rPr>
          <w:rFonts w:hint="default" w:ascii="Times New Roman" w:hAnsi="Times New Roman" w:eastAsia="Consolas" w:cs="Times New Roman"/>
          <w:sz w:val="24"/>
          <w:szCs w:val="24"/>
        </w:rPr>
        <w:t># 3. Bayesian network reasoning</w:t>
      </w:r>
    </w:p>
    <w:p w14:paraId="60CC6576">
      <w:pPr>
        <w:shd w:val="clear" w:color="auto" w:fill="F2F2F2"/>
        <w:spacing w:after="0" w:line="360" w:lineRule="auto"/>
        <w:jc w:val="both"/>
        <w:rPr>
          <w:rFonts w:hint="default" w:ascii="Times New Roman" w:hAnsi="Times New Roman" w:cs="Times New Roman"/>
        </w:rPr>
      </w:pPr>
      <w:r>
        <w:rPr>
          <w:rFonts w:hint="default" w:ascii="Times New Roman" w:hAnsi="Times New Roman" w:eastAsia="Consolas" w:cs="Times New Roman"/>
          <w:sz w:val="24"/>
          <w:szCs w:val="24"/>
        </w:rPr>
        <w:t>model = DiscreteBayesianNetwork([('R','S'), ('R','D'), ('S','D')])</w:t>
      </w:r>
    </w:p>
    <w:p w14:paraId="761AC9E3">
      <w:pPr>
        <w:shd w:val="clear" w:color="auto" w:fill="F2F2F2"/>
        <w:spacing w:after="0" w:line="360" w:lineRule="auto"/>
        <w:jc w:val="both"/>
        <w:rPr>
          <w:rFonts w:hint="default" w:ascii="Times New Roman" w:hAnsi="Times New Roman" w:cs="Times New Roman"/>
        </w:rPr>
      </w:pPr>
      <w:r>
        <w:rPr>
          <w:rFonts w:hint="default" w:ascii="Times New Roman" w:hAnsi="Times New Roman" w:eastAsia="Consolas" w:cs="Times New Roman"/>
          <w:sz w:val="24"/>
          <w:szCs w:val="24"/>
        </w:rPr>
        <w:t>model.add_cpds(</w:t>
      </w:r>
    </w:p>
    <w:p w14:paraId="56220C53">
      <w:pPr>
        <w:shd w:val="clear" w:color="auto" w:fill="F2F2F2"/>
        <w:spacing w:after="0" w:line="360" w:lineRule="auto"/>
        <w:jc w:val="both"/>
        <w:rPr>
          <w:rFonts w:hint="default" w:ascii="Times New Roman" w:hAnsi="Times New Roman" w:cs="Times New Roman"/>
        </w:rPr>
      </w:pPr>
      <w:r>
        <w:rPr>
          <w:rFonts w:hint="default" w:ascii="Times New Roman" w:hAnsi="Times New Roman" w:eastAsia="Consolas" w:cs="Times New Roman"/>
          <w:sz w:val="24"/>
          <w:szCs w:val="24"/>
        </w:rPr>
        <w:t xml:space="preserve">    TabularCPD('R', 2, [[0.30],[0.70]]),</w:t>
      </w:r>
    </w:p>
    <w:p w14:paraId="0364422E">
      <w:pPr>
        <w:shd w:val="clear" w:color="auto" w:fill="F2F2F2"/>
        <w:spacing w:after="0" w:line="360" w:lineRule="auto"/>
        <w:jc w:val="both"/>
        <w:rPr>
          <w:rFonts w:hint="default" w:ascii="Times New Roman" w:hAnsi="Times New Roman" w:cs="Times New Roman"/>
        </w:rPr>
      </w:pPr>
      <w:r>
        <w:rPr>
          <w:rFonts w:hint="default" w:ascii="Times New Roman" w:hAnsi="Times New Roman" w:eastAsia="Consolas" w:cs="Times New Roman"/>
          <w:sz w:val="24"/>
          <w:szCs w:val="24"/>
        </w:rPr>
        <w:t xml:space="preserve">    TabularCPD('S', 2, [[0.80,0.20],[0.20,0.80]],</w:t>
      </w:r>
    </w:p>
    <w:p w14:paraId="660753EB">
      <w:pPr>
        <w:shd w:val="clear" w:color="auto" w:fill="F2F2F2"/>
        <w:spacing w:after="0" w:line="360" w:lineRule="auto"/>
        <w:jc w:val="both"/>
        <w:rPr>
          <w:rFonts w:hint="default" w:ascii="Times New Roman" w:hAnsi="Times New Roman" w:cs="Times New Roman"/>
        </w:rPr>
      </w:pPr>
      <w:r>
        <w:rPr>
          <w:rFonts w:hint="default" w:ascii="Times New Roman" w:hAnsi="Times New Roman" w:eastAsia="Consolas" w:cs="Times New Roman"/>
          <w:sz w:val="24"/>
          <w:szCs w:val="24"/>
        </w:rPr>
        <w:t xml:space="preserve">               evidence=['R'], evidence_card=[2]),</w:t>
      </w:r>
    </w:p>
    <w:p w14:paraId="0EA8554F">
      <w:pPr>
        <w:shd w:val="clear" w:color="auto" w:fill="F2F2F2"/>
        <w:spacing w:after="0" w:line="360" w:lineRule="auto"/>
        <w:jc w:val="both"/>
        <w:rPr>
          <w:rFonts w:hint="default" w:ascii="Times New Roman" w:hAnsi="Times New Roman" w:cs="Times New Roman"/>
        </w:rPr>
      </w:pPr>
      <w:r>
        <w:rPr>
          <w:rFonts w:hint="default" w:ascii="Times New Roman" w:hAnsi="Times New Roman" w:eastAsia="Consolas" w:cs="Times New Roman"/>
          <w:sz w:val="24"/>
          <w:szCs w:val="24"/>
        </w:rPr>
        <w:t xml:space="preserve">    TabularCPD('D', 2,</w:t>
      </w:r>
    </w:p>
    <w:p w14:paraId="2BB42E41">
      <w:pPr>
        <w:shd w:val="clear" w:color="auto" w:fill="F2F2F2"/>
        <w:spacing w:after="0" w:line="360" w:lineRule="auto"/>
        <w:jc w:val="both"/>
        <w:rPr>
          <w:rFonts w:hint="default" w:ascii="Times New Roman" w:hAnsi="Times New Roman" w:cs="Times New Roman"/>
        </w:rPr>
      </w:pPr>
      <w:r>
        <w:rPr>
          <w:rFonts w:hint="default" w:ascii="Times New Roman" w:hAnsi="Times New Roman" w:eastAsia="Consolas" w:cs="Times New Roman"/>
          <w:sz w:val="24"/>
          <w:szCs w:val="24"/>
        </w:rPr>
        <w:t xml:space="preserve">        [[0.90,0.60,0.40,0.05],[0.10,0.40,0.60,0.95]],</w:t>
      </w:r>
    </w:p>
    <w:p w14:paraId="38A511A1">
      <w:pPr>
        <w:shd w:val="clear" w:color="auto" w:fill="F2F2F2"/>
        <w:spacing w:after="0" w:line="360" w:lineRule="auto"/>
        <w:jc w:val="both"/>
        <w:rPr>
          <w:rFonts w:hint="default" w:ascii="Times New Roman" w:hAnsi="Times New Roman" w:cs="Times New Roman"/>
        </w:rPr>
      </w:pPr>
      <w:r>
        <w:rPr>
          <w:rFonts w:hint="default" w:ascii="Times New Roman" w:hAnsi="Times New Roman" w:eastAsia="Consolas" w:cs="Times New Roman"/>
          <w:sz w:val="24"/>
          <w:szCs w:val="24"/>
        </w:rPr>
        <w:t xml:space="preserve">        evidence=['S','R'], evidence_card=[2,2]),</w:t>
      </w:r>
    </w:p>
    <w:p w14:paraId="747486CB">
      <w:pPr>
        <w:shd w:val="clear" w:color="auto" w:fill="F2F2F2"/>
        <w:spacing w:after="0" w:line="360" w:lineRule="auto"/>
        <w:jc w:val="both"/>
        <w:rPr>
          <w:rFonts w:hint="default" w:ascii="Times New Roman" w:hAnsi="Times New Roman" w:cs="Times New Roman"/>
        </w:rPr>
      </w:pPr>
      <w:r>
        <w:rPr>
          <w:rFonts w:hint="default" w:ascii="Times New Roman" w:hAnsi="Times New Roman" w:eastAsia="Consolas" w:cs="Times New Roman"/>
          <w:sz w:val="24"/>
          <w:szCs w:val="24"/>
        </w:rPr>
        <w:t>)</w:t>
      </w:r>
    </w:p>
    <w:p w14:paraId="2F5715E4">
      <w:pPr>
        <w:shd w:val="clear" w:color="auto" w:fill="F2F2F2"/>
        <w:spacing w:after="0" w:line="360" w:lineRule="auto"/>
        <w:jc w:val="both"/>
        <w:rPr>
          <w:rFonts w:hint="default" w:ascii="Times New Roman" w:hAnsi="Times New Roman" w:cs="Times New Roman"/>
        </w:rPr>
      </w:pPr>
      <w:r>
        <w:rPr>
          <w:rFonts w:hint="default" w:ascii="Times New Roman" w:hAnsi="Times New Roman" w:eastAsia="Consolas" w:cs="Times New Roman"/>
          <w:sz w:val="24"/>
          <w:szCs w:val="24"/>
        </w:rPr>
        <w:t>infer = VariableElimination(model)</w:t>
      </w:r>
    </w:p>
    <w:p w14:paraId="5D55EB54">
      <w:pPr>
        <w:shd w:val="clear" w:color="auto" w:fill="F2F2F2"/>
        <w:spacing w:after="0" w:line="360" w:lineRule="auto"/>
        <w:jc w:val="both"/>
        <w:rPr>
          <w:rFonts w:hint="default" w:ascii="Times New Roman" w:hAnsi="Times New Roman" w:cs="Times New Roman"/>
        </w:rPr>
      </w:pPr>
      <w:r>
        <w:rPr>
          <w:rFonts w:hint="default" w:ascii="Times New Roman" w:hAnsi="Times New Roman" w:eastAsia="Consolas" w:cs="Times New Roman"/>
          <w:sz w:val="24"/>
          <w:szCs w:val="24"/>
        </w:rPr>
        <w:t>print(infer.query(['D'], evidence={'S': 0}))</w:t>
      </w:r>
    </w:p>
    <w:p w14:paraId="483DDFAA">
      <w:pPr>
        <w:shd w:val="clear" w:color="auto" w:fill="F2F2F2"/>
        <w:spacing w:after="0" w:line="360" w:lineRule="auto"/>
        <w:jc w:val="both"/>
        <w:rPr>
          <w:rFonts w:hint="default" w:ascii="Times New Roman" w:hAnsi="Times New Roman" w:cs="Times New Roman"/>
        </w:rPr>
      </w:pPr>
      <w:r>
        <w:rPr>
          <w:rFonts w:hint="default" w:ascii="Times New Roman" w:hAnsi="Times New Roman" w:eastAsia="Consolas" w:cs="Times New Roman"/>
          <w:sz w:val="24"/>
          <w:szCs w:val="24"/>
        </w:rPr>
        <w:t xml:space="preserve"> </w:t>
      </w:r>
    </w:p>
    <w:p w14:paraId="6583E171">
      <w:pPr>
        <w:shd w:val="clear" w:color="auto" w:fill="F2F2F2"/>
        <w:spacing w:after="0" w:line="360" w:lineRule="auto"/>
        <w:jc w:val="both"/>
        <w:rPr>
          <w:rFonts w:hint="default" w:ascii="Times New Roman" w:hAnsi="Times New Roman" w:cs="Times New Roman"/>
        </w:rPr>
      </w:pPr>
      <w:r>
        <w:rPr>
          <w:rFonts w:hint="default" w:ascii="Times New Roman" w:hAnsi="Times New Roman" w:eastAsia="Consolas" w:cs="Times New Roman"/>
          <w:sz w:val="24"/>
          <w:szCs w:val="24"/>
        </w:rPr>
        <w:t># 4. Clinical-state decoding</w:t>
      </w:r>
    </w:p>
    <w:p w14:paraId="3372C57B">
      <w:pPr>
        <w:shd w:val="clear" w:color="auto" w:fill="F2F2F2"/>
        <w:spacing w:after="0" w:line="360" w:lineRule="auto"/>
        <w:jc w:val="both"/>
        <w:rPr>
          <w:rFonts w:hint="default" w:ascii="Times New Roman" w:hAnsi="Times New Roman" w:cs="Times New Roman"/>
        </w:rPr>
      </w:pPr>
      <w:r>
        <w:rPr>
          <w:rFonts w:hint="default" w:ascii="Times New Roman" w:hAnsi="Times New Roman" w:eastAsia="Consolas" w:cs="Times New Roman"/>
          <w:sz w:val="24"/>
          <w:szCs w:val="24"/>
        </w:rPr>
        <w:t>hmm_model = hmm.CategoricalHMM(n_components=3, random_state=0)</w:t>
      </w:r>
    </w:p>
    <w:p w14:paraId="1448D102">
      <w:pPr>
        <w:shd w:val="clear" w:color="auto" w:fill="F2F2F2"/>
        <w:spacing w:after="0" w:line="360" w:lineRule="auto"/>
        <w:jc w:val="both"/>
        <w:rPr>
          <w:rFonts w:hint="default" w:ascii="Times New Roman" w:hAnsi="Times New Roman" w:cs="Times New Roman"/>
        </w:rPr>
      </w:pPr>
      <w:r>
        <w:rPr>
          <w:rFonts w:hint="default" w:ascii="Times New Roman" w:hAnsi="Times New Roman" w:eastAsia="Consolas" w:cs="Times New Roman"/>
          <w:sz w:val="24"/>
          <w:szCs w:val="24"/>
        </w:rPr>
        <w:t>hmm_model.startprob_ = np.array([0.70, 0.20, 0.10])</w:t>
      </w:r>
    </w:p>
    <w:p w14:paraId="3F823DBB">
      <w:pPr>
        <w:shd w:val="clear" w:color="auto" w:fill="F2F2F2"/>
        <w:spacing w:after="0" w:line="360" w:lineRule="auto"/>
        <w:jc w:val="both"/>
        <w:rPr>
          <w:rFonts w:hint="default" w:ascii="Times New Roman" w:hAnsi="Times New Roman" w:cs="Times New Roman"/>
        </w:rPr>
      </w:pPr>
      <w:r>
        <w:rPr>
          <w:rFonts w:hint="default" w:ascii="Times New Roman" w:hAnsi="Times New Roman" w:eastAsia="Consolas" w:cs="Times New Roman"/>
          <w:sz w:val="24"/>
          <w:szCs w:val="24"/>
        </w:rPr>
        <w:t>hmm_model.transmat_ = np.array([[0.80,0.15,0.05],</w:t>
      </w:r>
    </w:p>
    <w:p w14:paraId="3786C040">
      <w:pPr>
        <w:shd w:val="clear" w:color="auto" w:fill="F2F2F2"/>
        <w:spacing w:after="0" w:line="360" w:lineRule="auto"/>
        <w:jc w:val="both"/>
        <w:rPr>
          <w:rFonts w:hint="default" w:ascii="Times New Roman" w:hAnsi="Times New Roman" w:cs="Times New Roman"/>
        </w:rPr>
      </w:pPr>
      <w:r>
        <w:rPr>
          <w:rFonts w:hint="default" w:ascii="Times New Roman" w:hAnsi="Times New Roman" w:eastAsia="Consolas" w:cs="Times New Roman"/>
          <w:sz w:val="24"/>
          <w:szCs w:val="24"/>
        </w:rPr>
        <w:t xml:space="preserve">                                 [0.10,0.70,0.20],</w:t>
      </w:r>
    </w:p>
    <w:p w14:paraId="2C514D67">
      <w:pPr>
        <w:shd w:val="clear" w:color="auto" w:fill="F2F2F2"/>
        <w:spacing w:after="0" w:line="360" w:lineRule="auto"/>
        <w:jc w:val="both"/>
        <w:rPr>
          <w:rFonts w:hint="default" w:ascii="Times New Roman" w:hAnsi="Times New Roman" w:cs="Times New Roman"/>
        </w:rPr>
      </w:pPr>
      <w:r>
        <w:rPr>
          <w:rFonts w:hint="default" w:ascii="Times New Roman" w:hAnsi="Times New Roman" w:eastAsia="Consolas" w:cs="Times New Roman"/>
          <w:sz w:val="24"/>
          <w:szCs w:val="24"/>
        </w:rPr>
        <w:t xml:space="preserve">                                 [0.05,0.15,0.80]])</w:t>
      </w:r>
    </w:p>
    <w:p w14:paraId="55EEE20A">
      <w:pPr>
        <w:shd w:val="clear" w:color="auto" w:fill="F2F2F2"/>
        <w:spacing w:after="0"/>
        <w:jc w:val="both"/>
        <w:rPr>
          <w:rFonts w:hint="default" w:ascii="Times New Roman" w:hAnsi="Times New Roman" w:cs="Times New Roman"/>
        </w:rPr>
      </w:pPr>
      <w:r>
        <w:rPr>
          <w:rFonts w:hint="default" w:ascii="Times New Roman" w:hAnsi="Times New Roman" w:eastAsia="Consolas" w:cs="Times New Roman"/>
          <w:sz w:val="24"/>
          <w:szCs w:val="24"/>
        </w:rPr>
        <w:t>hmm_model.emissionprob_ = np.array([[0.90,0.10],</w:t>
      </w:r>
    </w:p>
    <w:p w14:paraId="6B2377B7">
      <w:pPr>
        <w:shd w:val="clear" w:color="auto" w:fill="F2F2F2"/>
        <w:spacing w:after="0"/>
        <w:jc w:val="both"/>
        <w:rPr>
          <w:rFonts w:hint="default" w:ascii="Times New Roman" w:hAnsi="Times New Roman" w:cs="Times New Roman"/>
        </w:rPr>
      </w:pPr>
      <w:r>
        <w:rPr>
          <w:rFonts w:hint="default" w:ascii="Times New Roman" w:hAnsi="Times New Roman" w:eastAsia="Consolas" w:cs="Times New Roman"/>
          <w:sz w:val="24"/>
          <w:szCs w:val="24"/>
        </w:rPr>
        <w:t xml:space="preserve">                                     [0.40,0.60],</w:t>
      </w:r>
    </w:p>
    <w:p w14:paraId="23C63B02">
      <w:pPr>
        <w:shd w:val="clear" w:color="auto" w:fill="F2F2F2"/>
        <w:spacing w:after="0"/>
        <w:jc w:val="both"/>
        <w:rPr>
          <w:rFonts w:hint="default" w:ascii="Times New Roman" w:hAnsi="Times New Roman" w:cs="Times New Roman"/>
        </w:rPr>
      </w:pPr>
      <w:r>
        <w:rPr>
          <w:rFonts w:hint="default" w:ascii="Times New Roman" w:hAnsi="Times New Roman" w:eastAsia="Consolas" w:cs="Times New Roman"/>
          <w:sz w:val="24"/>
          <w:szCs w:val="24"/>
        </w:rPr>
        <w:t xml:space="preserve">                                     [0.10,0.90]])</w:t>
      </w:r>
    </w:p>
    <w:p w14:paraId="18323FCF">
      <w:pPr>
        <w:shd w:val="clear" w:color="auto" w:fill="F2F2F2"/>
        <w:spacing w:after="0"/>
        <w:jc w:val="both"/>
        <w:rPr>
          <w:rFonts w:hint="default" w:ascii="Times New Roman" w:hAnsi="Times New Roman" w:cs="Times New Roman"/>
        </w:rPr>
      </w:pPr>
      <w:r>
        <w:rPr>
          <w:rFonts w:hint="default" w:ascii="Times New Roman" w:hAnsi="Times New Roman" w:eastAsia="Consolas" w:cs="Times New Roman"/>
          <w:sz w:val="24"/>
          <w:szCs w:val="24"/>
        </w:rPr>
        <w:t>obs = np.array([[0],[1],[1]])</w:t>
      </w:r>
    </w:p>
    <w:p w14:paraId="0DB0B44C">
      <w:pPr>
        <w:shd w:val="clear" w:color="auto" w:fill="F2F2F2"/>
        <w:spacing w:after="0"/>
        <w:jc w:val="both"/>
        <w:rPr>
          <w:rFonts w:hint="default" w:ascii="Times New Roman" w:hAnsi="Times New Roman" w:cs="Times New Roman"/>
        </w:rPr>
      </w:pPr>
      <w:r>
        <w:rPr>
          <w:rFonts w:hint="default" w:ascii="Times New Roman" w:hAnsi="Times New Roman" w:eastAsia="Consolas" w:cs="Times New Roman"/>
          <w:sz w:val="24"/>
          <w:szCs w:val="24"/>
        </w:rPr>
        <w:t>logprob, state_seq = hmm_model.decode(obs, algorithm='viterbi')</w:t>
      </w:r>
    </w:p>
    <w:p w14:paraId="16826041">
      <w:pPr>
        <w:shd w:val="clear" w:color="auto" w:fill="F2F2F2"/>
        <w:spacing w:after="0"/>
        <w:jc w:val="both"/>
        <w:rPr>
          <w:rFonts w:hint="default" w:ascii="Times New Roman" w:hAnsi="Times New Roman" w:cs="Times New Roman"/>
        </w:rPr>
      </w:pPr>
      <w:r>
        <w:rPr>
          <w:rFonts w:hint="default" w:ascii="Times New Roman" w:hAnsi="Times New Roman" w:eastAsia="Consolas" w:cs="Times New Roman"/>
          <w:sz w:val="24"/>
          <w:szCs w:val="24"/>
        </w:rPr>
        <w:t>print('Decoded states:', state_seq)</w:t>
      </w:r>
    </w:p>
    <w:p w14:paraId="5F46703D">
      <w:pPr>
        <w:shd w:val="clear" w:color="auto" w:fill="F2F2F2"/>
        <w:spacing w:after="0"/>
        <w:jc w:val="both"/>
        <w:rPr>
          <w:rFonts w:hint="default" w:ascii="Times New Roman" w:hAnsi="Times New Roman" w:cs="Times New Roman"/>
        </w:rPr>
      </w:pPr>
      <w:r>
        <w:rPr>
          <w:rFonts w:hint="default" w:ascii="Times New Roman" w:hAnsi="Times New Roman" w:eastAsia="Consolas" w:cs="Times New Roman"/>
          <w:sz w:val="24"/>
          <w:szCs w:val="24"/>
        </w:rPr>
        <w:t xml:space="preserve"> </w:t>
      </w:r>
    </w:p>
    <w:p w14:paraId="67D15182">
      <w:pPr>
        <w:shd w:val="clear" w:color="auto" w:fill="F2F2F2"/>
        <w:spacing w:after="0"/>
        <w:jc w:val="both"/>
        <w:rPr>
          <w:rFonts w:hint="default" w:ascii="Times New Roman" w:hAnsi="Times New Roman" w:cs="Times New Roman"/>
        </w:rPr>
      </w:pPr>
      <w:r>
        <w:rPr>
          <w:rFonts w:hint="default" w:ascii="Times New Roman" w:hAnsi="Times New Roman" w:eastAsia="Consolas" w:cs="Times New Roman"/>
          <w:sz w:val="24"/>
          <w:szCs w:val="24"/>
        </w:rPr>
        <w:t># 5. Structured decision rule</w:t>
      </w:r>
    </w:p>
    <w:p w14:paraId="129F08BE">
      <w:pPr>
        <w:shd w:val="clear" w:color="auto" w:fill="F2F2F2"/>
        <w:spacing w:after="0"/>
        <w:jc w:val="both"/>
        <w:rPr>
          <w:rFonts w:hint="default" w:ascii="Times New Roman" w:hAnsi="Times New Roman" w:cs="Times New Roman"/>
        </w:rPr>
      </w:pPr>
      <w:r>
        <w:rPr>
          <w:rFonts w:hint="default" w:ascii="Times New Roman" w:hAnsi="Times New Roman" w:eastAsia="Consolas" w:cs="Times New Roman"/>
          <w:sz w:val="24"/>
          <w:szCs w:val="24"/>
        </w:rPr>
        <w:t>def decide(p_disease, decoded_state):</w:t>
      </w:r>
    </w:p>
    <w:p w14:paraId="7BA568AE">
      <w:pPr>
        <w:shd w:val="clear" w:color="auto" w:fill="F2F2F2"/>
        <w:spacing w:after="0"/>
        <w:jc w:val="both"/>
        <w:rPr>
          <w:rFonts w:hint="default" w:ascii="Times New Roman" w:hAnsi="Times New Roman" w:cs="Times New Roman"/>
        </w:rPr>
      </w:pPr>
      <w:r>
        <w:rPr>
          <w:rFonts w:hint="default" w:ascii="Times New Roman" w:hAnsi="Times New Roman" w:eastAsia="Consolas" w:cs="Times New Roman"/>
          <w:sz w:val="24"/>
          <w:szCs w:val="24"/>
        </w:rPr>
        <w:t xml:space="preserve">    if p_disease &gt;= 0.70 or decoded_state == 'Critical':</w:t>
      </w:r>
    </w:p>
    <w:p w14:paraId="4927EB6C">
      <w:pPr>
        <w:shd w:val="clear" w:color="auto" w:fill="F2F2F2"/>
        <w:spacing w:after="0"/>
        <w:jc w:val="both"/>
        <w:rPr>
          <w:rFonts w:hint="default" w:ascii="Times New Roman" w:hAnsi="Times New Roman" w:cs="Times New Roman"/>
        </w:rPr>
      </w:pPr>
      <w:r>
        <w:rPr>
          <w:rFonts w:hint="default" w:ascii="Times New Roman" w:hAnsi="Times New Roman" w:eastAsia="Consolas" w:cs="Times New Roman"/>
          <w:sz w:val="24"/>
          <w:szCs w:val="24"/>
        </w:rPr>
        <w:t xml:space="preserve">        return 'Escalate'</w:t>
      </w:r>
    </w:p>
    <w:p w14:paraId="3D326E62">
      <w:pPr>
        <w:shd w:val="clear" w:color="auto" w:fill="F2F2F2"/>
        <w:spacing w:after="0"/>
        <w:jc w:val="both"/>
        <w:rPr>
          <w:rFonts w:hint="default" w:ascii="Times New Roman" w:hAnsi="Times New Roman" w:cs="Times New Roman"/>
        </w:rPr>
      </w:pPr>
      <w:r>
        <w:rPr>
          <w:rFonts w:hint="default" w:ascii="Times New Roman" w:hAnsi="Times New Roman" w:eastAsia="Consolas" w:cs="Times New Roman"/>
          <w:sz w:val="24"/>
          <w:szCs w:val="24"/>
        </w:rPr>
        <w:t xml:space="preserve">    if 0.40 &lt;= p_disease &lt; 0.70 or decoded_state == 'Deteriorating':</w:t>
      </w:r>
    </w:p>
    <w:p w14:paraId="0A694AA1">
      <w:pPr>
        <w:shd w:val="clear" w:color="auto" w:fill="F2F2F2"/>
        <w:spacing w:after="0"/>
        <w:jc w:val="both"/>
        <w:rPr>
          <w:rFonts w:hint="default" w:ascii="Times New Roman" w:hAnsi="Times New Roman" w:cs="Times New Roman"/>
        </w:rPr>
      </w:pPr>
      <w:r>
        <w:rPr>
          <w:rFonts w:hint="default" w:ascii="Times New Roman" w:hAnsi="Times New Roman" w:eastAsia="Consolas" w:cs="Times New Roman"/>
          <w:sz w:val="24"/>
          <w:szCs w:val="24"/>
        </w:rPr>
        <w:t xml:space="preserve">        return 'Monitor closely'</w:t>
      </w:r>
    </w:p>
    <w:p w14:paraId="5A49291F">
      <w:pPr>
        <w:shd w:val="clear" w:color="auto" w:fill="F2F2F2"/>
        <w:spacing w:after="0"/>
        <w:jc w:val="both"/>
        <w:rPr>
          <w:rFonts w:hint="default" w:ascii="Times New Roman" w:hAnsi="Times New Roman" w:cs="Times New Roman"/>
        </w:rPr>
      </w:pPr>
      <w:r>
        <w:rPr>
          <w:rFonts w:hint="default" w:ascii="Times New Roman" w:hAnsi="Times New Roman" w:eastAsia="Consolas" w:cs="Times New Roman"/>
          <w:sz w:val="24"/>
          <w:szCs w:val="24"/>
        </w:rPr>
        <w:t xml:space="preserve">    return 'Routine / consider discharge'</w:t>
      </w:r>
    </w:p>
    <w:p w14:paraId="39FB2962">
      <w:pPr>
        <w:shd w:val="clear" w:color="auto" w:fill="F2F2F2"/>
        <w:spacing w:after="0"/>
        <w:jc w:val="both"/>
        <w:rPr>
          <w:rFonts w:hint="default" w:ascii="Times New Roman" w:hAnsi="Times New Roman" w:cs="Times New Roman"/>
        </w:rPr>
      </w:pPr>
      <w:r>
        <w:rPr>
          <w:rFonts w:hint="default" w:ascii="Times New Roman" w:hAnsi="Times New Roman" w:eastAsia="Consolas" w:cs="Times New Roman"/>
          <w:sz w:val="24"/>
          <w:szCs w:val="24"/>
        </w:rPr>
        <w:t xml:space="preserve"> </w:t>
      </w:r>
    </w:p>
    <w:p w14:paraId="055D2D36">
      <w:pPr>
        <w:shd w:val="clear" w:color="auto" w:fill="F2F2F2"/>
        <w:spacing w:after="0"/>
        <w:jc w:val="both"/>
        <w:rPr>
          <w:rFonts w:hint="default" w:ascii="Times New Roman" w:hAnsi="Times New Roman" w:eastAsia="Consolas" w:cs="Times New Roman"/>
          <w:sz w:val="24"/>
          <w:szCs w:val="24"/>
        </w:rPr>
      </w:pPr>
      <w:r>
        <w:rPr>
          <w:rFonts w:hint="default" w:ascii="Times New Roman" w:hAnsi="Times New Roman" w:eastAsia="Consolas" w:cs="Times New Roman"/>
          <w:sz w:val="24"/>
          <w:szCs w:val="24"/>
        </w:rPr>
        <w:t>print(decide(0.789, 'Deteriorating'))   # -&gt; Escalate</w:t>
      </w:r>
    </w:p>
    <w:p w14:paraId="03F64566">
      <w:r>
        <w:rPr>
          <w:rFonts w:hint="default" w:ascii="Times New Roman" w:hAnsi="Times New Roman" w:eastAsia="Consolas" w:cs="Times New Roman"/>
          <w:sz w:val="24"/>
          <w:szCs w:val="24"/>
        </w:rPr>
        <w:br w:type="page"/>
      </w:r>
      <w:r>
        <w:drawing>
          <wp:inline distT="0" distB="0" distL="114300" distR="114300">
            <wp:extent cx="5939155" cy="3618865"/>
            <wp:effectExtent l="0" t="0" r="4445" b="825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4"/>
                    <a:stretch>
                      <a:fillRect/>
                    </a:stretch>
                  </pic:blipFill>
                  <pic:spPr>
                    <a:xfrm>
                      <a:off x="0" y="0"/>
                      <a:ext cx="5939155" cy="3618865"/>
                    </a:xfrm>
                    <a:prstGeom prst="rect">
                      <a:avLst/>
                    </a:prstGeom>
                    <a:noFill/>
                    <a:ln>
                      <a:noFill/>
                    </a:ln>
                  </pic:spPr>
                </pic:pic>
              </a:graphicData>
            </a:graphic>
          </wp:inline>
        </w:drawing>
      </w:r>
    </w:p>
    <w:p w14:paraId="70D33E53"/>
    <w:p w14:paraId="59C628EF">
      <w:pPr>
        <w:jc w:val="center"/>
        <w:rPr>
          <w:rFonts w:hint="default"/>
          <w:b/>
          <w:bCs/>
          <w:sz w:val="24"/>
          <w:szCs w:val="28"/>
        </w:rPr>
      </w:pPr>
      <w:r>
        <w:rPr>
          <w:rFonts w:hint="default"/>
          <w:b/>
          <w:bCs/>
          <w:sz w:val="24"/>
          <w:szCs w:val="28"/>
          <w:lang w:val="en-US"/>
        </w:rPr>
        <w:t>Fig1:</w:t>
      </w:r>
      <w:r>
        <w:rPr>
          <w:rFonts w:hint="default"/>
          <w:b/>
          <w:bCs/>
          <w:sz w:val="24"/>
          <w:szCs w:val="28"/>
        </w:rPr>
        <w:t>Scree Plot: Individual Variance per Component</w:t>
      </w:r>
    </w:p>
    <w:p w14:paraId="63842878">
      <w:pPr>
        <w:jc w:val="both"/>
        <w:rPr>
          <w:rFonts w:hint="default"/>
          <w:b/>
          <w:bCs/>
          <w:sz w:val="24"/>
          <w:szCs w:val="28"/>
        </w:rPr>
      </w:pPr>
      <w:r>
        <w:drawing>
          <wp:anchor distT="0" distB="0" distL="114300" distR="114300" simplePos="0" relativeHeight="251659264" behindDoc="1" locked="0" layoutInCell="1" allowOverlap="1">
            <wp:simplePos x="0" y="0"/>
            <wp:positionH relativeFrom="column">
              <wp:posOffset>7620</wp:posOffset>
            </wp:positionH>
            <wp:positionV relativeFrom="paragraph">
              <wp:posOffset>215265</wp:posOffset>
            </wp:positionV>
            <wp:extent cx="5941060" cy="3580765"/>
            <wp:effectExtent l="0" t="0" r="2540" b="635"/>
            <wp:wrapTight wrapText="bothSides">
              <wp:wrapPolygon>
                <wp:start x="0" y="0"/>
                <wp:lineTo x="0" y="21512"/>
                <wp:lineTo x="21554" y="21512"/>
                <wp:lineTo x="21554"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5941060" cy="3580765"/>
                    </a:xfrm>
                    <a:prstGeom prst="rect">
                      <a:avLst/>
                    </a:prstGeom>
                    <a:noFill/>
                    <a:ln>
                      <a:noFill/>
                    </a:ln>
                  </pic:spPr>
                </pic:pic>
              </a:graphicData>
            </a:graphic>
          </wp:anchor>
        </w:drawing>
      </w:r>
    </w:p>
    <w:p w14:paraId="02411574">
      <w:pPr>
        <w:jc w:val="center"/>
        <w:rPr>
          <w:rFonts w:hint="default"/>
          <w:b/>
          <w:bCs/>
          <w:sz w:val="24"/>
          <w:szCs w:val="28"/>
          <w:lang w:val="en-US"/>
        </w:rPr>
      </w:pPr>
      <w:r>
        <w:rPr>
          <w:rFonts w:hint="default"/>
          <w:b/>
          <w:bCs/>
          <w:sz w:val="24"/>
          <w:szCs w:val="28"/>
          <w:lang w:val="en-US"/>
        </w:rPr>
        <w:t>Fig2: Cumulative Explained Variance Trajectory</w:t>
      </w:r>
    </w:p>
    <w:p w14:paraId="1221D529">
      <w:pPr>
        <w:rPr>
          <w:rFonts w:hint="default"/>
          <w:b/>
          <w:bCs/>
          <w:sz w:val="24"/>
          <w:szCs w:val="28"/>
          <w:lang w:val="en-US"/>
        </w:rPr>
      </w:pPr>
      <w:r>
        <w:rPr>
          <w:rFonts w:hint="default"/>
          <w:b/>
          <w:bCs/>
          <w:sz w:val="24"/>
          <w:szCs w:val="28"/>
          <w:lang w:val="en-US"/>
        </w:rPr>
        <w:br w:type="page"/>
      </w:r>
    </w:p>
    <w:p w14:paraId="37CBB05A">
      <w:pPr>
        <w:jc w:val="center"/>
      </w:pPr>
      <w:r>
        <w:drawing>
          <wp:inline distT="0" distB="0" distL="114300" distR="114300">
            <wp:extent cx="5941695" cy="3411220"/>
            <wp:effectExtent l="0" t="0" r="1905" b="254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6"/>
                    <a:stretch>
                      <a:fillRect/>
                    </a:stretch>
                  </pic:blipFill>
                  <pic:spPr>
                    <a:xfrm>
                      <a:off x="0" y="0"/>
                      <a:ext cx="5941695" cy="3411220"/>
                    </a:xfrm>
                    <a:prstGeom prst="rect">
                      <a:avLst/>
                    </a:prstGeom>
                    <a:noFill/>
                    <a:ln>
                      <a:noFill/>
                    </a:ln>
                  </pic:spPr>
                </pic:pic>
              </a:graphicData>
            </a:graphic>
          </wp:inline>
        </w:drawing>
      </w:r>
    </w:p>
    <w:p w14:paraId="54586E8B">
      <w:pPr>
        <w:jc w:val="center"/>
      </w:pPr>
    </w:p>
    <w:p w14:paraId="5B0029A5">
      <w:pPr>
        <w:jc w:val="center"/>
        <w:rPr>
          <w:rFonts w:hint="default"/>
          <w:b/>
          <w:bCs/>
          <w:sz w:val="24"/>
          <w:szCs w:val="28"/>
          <w:lang w:val="en-US"/>
        </w:rPr>
      </w:pPr>
      <w:r>
        <w:rPr>
          <w:rFonts w:hint="default"/>
          <w:b/>
          <w:bCs/>
          <w:sz w:val="24"/>
          <w:szCs w:val="28"/>
          <w:lang w:val="en-US"/>
        </w:rPr>
        <w:t>Fig3: K-Means Inertia Elbow Curve</w:t>
      </w:r>
    </w:p>
    <w:p w14:paraId="515F40DC">
      <w:pPr>
        <w:jc w:val="center"/>
        <w:rPr>
          <w:rFonts w:hint="default"/>
          <w:b/>
          <w:bCs/>
          <w:sz w:val="24"/>
          <w:szCs w:val="28"/>
          <w:lang w:val="en-US"/>
        </w:rPr>
      </w:pPr>
    </w:p>
    <w:p w14:paraId="10D42F66">
      <w:pPr>
        <w:jc w:val="center"/>
      </w:pPr>
      <w:r>
        <w:drawing>
          <wp:inline distT="0" distB="0" distL="114300" distR="114300">
            <wp:extent cx="5942965" cy="3411855"/>
            <wp:effectExtent l="0" t="0" r="635" b="190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7"/>
                    <a:stretch>
                      <a:fillRect/>
                    </a:stretch>
                  </pic:blipFill>
                  <pic:spPr>
                    <a:xfrm>
                      <a:off x="0" y="0"/>
                      <a:ext cx="5942965" cy="3411855"/>
                    </a:xfrm>
                    <a:prstGeom prst="rect">
                      <a:avLst/>
                    </a:prstGeom>
                    <a:noFill/>
                    <a:ln>
                      <a:noFill/>
                    </a:ln>
                  </pic:spPr>
                </pic:pic>
              </a:graphicData>
            </a:graphic>
          </wp:inline>
        </w:drawing>
      </w:r>
    </w:p>
    <w:p w14:paraId="24FADBBB">
      <w:pPr>
        <w:jc w:val="center"/>
      </w:pPr>
    </w:p>
    <w:p w14:paraId="6DD4C9B7">
      <w:pPr>
        <w:jc w:val="center"/>
        <w:rPr>
          <w:rFonts w:hint="default"/>
          <w:lang w:val="en-US"/>
        </w:rPr>
      </w:pPr>
    </w:p>
    <w:p w14:paraId="0DF334F1">
      <w:pPr>
        <w:jc w:val="center"/>
        <w:rPr>
          <w:rFonts w:hint="default"/>
          <w:b/>
          <w:bCs/>
          <w:sz w:val="24"/>
          <w:szCs w:val="28"/>
          <w:lang w:val="en-US"/>
        </w:rPr>
      </w:pPr>
      <w:r>
        <w:rPr>
          <w:rFonts w:hint="default"/>
          <w:b/>
          <w:bCs/>
          <w:sz w:val="24"/>
          <w:szCs w:val="28"/>
          <w:lang w:val="en-US"/>
        </w:rPr>
        <w:t>Fig4: silhouette coefficient across cluster numbers k</w:t>
      </w:r>
    </w:p>
    <w:p w14:paraId="7A6A0844">
      <w:pPr>
        <w:rPr>
          <w:rFonts w:hint="default"/>
          <w:b/>
          <w:bCs/>
          <w:sz w:val="24"/>
          <w:szCs w:val="28"/>
          <w:lang w:val="en-US"/>
        </w:rPr>
      </w:pPr>
      <w:r>
        <w:rPr>
          <w:rFonts w:hint="default"/>
          <w:b/>
          <w:bCs/>
          <w:sz w:val="24"/>
          <w:szCs w:val="28"/>
          <w:lang w:val="en-US"/>
        </w:rPr>
        <w:br w:type="page"/>
      </w:r>
    </w:p>
    <w:p w14:paraId="205629E5">
      <w:pPr>
        <w:jc w:val="center"/>
      </w:pPr>
      <w:r>
        <w:drawing>
          <wp:inline distT="0" distB="0" distL="114300" distR="114300">
            <wp:extent cx="5939155" cy="4212590"/>
            <wp:effectExtent l="0" t="0" r="4445" b="889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8"/>
                    <a:stretch>
                      <a:fillRect/>
                    </a:stretch>
                  </pic:blipFill>
                  <pic:spPr>
                    <a:xfrm>
                      <a:off x="0" y="0"/>
                      <a:ext cx="5939155" cy="4212590"/>
                    </a:xfrm>
                    <a:prstGeom prst="rect">
                      <a:avLst/>
                    </a:prstGeom>
                    <a:noFill/>
                    <a:ln>
                      <a:noFill/>
                    </a:ln>
                  </pic:spPr>
                </pic:pic>
              </a:graphicData>
            </a:graphic>
          </wp:inline>
        </w:drawing>
      </w:r>
    </w:p>
    <w:p w14:paraId="49BD1795">
      <w:pPr>
        <w:jc w:val="center"/>
      </w:pPr>
    </w:p>
    <w:p w14:paraId="1E41DFA9">
      <w:pPr>
        <w:jc w:val="center"/>
        <w:rPr>
          <w:rFonts w:hint="default"/>
          <w:b/>
          <w:bCs/>
          <w:sz w:val="24"/>
          <w:szCs w:val="28"/>
          <w:lang w:val="en-US"/>
        </w:rPr>
      </w:pPr>
      <w:r>
        <w:rPr>
          <w:rFonts w:hint="default"/>
          <w:b/>
          <w:bCs/>
          <w:sz w:val="24"/>
          <w:szCs w:val="28"/>
          <w:lang w:val="en-US"/>
        </w:rPr>
        <w:t>Fig5: 2D PCA Patient Risk Stratification</w:t>
      </w:r>
    </w:p>
    <w:p w14:paraId="49AB9F8D">
      <w:pPr>
        <w:jc w:val="center"/>
        <w:rPr>
          <w:rFonts w:hint="default"/>
          <w:b/>
          <w:bCs/>
          <w:sz w:val="24"/>
          <w:szCs w:val="28"/>
          <w:lang w:val="en-US"/>
        </w:rPr>
      </w:pPr>
    </w:p>
    <w:p w14:paraId="723C4D3D">
      <w:pPr>
        <w:jc w:val="both"/>
      </w:pPr>
      <w:r>
        <w:drawing>
          <wp:inline distT="0" distB="0" distL="114300" distR="114300">
            <wp:extent cx="5941060" cy="2686685"/>
            <wp:effectExtent l="0" t="0" r="2540" b="1079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9"/>
                    <a:stretch>
                      <a:fillRect/>
                    </a:stretch>
                  </pic:blipFill>
                  <pic:spPr>
                    <a:xfrm>
                      <a:off x="0" y="0"/>
                      <a:ext cx="5941060" cy="2686685"/>
                    </a:xfrm>
                    <a:prstGeom prst="rect">
                      <a:avLst/>
                    </a:prstGeom>
                    <a:noFill/>
                    <a:ln>
                      <a:noFill/>
                    </a:ln>
                  </pic:spPr>
                </pic:pic>
              </a:graphicData>
            </a:graphic>
          </wp:inline>
        </w:drawing>
      </w:r>
    </w:p>
    <w:p w14:paraId="682C1625">
      <w:pPr>
        <w:jc w:val="center"/>
      </w:pPr>
    </w:p>
    <w:p w14:paraId="04E0C5AE">
      <w:pPr>
        <w:jc w:val="center"/>
        <w:rPr>
          <w:rFonts w:hint="default"/>
          <w:b/>
          <w:bCs/>
          <w:sz w:val="24"/>
          <w:szCs w:val="28"/>
          <w:lang w:val="en-US"/>
        </w:rPr>
      </w:pPr>
      <w:bookmarkStart w:id="0" w:name="_GoBack"/>
      <w:bookmarkEnd w:id="0"/>
      <w:r>
        <w:rPr>
          <w:rFonts w:hint="default"/>
          <w:b/>
          <w:bCs/>
          <w:sz w:val="24"/>
          <w:szCs w:val="28"/>
          <w:lang w:val="en-US"/>
        </w:rPr>
        <w:t>Fig6: K-Means vs. GMM Expectation-Maximization Comparison</w:t>
      </w:r>
    </w:p>
    <w:p w14:paraId="7BF6999B">
      <w:pPr>
        <w:rPr>
          <w:rFonts w:hint="default"/>
          <w:b/>
          <w:bCs/>
          <w:sz w:val="24"/>
          <w:szCs w:val="28"/>
          <w:lang w:val="en-US"/>
        </w:rPr>
      </w:pP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04D3D5"/>
    <w:multiLevelType w:val="singleLevel"/>
    <w:tmpl w:val="9004D3D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ECA5AB26"/>
    <w:multiLevelType w:val="singleLevel"/>
    <w:tmpl w:val="ECA5AB2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F9599324"/>
    <w:multiLevelType w:val="singleLevel"/>
    <w:tmpl w:val="F9599324"/>
    <w:lvl w:ilvl="0" w:tentative="0">
      <w:start w:val="1"/>
      <w:numFmt w:val="decimal"/>
      <w:lvlText w:val="%1."/>
      <w:lvlJc w:val="left"/>
      <w:pPr>
        <w:tabs>
          <w:tab w:val="left" w:pos="425"/>
        </w:tabs>
        <w:ind w:left="425" w:leftChars="0" w:hanging="425" w:firstLineChars="0"/>
      </w:pPr>
      <w:rPr>
        <w:rFonts w:hint="default"/>
      </w:rPr>
    </w:lvl>
  </w:abstractNum>
  <w:abstractNum w:abstractNumId="3">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4">
    <w:nsid w:val="17F06C1E"/>
    <w:multiLevelType w:val="singleLevel"/>
    <w:tmpl w:val="17F06C1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533E2F88"/>
    <w:multiLevelType w:val="singleLevel"/>
    <w:tmpl w:val="533E2F88"/>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3"/>
    <w:lvlOverride w:ilvl="0">
      <w:startOverride w:val="1"/>
    </w:lvlOverride>
  </w:num>
  <w:num w:numId="2">
    <w:abstractNumId w:val="0"/>
  </w:num>
  <w:num w:numId="3">
    <w:abstractNumId w:val="1"/>
  </w:num>
  <w:num w:numId="4">
    <w:abstractNumId w:val="5"/>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C1F1C64"/>
    <w:rsid w:val="0E1A2A75"/>
    <w:rsid w:val="1453245F"/>
    <w:rsid w:val="17F47370"/>
    <w:rsid w:val="1A51262B"/>
    <w:rsid w:val="225A62E9"/>
    <w:rsid w:val="25814783"/>
    <w:rsid w:val="2EBE7CDE"/>
    <w:rsid w:val="2EFC2BBE"/>
    <w:rsid w:val="33465D2C"/>
    <w:rsid w:val="34934894"/>
    <w:rsid w:val="47EA5D49"/>
    <w:rsid w:val="4E5C1152"/>
    <w:rsid w:val="51F35A65"/>
    <w:rsid w:val="549D6CE0"/>
    <w:rsid w:val="64ED0BD5"/>
    <w:rsid w:val="6F416B95"/>
    <w:rsid w:val="71C21A16"/>
    <w:rsid w:val="79A043E1"/>
    <w:rsid w:val="7FFB485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sz w:val="21"/>
      <w:szCs w:val="22"/>
    </w:rPr>
  </w:style>
  <w:style w:type="paragraph" w:styleId="2">
    <w:name w:val="heading 1"/>
    <w:next w:val="1"/>
    <w:qFormat/>
    <w:uiPriority w:val="0"/>
    <w:rPr>
      <w:rFonts w:ascii="Times New Roman" w:hAnsi="Times New Roman" w:eastAsia="SimSun" w:cs="Times New Roman"/>
      <w:color w:val="2E74B5"/>
      <w:sz w:val="32"/>
      <w:szCs w:val="32"/>
    </w:rPr>
  </w:style>
  <w:style w:type="paragraph" w:styleId="3">
    <w:name w:val="heading 2"/>
    <w:next w:val="1"/>
    <w:qFormat/>
    <w:uiPriority w:val="0"/>
    <w:rPr>
      <w:rFonts w:ascii="Times New Roman" w:hAnsi="Times New Roman" w:eastAsia="SimSun" w:cs="Times New Roman"/>
      <w:color w:val="2E74B5"/>
      <w:sz w:val="26"/>
      <w:szCs w:val="26"/>
    </w:rPr>
  </w:style>
  <w:style w:type="paragraph" w:styleId="4">
    <w:name w:val="heading 3"/>
    <w:next w:val="1"/>
    <w:qFormat/>
    <w:uiPriority w:val="0"/>
    <w:rPr>
      <w:rFonts w:ascii="Times New Roman" w:hAnsi="Times New Roman" w:eastAsia="SimSun" w:cs="Times New Roman"/>
      <w:color w:val="1F4D78"/>
      <w:sz w:val="24"/>
      <w:szCs w:val="24"/>
    </w:rPr>
  </w:style>
  <w:style w:type="paragraph" w:styleId="5">
    <w:name w:val="heading 4"/>
    <w:next w:val="1"/>
    <w:qFormat/>
    <w:uiPriority w:val="0"/>
    <w:rPr>
      <w:rFonts w:ascii="Times New Roman" w:hAnsi="Times New Roman" w:eastAsia="SimSun" w:cs="Times New Roman"/>
      <w:i/>
      <w:iCs/>
      <w:color w:val="2E74B5"/>
      <w:sz w:val="21"/>
      <w:szCs w:val="22"/>
    </w:rPr>
  </w:style>
  <w:style w:type="paragraph" w:styleId="6">
    <w:name w:val="heading 5"/>
    <w:next w:val="1"/>
    <w:qFormat/>
    <w:uiPriority w:val="0"/>
    <w:rPr>
      <w:rFonts w:ascii="Times New Roman" w:hAnsi="Times New Roman" w:eastAsia="SimSun" w:cs="Times New Roman"/>
      <w:color w:val="2E74B5"/>
      <w:sz w:val="21"/>
      <w:szCs w:val="22"/>
    </w:rPr>
  </w:style>
  <w:style w:type="paragraph" w:styleId="7">
    <w:name w:val="heading 6"/>
    <w:next w:val="1"/>
    <w:qFormat/>
    <w:uiPriority w:val="0"/>
    <w:rPr>
      <w:rFonts w:ascii="Times New Roman" w:hAnsi="Times New Roman" w:eastAsia="SimSun" w:cs="Times New Roman"/>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0"/>
    <w:semiHidden/>
    <w:unhideWhenUsed/>
    <w:qFormat/>
    <w:uiPriority w:val="99"/>
    <w:pPr>
      <w:spacing w:after="0" w:line="240" w:lineRule="auto"/>
    </w:pPr>
    <w:rPr>
      <w:rFonts w:ascii="Times New Roman" w:hAnsi="Times New Roman" w:eastAsia="SimSu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9"/>
    <w:semiHidden/>
    <w:unhideWhenUsed/>
    <w:qFormat/>
    <w:uiPriority w:val="99"/>
    <w:pPr>
      <w:spacing w:after="0" w:line="240" w:lineRule="auto"/>
    </w:pPr>
    <w:rPr>
      <w:rFonts w:ascii="Times New Roman" w:hAnsi="Times New Roman" w:eastAsia="SimSun" w:cs="Times New Roman"/>
      <w:sz w:val="20"/>
      <w:szCs w:val="20"/>
    </w:rPr>
  </w:style>
  <w:style w:type="character" w:styleId="14">
    <w:name w:val="Hyperlink"/>
    <w:unhideWhenUsed/>
    <w:qFormat/>
    <w:uiPriority w:val="99"/>
    <w:rPr>
      <w:color w:val="0563C1"/>
      <w:u w:val="single"/>
    </w:rPr>
  </w:style>
  <w:style w:type="character" w:styleId="15">
    <w:name w:val="Strong"/>
    <w:basedOn w:val="8"/>
    <w:qFormat/>
    <w:uiPriority w:val="0"/>
    <w:rPr>
      <w:b/>
      <w:bCs/>
    </w:rPr>
  </w:style>
  <w:style w:type="table" w:styleId="16">
    <w:name w:val="Table Grid"/>
    <w:basedOn w:val="9"/>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qFormat/>
    <w:uiPriority w:val="0"/>
    <w:rPr>
      <w:rFonts w:ascii="Times New Roman" w:hAnsi="Times New Roman" w:eastAsia="SimSun" w:cs="Times New Roman"/>
      <w:sz w:val="56"/>
      <w:szCs w:val="56"/>
    </w:rPr>
  </w:style>
  <w:style w:type="paragraph" w:styleId="18">
    <w:name w:val="List Paragraph"/>
    <w:qFormat/>
    <w:uiPriority w:val="0"/>
    <w:rPr>
      <w:rFonts w:ascii="Times New Roman" w:hAnsi="Times New Roman" w:eastAsia="SimSun" w:cs="Times New Roman"/>
      <w:sz w:val="21"/>
      <w:szCs w:val="22"/>
    </w:rPr>
  </w:style>
  <w:style w:type="character" w:customStyle="1" w:styleId="19">
    <w:name w:val="Footnote Text Char"/>
    <w:link w:val="13"/>
    <w:semiHidden/>
    <w:unhideWhenUsed/>
    <w:qFormat/>
    <w:uiPriority w:val="99"/>
    <w:rPr>
      <w:sz w:val="20"/>
      <w:szCs w:val="20"/>
    </w:rPr>
  </w:style>
  <w:style w:type="character" w:customStyle="1" w:styleId="20">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37</Pages>
  <Words>258</Words>
  <Characters>1670</Characters>
  <TotalTime>7</TotalTime>
  <ScaleCrop>false</ScaleCrop>
  <LinksUpToDate>false</LinksUpToDate>
  <CharactersWithSpaces>1848</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2026-09-01T04:32:00Z</dcterms:created>
  <dc:creator>Un-named</dc:creator>
  <cp:lastModifiedBy>WPS_1786688803</cp:lastModifiedBy>
  <dcterms:modified xsi:type="dcterms:W3CDTF">2026-09-01T07:54:44Z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eyJoZGlkIjoiZDQxYjlmZWZiYWMyNWQ2MjE5NjU0NWEyOWIzODEyYWUiLCJ1c2VySWQiOiI1NDk3Njg5NzUyMzEifQ==</vt:lpwstr>
  </property>
  <property fmtid="{D5CDD505-2E9C-101B-9397-08002B2CF9AE}" pid="3" name="KSOProductBuildVer">
    <vt:lpwstr>1033-12.1.0.28032</vt:lpwstr>
  </property>
  <property fmtid="{D5CDD505-2E9C-101B-9397-08002B2CF9AE}" pid="4" name="ICV">
    <vt:lpwstr>7476E3FBFCD04DE0A16B69B57CEB3FDC_12</vt:lpwstr>
  </property>
</Properties>
</file>