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EF65" w14:textId="77777777" w:rsidR="00586A35" w:rsidRDefault="00ED10D1" w:rsidP="00ED10D1">
      <w:pPr>
        <w:pStyle w:val="Titledocument"/>
        <w:rPr>
          <w:bCs/>
          <w14:ligatures w14:val="standard"/>
        </w:rPr>
      </w:pPr>
      <w:r>
        <w:rPr>
          <w:bCs/>
          <w14:ligatures w14:val="standard"/>
        </w:rPr>
        <w:t>Home Credit Default Analysis using Google Big Query</w:t>
      </w:r>
    </w:p>
    <w:p w14:paraId="724DDCCA" w14:textId="77777777" w:rsidR="00BB3419" w:rsidRDefault="00BB3419" w:rsidP="00ED10D1">
      <w:pPr>
        <w:pStyle w:val="Titledocument"/>
        <w:rPr>
          <w:bCs/>
          <w14:ligatures w14:val="standard"/>
        </w:rPr>
      </w:pPr>
    </w:p>
    <w:p w14:paraId="301C2F30" w14:textId="77777777" w:rsidR="00BB3419" w:rsidRPr="00BB3419" w:rsidRDefault="00BB3419"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Ananya Varsha (40197013)</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Saghana</w:t>
      </w:r>
      <w:proofErr w:type="spellEnd"/>
      <w:r w:rsidRPr="00BB3419">
        <w:rPr>
          <w:rStyle w:val="FirstName"/>
          <w:rFonts w:ascii="Times New Roman" w:hAnsi="Times New Roman"/>
          <w:sz w:val="22"/>
          <w:szCs w:val="22"/>
          <w14:ligatures w14:val="standard"/>
        </w:rPr>
        <w:t xml:space="preserve"> Mahesh </w:t>
      </w:r>
      <w:proofErr w:type="spellStart"/>
      <w:r w:rsidRPr="00BB3419">
        <w:rPr>
          <w:rStyle w:val="FirstName"/>
          <w:rFonts w:ascii="Times New Roman" w:hAnsi="Times New Roman"/>
          <w:sz w:val="22"/>
          <w:szCs w:val="22"/>
          <w14:ligatures w14:val="standard"/>
        </w:rPr>
        <w:t>Sarma</w:t>
      </w:r>
      <w:proofErr w:type="spellEnd"/>
      <w:r w:rsidRPr="00BB3419">
        <w:rPr>
          <w:rStyle w:val="FirstName"/>
          <w:rFonts w:ascii="Times New Roman" w:hAnsi="Times New Roman"/>
          <w:sz w:val="22"/>
          <w:szCs w:val="22"/>
          <w14:ligatures w14:val="standard"/>
        </w:rPr>
        <w:t xml:space="preserve"> (XXXXXXXX)</w:t>
      </w:r>
    </w:p>
    <w:p w14:paraId="444B1D61" w14:textId="77777777" w:rsidR="00BB3419" w:rsidRDefault="00BB3419" w:rsidP="00BB3419">
      <w:pPr>
        <w:pStyle w:val="Titledocument"/>
        <w:ind w:left="708" w:firstLine="708"/>
        <w:jc w:val="left"/>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10B2DD05" w14:textId="77777777" w:rsidR="00BB3419" w:rsidRPr="00BB3419" w:rsidRDefault="00BB3419" w:rsidP="00BB3419">
      <w:pPr>
        <w:pStyle w:val="Titledocument"/>
        <w:jc w:val="left"/>
        <w:rPr>
          <w:rStyle w:val="FirstName"/>
          <w:sz w:val="18"/>
          <w:szCs w:val="18"/>
          <w14:ligatures w14:val="standard"/>
        </w:rPr>
      </w:pPr>
      <w:r>
        <w:rPr>
          <w:rStyle w:val="FirstName"/>
          <w:sz w:val="22"/>
          <w:szCs w:val="22"/>
          <w14:ligatures w14:val="standard"/>
        </w:rPr>
        <w:tab/>
      </w:r>
      <w:r>
        <w:rPr>
          <w:rStyle w:val="FirstName"/>
          <w:sz w:val="22"/>
          <w:szCs w:val="22"/>
          <w14:ligatures w14:val="standard"/>
        </w:rPr>
        <w:tab/>
      </w:r>
      <w:r w:rsidRPr="00BB3419">
        <w:rPr>
          <w:rStyle w:val="FirstName"/>
          <w:sz w:val="18"/>
          <w:szCs w:val="18"/>
          <w14:ligatures w14:val="standard"/>
        </w:rPr>
        <w:t>Montreal, Canada</w:t>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sidRPr="00BB3419">
        <w:rPr>
          <w:rStyle w:val="FirstName"/>
          <w:sz w:val="18"/>
          <w:szCs w:val="18"/>
          <w14:ligatures w14:val="standard"/>
        </w:rPr>
        <w:t>Montreal, Canada</w:t>
      </w:r>
    </w:p>
    <w:p w14:paraId="38D5C6EF" w14:textId="77777777" w:rsidR="00142CB5" w:rsidRPr="00671953" w:rsidRDefault="00142CB5" w:rsidP="00BB3419">
      <w:pPr>
        <w:pStyle w:val="Titledocument"/>
        <w:jc w:val="left"/>
        <w:rPr>
          <w:rStyle w:val="FirstName"/>
          <w:rFonts w:ascii="Times New Roman" w:hAnsi="Times New Roman"/>
          <w:sz w:val="18"/>
          <w:szCs w:val="18"/>
          <w14:ligatures w14:val="standard"/>
        </w:rPr>
        <w:sectPr w:rsidR="00142CB5" w:rsidRPr="00671953"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sz w:val="22"/>
          <w:szCs w:val="22"/>
          <w14:ligatures w14:val="standard"/>
        </w:rPr>
        <w:tab/>
      </w:r>
      <w:r>
        <w:rPr>
          <w:rStyle w:val="FirstName"/>
          <w:sz w:val="22"/>
          <w:szCs w:val="22"/>
          <w14:ligatures w14:val="standard"/>
        </w:rPr>
        <w:tab/>
      </w:r>
      <w:r w:rsidRPr="00671953">
        <w:rPr>
          <w:rStyle w:val="FirstName"/>
          <w:rFonts w:ascii="Times New Roman" w:hAnsi="Times New Roman"/>
          <w:sz w:val="18"/>
          <w:szCs w:val="18"/>
          <w14:ligatures w14:val="standard"/>
        </w:rPr>
        <w:t>ananyavarsha28@gmail.com</w:t>
      </w:r>
    </w:p>
    <w:p w14:paraId="7C3D888D" w14:textId="77777777" w:rsidR="00ED10D1" w:rsidRPr="00BB3419" w:rsidRDefault="00ED10D1" w:rsidP="00142CB5">
      <w:pPr>
        <w:pStyle w:val="Titledocument"/>
        <w:jc w:val="left"/>
        <w:rPr>
          <w:rStyle w:val="FirstName"/>
          <w:sz w:val="22"/>
          <w:szCs w:val="22"/>
          <w14:ligatures w14:val="standard"/>
        </w:rPr>
      </w:pPr>
    </w:p>
    <w:p w14:paraId="5FAC7F3C" w14:textId="000FD83F" w:rsidR="00ED10D1" w:rsidRPr="00BB3419" w:rsidRDefault="00ED10D1"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Sivakumar</w:t>
      </w:r>
      <w:r w:rsidR="003B0E01">
        <w:rPr>
          <w:rStyle w:val="FirstName"/>
          <w:rFonts w:ascii="Times New Roman" w:hAnsi="Times New Roman"/>
          <w:sz w:val="22"/>
          <w:szCs w:val="22"/>
          <w14:ligatures w14:val="standard"/>
        </w:rPr>
        <w:t>an</w:t>
      </w:r>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Janardhanan</w:t>
      </w:r>
      <w:proofErr w:type="spellEnd"/>
      <w:r w:rsidR="00BB3419" w:rsidRPr="00BB3419">
        <w:rPr>
          <w:rStyle w:val="FirstName"/>
          <w:rFonts w:ascii="Times New Roman" w:hAnsi="Times New Roman"/>
          <w:sz w:val="22"/>
          <w:szCs w:val="22"/>
          <w14:ligatures w14:val="standard"/>
        </w:rPr>
        <w:t xml:space="preserve"> (40XXXXXX)</w:t>
      </w:r>
      <w:r w:rsidRPr="00BB3419">
        <w:rPr>
          <w:rStyle w:val="FirstName"/>
          <w:rFonts w:ascii="Times New Roman" w:hAnsi="Times New Roman"/>
          <w:sz w:val="22"/>
          <w:szCs w:val="22"/>
          <w14:ligatures w14:val="standard"/>
        </w:rPr>
        <w:t xml:space="preserve">   </w:t>
      </w:r>
      <w:r w:rsidRPr="00BB3419">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Vishanth</w:t>
      </w:r>
      <w:proofErr w:type="spellEnd"/>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Surresh</w:t>
      </w:r>
      <w:proofErr w:type="spellEnd"/>
      <w:r w:rsidR="00BB3419" w:rsidRPr="00BB3419">
        <w:rPr>
          <w:rStyle w:val="FirstName"/>
          <w:rFonts w:ascii="Times New Roman" w:hAnsi="Times New Roman"/>
          <w:sz w:val="22"/>
          <w:szCs w:val="22"/>
          <w14:ligatures w14:val="standard"/>
        </w:rPr>
        <w:t xml:space="preserve"> (40181942)</w:t>
      </w:r>
    </w:p>
    <w:p w14:paraId="7799FDEE" w14:textId="77777777" w:rsidR="00BB3419" w:rsidRDefault="00BB3419" w:rsidP="00BB3419">
      <w:pPr>
        <w:pStyle w:val="Titledocument"/>
        <w:ind w:left="708" w:firstLine="708"/>
        <w:jc w:val="both"/>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69AF8B32" w14:textId="77777777" w:rsidR="00142CB5" w:rsidRDefault="00142CB5" w:rsidP="00BB3419">
      <w:pPr>
        <w:pStyle w:val="Titledocument"/>
        <w:ind w:left="708" w:firstLine="708"/>
        <w:jc w:val="both"/>
        <w:rPr>
          <w:rStyle w:val="FirstName"/>
          <w:sz w:val="18"/>
          <w:szCs w:val="18"/>
          <w14:ligatures w14:val="standard"/>
        </w:rPr>
      </w:pPr>
      <w:r w:rsidRPr="00BB3419">
        <w:rPr>
          <w:rStyle w:val="FirstName"/>
          <w:sz w:val="18"/>
          <w:szCs w:val="18"/>
          <w14:ligatures w14:val="standard"/>
        </w:rPr>
        <w:t>Montreal, Canada</w:t>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sidRPr="00BB3419">
        <w:rPr>
          <w:rStyle w:val="FirstName"/>
          <w:sz w:val="18"/>
          <w:szCs w:val="18"/>
          <w14:ligatures w14:val="standard"/>
        </w:rPr>
        <w:t>Montreal, Canada</w:t>
      </w:r>
    </w:p>
    <w:p w14:paraId="0E7BE132" w14:textId="77777777" w:rsidR="00142CB5" w:rsidRPr="00BB3419" w:rsidRDefault="006E1719" w:rsidP="00BB3419">
      <w:pPr>
        <w:pStyle w:val="Titledocument"/>
        <w:ind w:left="708" w:firstLine="708"/>
        <w:jc w:val="both"/>
        <w:rPr>
          <w:rStyle w:val="FirstName"/>
          <w:rFonts w:ascii="Times New Roman" w:hAnsi="Times New Roman"/>
          <w:sz w:val="22"/>
          <w:szCs w:val="22"/>
          <w14:ligatures w14:val="standard"/>
        </w:rPr>
      </w:pPr>
      <w:hyperlink r:id="rId12" w:history="1">
        <w:r w:rsidR="00671953" w:rsidRPr="00671953">
          <w:rPr>
            <w:rStyle w:val="Hyperlink"/>
            <w:rFonts w:ascii="Times New Roman" w:hAnsi="Times New Roman"/>
            <w:color w:val="auto"/>
            <w:sz w:val="18"/>
            <w:szCs w:val="18"/>
            <w:u w:val="none"/>
            <w14:ligatures w14:val="standard"/>
          </w:rPr>
          <w:t>sivamjsk96@gmail.com</w:t>
        </w:r>
      </w:hyperlink>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671953" w:rsidRPr="00671953">
        <w:rPr>
          <w:rStyle w:val="FirstName"/>
          <w:rFonts w:ascii="Times New Roman" w:hAnsi="Times New Roman"/>
          <w:sz w:val="18"/>
          <w:szCs w:val="18"/>
          <w14:ligatures w14:val="standard"/>
        </w:rPr>
        <w:t>vishanthsurresh@gmail.com</w:t>
      </w:r>
    </w:p>
    <w:p w14:paraId="417B0172" w14:textId="77777777" w:rsidR="00142CB5" w:rsidRDefault="00142CB5" w:rsidP="00BB3419">
      <w:pPr>
        <w:pStyle w:val="Titledocument"/>
        <w:jc w:val="left"/>
        <w:rPr>
          <w:rStyle w:val="FirstName"/>
          <w:rFonts w:ascii="Times New Roman" w:hAnsi="Times New Roman"/>
          <w:sz w:val="28"/>
          <w:szCs w:val="28"/>
          <w14:ligatures w14:val="standard"/>
        </w:rPr>
      </w:pPr>
    </w:p>
    <w:p w14:paraId="26F35ACB" w14:textId="77777777" w:rsidR="00E5192F" w:rsidRPr="00BB3419" w:rsidRDefault="00E5192F" w:rsidP="00BB3419">
      <w:pPr>
        <w:pStyle w:val="Titledocument"/>
        <w:jc w:val="left"/>
        <w:rPr>
          <w:rStyle w:val="FirstName"/>
          <w:rFonts w:ascii="Times New Roman" w:hAnsi="Times New Roman"/>
          <w:sz w:val="28"/>
          <w:szCs w:val="28"/>
          <w14:ligatures w14:val="standard"/>
        </w:rPr>
        <w:sectPr w:rsidR="00E5192F" w:rsidRPr="00BB3419" w:rsidSect="00586A35">
          <w:headerReference w:type="even"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0EED232" w14:textId="77777777" w:rsidR="0007392C" w:rsidRPr="00ED10D1" w:rsidRDefault="007A502C" w:rsidP="00694749">
      <w:pPr>
        <w:pStyle w:val="AbsHead"/>
        <w:rPr>
          <w:lang w:val="en-US"/>
          <w14:ligatures w14:val="standard"/>
        </w:rPr>
      </w:pPr>
      <w:r w:rsidRPr="00ED10D1">
        <w:rPr>
          <w:lang w:val="en-US"/>
          <w14:ligatures w14:val="standard"/>
        </w:rPr>
        <w:t>ABSTRACT</w:t>
      </w:r>
    </w:p>
    <w:p w14:paraId="4502A7B3" w14:textId="77777777" w:rsidR="0014244B" w:rsidRPr="00B40C26" w:rsidRDefault="00FB6BD4" w:rsidP="007A502C">
      <w:pPr>
        <w:pStyle w:val="Abstract"/>
        <w:rPr>
          <w:rFonts w:eastAsia="Verdana"/>
          <w14:ligatures w14:val="standard"/>
        </w:rPr>
      </w:pPr>
      <w:r>
        <w:rPr>
          <w:rFonts w:eastAsia="Verdana"/>
          <w14:ligatures w14:val="standard"/>
        </w:rPr>
        <w:t>Many people face lot of struggles to get loan due to insufficient or non-existent credit histories. This unfortunately</w:t>
      </w:r>
      <w:r w:rsidR="00CE134B">
        <w:rPr>
          <w:rFonts w:eastAsia="Verdana"/>
          <w14:ligatures w14:val="standard"/>
        </w:rPr>
        <w:t xml:space="preserve"> leads people to believe untrustworthy lenders. Thus, opening an opportunity to analyze the Home Credit Default data using Big-Data systems. This project, therefore, aims to analyze this Credit Default data using Google Big Query platform. In this report, we majorly discuss about how distributed system aspects are implemented in Google Big Query</w:t>
      </w:r>
      <w:r w:rsidR="00BB69C8">
        <w:rPr>
          <w:rFonts w:eastAsia="Verdana"/>
          <w14:ligatures w14:val="standard"/>
        </w:rPr>
        <w:t xml:space="preserve">, </w:t>
      </w:r>
      <w:r w:rsidR="00CE134B">
        <w:rPr>
          <w:rFonts w:eastAsia="Verdana"/>
          <w14:ligatures w14:val="standard"/>
        </w:rPr>
        <w:t>how we used Big Quer</w:t>
      </w:r>
      <w:r w:rsidR="00BB69C8">
        <w:rPr>
          <w:rFonts w:eastAsia="Verdana"/>
          <w14:ligatures w14:val="standard"/>
        </w:rPr>
        <w:t>y to analyze the data and the comparisons between single system database and Google Big Query.</w:t>
      </w:r>
    </w:p>
    <w:p w14:paraId="11E84836" w14:textId="77777777" w:rsidR="0007392C" w:rsidRPr="00586A35" w:rsidRDefault="00675128" w:rsidP="00FF7898">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FC718B" w:rsidRPr="00FC718B">
        <w:rPr>
          <w14:ligatures w14:val="standard"/>
        </w:rPr>
        <w:t>INTRODUCTION</w:t>
      </w:r>
    </w:p>
    <w:p w14:paraId="1726EC5A" w14:textId="77777777" w:rsidR="00FC718B" w:rsidRPr="004F46D4" w:rsidRDefault="00FC718B" w:rsidP="004F46D4">
      <w:pPr>
        <w:pStyle w:val="Head1"/>
        <w:spacing w:before="380"/>
        <w:ind w:left="0" w:firstLine="0"/>
        <w:rPr>
          <w:lang w:val="en-CA"/>
          <w14:ligatures w14:val="standard"/>
        </w:rPr>
      </w:pPr>
      <w:r w:rsidRPr="004F46D4">
        <w:rPr>
          <w:rStyle w:val="Label"/>
          <w:lang w:val="en-CA"/>
          <w14:ligatures w14:val="standard"/>
        </w:rPr>
        <w:t>2</w:t>
      </w:r>
      <w:r w:rsidRPr="00586A35">
        <w:rPr>
          <w14:ligatures w14:val="standard"/>
        </w:rPr>
        <w:t> </w:t>
      </w:r>
      <w:r w:rsidR="004F46D4" w:rsidRPr="004F46D4">
        <w:rPr>
          <w:lang w:val="en-CA"/>
          <w14:ligatures w14:val="standard"/>
        </w:rPr>
        <w:t>Architecture</w:t>
      </w:r>
    </w:p>
    <w:p w14:paraId="4B45FD08" w14:textId="11B14437" w:rsidR="00FC718B" w:rsidRDefault="002E5EEE" w:rsidP="002E5EEE">
      <w:pPr>
        <w:pStyle w:val="Abstract"/>
        <w:rPr>
          <w:rFonts w:eastAsia="Verdana"/>
          <w14:ligatures w14:val="standard"/>
        </w:rPr>
      </w:pPr>
      <w:r w:rsidRPr="002E5EEE">
        <w:rPr>
          <w:rFonts w:eastAsia="Verdana"/>
          <w14:ligatures w14:val="standard"/>
        </w:rPr>
        <w:t>Big</w:t>
      </w:r>
      <w:r>
        <w:rPr>
          <w:rFonts w:eastAsia="Verdana"/>
          <w14:ligatures w14:val="standard"/>
        </w:rPr>
        <w:t xml:space="preserve"> </w:t>
      </w:r>
      <w:r w:rsidRPr="002E5EEE">
        <w:rPr>
          <w:rFonts w:eastAsia="Verdana"/>
          <w14:ligatures w14:val="standard"/>
        </w:rPr>
        <w:t>Query is a cloud-based data platform that allows users to have complete control over their data. The warehouse enables large-scale economic queries</w:t>
      </w:r>
      <w:r w:rsidR="005A46BE">
        <w:rPr>
          <w:rFonts w:eastAsia="Verdana"/>
          <w14:ligatures w14:val="standard"/>
        </w:rPr>
        <w:t xml:space="preserve"> and </w:t>
      </w:r>
      <w:r w:rsidRPr="002E5EEE">
        <w:rPr>
          <w:rFonts w:eastAsia="Verdana"/>
          <w14:ligatures w14:val="standard"/>
        </w:rPr>
        <w:t>data volumes that are comparable to those seen on Google</w:t>
      </w:r>
      <w:r w:rsidR="005A46BE">
        <w:rPr>
          <w:rFonts w:eastAsia="Verdana"/>
          <w14:ligatures w14:val="standard"/>
        </w:rPr>
        <w:t xml:space="preserve"> </w:t>
      </w:r>
      <w:r w:rsidRPr="002E5EEE">
        <w:rPr>
          <w:rFonts w:eastAsia="Verdana"/>
          <w14:ligatures w14:val="standard"/>
        </w:rPr>
        <w:t xml:space="preserve">to be carried out at Google-like speeds. Business insights are strengthened by taking use of low prices and Google's world-class scalability and security infrastructure. Big-Query is a petabyte-scale data warehouse solution for big-data analysis that is one of the fastest on the market. </w:t>
      </w:r>
      <w:bookmarkStart w:id="0" w:name="preview"/>
      <w:bookmarkEnd w:id="0"/>
      <w:r w:rsidRPr="002E5EEE">
        <w:rPr>
          <w:rFonts w:eastAsia="Verdana"/>
          <w14:ligatures w14:val="standard"/>
        </w:rPr>
        <w:t xml:space="preserve">With no </w:t>
      </w:r>
      <w:bookmarkStart w:id="1" w:name="qtip_4"/>
      <w:bookmarkEnd w:id="1"/>
      <w:r w:rsidRPr="002E5EEE">
        <w:rPr>
          <w:rFonts w:eastAsia="Verdana"/>
          <w14:ligatures w14:val="standard"/>
        </w:rPr>
        <w:t xml:space="preserve">have to manage the infrastructure, customers can specialize in building meaningful insights using familiar SQL without </w:t>
      </w:r>
      <w:bookmarkStart w:id="2" w:name="qtip_6"/>
      <w:bookmarkEnd w:id="2"/>
      <w:r w:rsidRPr="002E5EEE">
        <w:rPr>
          <w:rFonts w:eastAsia="Verdana"/>
          <w14:ligatures w14:val="standard"/>
        </w:rPr>
        <w:t xml:space="preserve">the necessity for a database administrator. </w:t>
      </w:r>
      <w:bookmarkStart w:id="3" w:name="qtip_7"/>
      <w:bookmarkEnd w:id="3"/>
      <w:r w:rsidRPr="002E5EEE">
        <w:rPr>
          <w:rFonts w:eastAsia="Verdana"/>
          <w14:ligatures w14:val="standard"/>
        </w:rPr>
        <w:t xml:space="preserve">it is also economical because </w:t>
      </w:r>
      <w:bookmarkStart w:id="4" w:name="qtip_8"/>
      <w:bookmarkEnd w:id="4"/>
      <w:r w:rsidRPr="002E5EEE">
        <w:rPr>
          <w:rFonts w:eastAsia="Verdana"/>
          <w14:ligatures w14:val="standard"/>
        </w:rPr>
        <w:t xml:space="preserve">you merely </w:t>
      </w:r>
      <w:bookmarkStart w:id="5" w:name="qtip_9"/>
      <w:bookmarkEnd w:id="5"/>
      <w:r w:rsidRPr="002E5EEE">
        <w:rPr>
          <w:rFonts w:eastAsia="Verdana"/>
          <w14:ligatures w14:val="standard"/>
        </w:rPr>
        <w:t xml:space="preserve">procure the processing and storage </w:t>
      </w:r>
      <w:bookmarkStart w:id="6" w:name="qtip_10"/>
      <w:bookmarkEnd w:id="6"/>
      <w:r w:rsidRPr="002E5EEE">
        <w:rPr>
          <w:rFonts w:eastAsia="Verdana"/>
          <w14:ligatures w14:val="standard"/>
        </w:rPr>
        <w:t>you utilize</w:t>
      </w:r>
      <w:r>
        <w:rPr>
          <w:rFonts w:eastAsia="Verdana"/>
          <w14:ligatures w14:val="standard"/>
        </w:rPr>
        <w:t xml:space="preserve"> </w:t>
      </w:r>
      <w:r w:rsidRPr="002E5EEE">
        <w:rPr>
          <w:rFonts w:eastAsia="Verdana"/>
          <w14:ligatures w14:val="standard"/>
        </w:rPr>
        <w:t>[1].</w:t>
      </w:r>
    </w:p>
    <w:p w14:paraId="5708E88F" w14:textId="77777777" w:rsidR="002E5EEE" w:rsidRDefault="002E5EEE" w:rsidP="002E5EEE">
      <w:pPr>
        <w:pStyle w:val="Abstract"/>
        <w:rPr>
          <w:lang w:val="en-CA" w:eastAsia="it-IT"/>
          <w14:ligatures w14:val="standard"/>
        </w:rPr>
      </w:pPr>
      <w:r>
        <w:rPr>
          <w:noProof/>
        </w:rPr>
        <w:drawing>
          <wp:anchor distT="0" distB="0" distL="114300" distR="114300" simplePos="0" relativeHeight="251659264" behindDoc="0" locked="0" layoutInCell="1" allowOverlap="1" wp14:anchorId="5AF46244" wp14:editId="6C6AC00A">
            <wp:simplePos x="0" y="0"/>
            <wp:positionH relativeFrom="margin">
              <wp:align>right</wp:align>
            </wp:positionH>
            <wp:positionV relativeFrom="paragraph">
              <wp:posOffset>126365</wp:posOffset>
            </wp:positionV>
            <wp:extent cx="2984500" cy="1447800"/>
            <wp:effectExtent l="0" t="0" r="635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984500" cy="1447800"/>
                    </a:xfrm>
                    <a:prstGeom prst="rect">
                      <a:avLst/>
                    </a:prstGeom>
                  </pic:spPr>
                </pic:pic>
              </a:graphicData>
            </a:graphic>
            <wp14:sizeRelH relativeFrom="margin">
              <wp14:pctWidth>0</wp14:pctWidth>
            </wp14:sizeRelH>
            <wp14:sizeRelV relativeFrom="margin">
              <wp14:pctHeight>0</wp14:pctHeight>
            </wp14:sizeRelV>
          </wp:anchor>
        </w:drawing>
      </w:r>
    </w:p>
    <w:p w14:paraId="0BCE88D3" w14:textId="77777777" w:rsidR="002E5EEE" w:rsidRPr="002E5EEE" w:rsidRDefault="002E5EEE" w:rsidP="002E5EEE">
      <w:pPr>
        <w:pStyle w:val="Abstract"/>
        <w:rPr>
          <w:rFonts w:eastAsia="Verdana"/>
          <w14:ligatures w14:val="standard"/>
        </w:rPr>
      </w:pPr>
      <w:r w:rsidRPr="002E5EEE">
        <w:rPr>
          <w:rFonts w:eastAsia="Verdana"/>
          <w14:ligatures w14:val="standard"/>
        </w:rPr>
        <w:t>The server-less architecture of Big</w:t>
      </w:r>
      <w:r>
        <w:rPr>
          <w:rFonts w:eastAsia="Verdana"/>
          <w14:ligatures w14:val="standard"/>
        </w:rPr>
        <w:t xml:space="preserve"> </w:t>
      </w:r>
      <w:r w:rsidRPr="002E5EEE">
        <w:rPr>
          <w:rFonts w:eastAsia="Verdana"/>
          <w14:ligatures w14:val="standard"/>
        </w:rPr>
        <w:t>Query separates storage and computation, allowing for independent scaling as needed. This structure provides customers with both great flexibility and cost control because they don't have to keep running expensive computing resources all the time.</w:t>
      </w:r>
      <w:r>
        <w:rPr>
          <w:rFonts w:eastAsia="Verdana"/>
          <w14:ligatures w14:val="standard"/>
        </w:rPr>
        <w:t xml:space="preserve"> </w:t>
      </w:r>
      <w:r w:rsidRPr="002E5EEE">
        <w:rPr>
          <w:rFonts w:eastAsia="Verdana"/>
          <w14:ligatures w14:val="standard"/>
        </w:rPr>
        <w:t>On a very high level, big query has two service components – storage service and query service. These are connected by Goggle's Jupiter's high-speed network infrastructure. The storage component manages data with high durability. When a user submits a query, Big</w:t>
      </w:r>
      <w:r>
        <w:rPr>
          <w:rFonts w:eastAsia="Verdana"/>
          <w14:ligatures w14:val="standard"/>
        </w:rPr>
        <w:t xml:space="preserve"> </w:t>
      </w:r>
      <w:r w:rsidRPr="002E5EEE">
        <w:rPr>
          <w:rFonts w:eastAsia="Verdana"/>
          <w14:ligatures w14:val="standard"/>
        </w:rPr>
        <w:t>Query initiates computing unit on demand, reading data from distributed storage and executing the query. All data is compressed and stored in a columnar storage format called the Colossus File System. This provides durability and availability. Storage service supports bulk data ingestion and streaming ingestion. It works with large amounts of data as well as real-time data streams. The query component uses compute slots to process the SQL queries and after computation returns the result. Big</w:t>
      </w:r>
      <w:r>
        <w:rPr>
          <w:rFonts w:eastAsia="Verdana"/>
          <w14:ligatures w14:val="standard"/>
        </w:rPr>
        <w:t xml:space="preserve"> </w:t>
      </w:r>
      <w:r w:rsidRPr="002E5EEE">
        <w:rPr>
          <w:rFonts w:eastAsia="Verdana"/>
          <w14:ligatures w14:val="standard"/>
        </w:rPr>
        <w:t>Query uses slots which are basically virtual CPUs that are allocated based on the query size.</w:t>
      </w:r>
    </w:p>
    <w:p w14:paraId="0D63B616" w14:textId="77777777" w:rsidR="002E5EEE" w:rsidRPr="002E5EEE" w:rsidRDefault="002E5EEE" w:rsidP="002E5EEE">
      <w:pPr>
        <w:pStyle w:val="Abstract"/>
        <w:rPr>
          <w:rFonts w:eastAsia="Verdana"/>
          <w14:ligatures w14:val="standard"/>
        </w:rPr>
      </w:pPr>
    </w:p>
    <w:p w14:paraId="454D1CA5" w14:textId="01D20C8B" w:rsidR="002E5EEE" w:rsidRPr="002E5EEE" w:rsidRDefault="002E5EEE" w:rsidP="002E5EEE">
      <w:pPr>
        <w:pStyle w:val="Abstract"/>
        <w:rPr>
          <w:rFonts w:eastAsia="Verdana"/>
          <w14:ligatures w14:val="standard"/>
        </w:rPr>
      </w:pPr>
      <w:r w:rsidRPr="002E5EEE">
        <w:rPr>
          <w:rFonts w:eastAsia="Verdana"/>
          <w14:ligatures w14:val="standard"/>
        </w:rPr>
        <w:t>I</w:t>
      </w:r>
      <w:bookmarkStart w:id="7" w:name="preview1"/>
      <w:bookmarkEnd w:id="7"/>
      <w:r w:rsidRPr="002E5EEE">
        <w:rPr>
          <w:rFonts w:eastAsia="Verdana"/>
          <w14:ligatures w14:val="standard"/>
        </w:rPr>
        <w:t xml:space="preserve">f compute </w:t>
      </w:r>
      <w:bookmarkStart w:id="8" w:name="qtip_1"/>
      <w:bookmarkEnd w:id="8"/>
      <w:r w:rsidRPr="002E5EEE">
        <w:rPr>
          <w:rFonts w:eastAsia="Verdana"/>
          <w14:ligatures w14:val="standard"/>
        </w:rPr>
        <w:t xml:space="preserve">isn't </w:t>
      </w:r>
      <w:bookmarkStart w:id="9" w:name="qtip_2"/>
      <w:bookmarkEnd w:id="9"/>
      <w:r w:rsidRPr="002E5EEE">
        <w:rPr>
          <w:rFonts w:eastAsia="Verdana"/>
          <w14:ligatures w14:val="standard"/>
        </w:rPr>
        <w:t xml:space="preserve">being employed, </w:t>
      </w:r>
      <w:bookmarkStart w:id="10" w:name="qtip_3"/>
      <w:bookmarkEnd w:id="10"/>
      <w:r w:rsidRPr="002E5EEE">
        <w:rPr>
          <w:rFonts w:eastAsia="Verdana"/>
          <w14:ligatures w14:val="standard"/>
        </w:rPr>
        <w:t xml:space="preserve">we will power it off and just keep the storage nodes running. It significantly reduces </w:t>
      </w:r>
      <w:bookmarkStart w:id="11" w:name="qtip_41"/>
      <w:bookmarkEnd w:id="11"/>
      <w:r w:rsidRPr="002E5EEE">
        <w:rPr>
          <w:rFonts w:eastAsia="Verdana"/>
          <w14:ligatures w14:val="standard"/>
        </w:rPr>
        <w:t xml:space="preserve">the prices incurred </w:t>
      </w:r>
      <w:bookmarkStart w:id="12" w:name="qtip_5"/>
      <w:bookmarkEnd w:id="12"/>
      <w:r w:rsidRPr="002E5EEE">
        <w:rPr>
          <w:rFonts w:eastAsia="Verdana"/>
          <w14:ligatures w14:val="standard"/>
        </w:rPr>
        <w:t xml:space="preserve">because the customers don’t </w:t>
      </w:r>
      <w:bookmarkStart w:id="13" w:name="qtip_61"/>
      <w:bookmarkEnd w:id="13"/>
      <w:r w:rsidRPr="002E5EEE">
        <w:rPr>
          <w:rFonts w:eastAsia="Verdana"/>
          <w14:ligatures w14:val="standard"/>
        </w:rPr>
        <w:t xml:space="preserve">need to keep the expensive compute resources running all the time. </w:t>
      </w:r>
      <w:bookmarkStart w:id="14" w:name="qtip_71"/>
      <w:bookmarkEnd w:id="14"/>
      <w:r w:rsidRPr="002E5EEE">
        <w:rPr>
          <w:rFonts w:eastAsia="Verdana"/>
          <w14:ligatures w14:val="standard"/>
        </w:rPr>
        <w:t xml:space="preserve">thanks to this, both storage </w:t>
      </w:r>
      <w:r w:rsidRPr="002E5EEE">
        <w:rPr>
          <w:rFonts w:eastAsia="Verdana"/>
          <w14:ligatures w14:val="standard"/>
        </w:rPr>
        <w:lastRenderedPageBreak/>
        <w:t xml:space="preserve">and compute </w:t>
      </w:r>
      <w:bookmarkStart w:id="15" w:name="qtip_81"/>
      <w:bookmarkEnd w:id="15"/>
      <w:r w:rsidRPr="002E5EEE">
        <w:rPr>
          <w:rFonts w:eastAsia="Verdana"/>
          <w14:ligatures w14:val="standard"/>
        </w:rPr>
        <w:t xml:space="preserve">may be scaled differently, without affecting or slowing down </w:t>
      </w:r>
      <w:bookmarkStart w:id="16" w:name="qtip_91"/>
      <w:bookmarkEnd w:id="16"/>
      <w:r w:rsidRPr="002E5EEE">
        <w:rPr>
          <w:rFonts w:eastAsia="Verdana"/>
          <w14:ligatures w14:val="standard"/>
        </w:rPr>
        <w:t xml:space="preserve">one another. If we are streaming in or bulk loading </w:t>
      </w:r>
      <w:bookmarkStart w:id="17" w:name="qtip_101"/>
      <w:bookmarkEnd w:id="17"/>
      <w:r w:rsidRPr="002E5EEE">
        <w:rPr>
          <w:rFonts w:eastAsia="Verdana"/>
          <w14:ligatures w14:val="standard"/>
        </w:rPr>
        <w:t>the info into Big</w:t>
      </w:r>
      <w:r>
        <w:rPr>
          <w:rFonts w:eastAsia="Verdana"/>
          <w14:ligatures w14:val="standard"/>
        </w:rPr>
        <w:t xml:space="preserve"> </w:t>
      </w:r>
      <w:r w:rsidRPr="002E5EEE">
        <w:rPr>
          <w:rFonts w:eastAsia="Verdana"/>
          <w14:ligatures w14:val="standard"/>
        </w:rPr>
        <w:t xml:space="preserve">Query, while parallelly executing heavy queries at </w:t>
      </w:r>
      <w:bookmarkStart w:id="18" w:name="qtip_11"/>
      <w:bookmarkEnd w:id="18"/>
      <w:r w:rsidRPr="002E5EEE">
        <w:rPr>
          <w:rFonts w:eastAsia="Verdana"/>
          <w14:ligatures w14:val="standard"/>
        </w:rPr>
        <w:t xml:space="preserve">the identical time, both of the operations can run together </w:t>
      </w:r>
      <w:bookmarkStart w:id="19" w:name="qtip_12"/>
      <w:bookmarkEnd w:id="19"/>
      <w:r w:rsidRPr="002E5EEE">
        <w:rPr>
          <w:rFonts w:eastAsia="Verdana"/>
          <w14:ligatures w14:val="standard"/>
        </w:rPr>
        <w:t xml:space="preserve">with no dependency on </w:t>
      </w:r>
      <w:bookmarkStart w:id="20" w:name="qtip_13"/>
      <w:bookmarkEnd w:id="20"/>
      <w:r w:rsidRPr="002E5EEE">
        <w:rPr>
          <w:rFonts w:eastAsia="Verdana"/>
          <w14:ligatures w14:val="standard"/>
        </w:rPr>
        <w:t>one another. That’s the major reason Big</w:t>
      </w:r>
      <w:r>
        <w:rPr>
          <w:rFonts w:eastAsia="Verdana"/>
          <w14:ligatures w14:val="standard"/>
        </w:rPr>
        <w:t xml:space="preserve"> </w:t>
      </w:r>
      <w:r w:rsidRPr="002E5EEE">
        <w:rPr>
          <w:rFonts w:eastAsia="Verdana"/>
          <w14:ligatures w14:val="standard"/>
        </w:rPr>
        <w:t>Query more economical and scalable.</w:t>
      </w:r>
    </w:p>
    <w:p w14:paraId="3A50B7B0" w14:textId="77777777" w:rsidR="002E5EEE" w:rsidRPr="002E5EEE" w:rsidRDefault="002E5EEE" w:rsidP="002E5EEE">
      <w:pPr>
        <w:pStyle w:val="Abstract"/>
        <w:rPr>
          <w:rFonts w:eastAsia="Verdana"/>
          <w14:ligatures w14:val="standard"/>
        </w:rPr>
      </w:pPr>
    </w:p>
    <w:p w14:paraId="45A3BB4C" w14:textId="77777777" w:rsidR="002E5EEE" w:rsidRDefault="002E5EEE" w:rsidP="002E5EEE">
      <w:pPr>
        <w:pStyle w:val="Abstract"/>
      </w:pPr>
      <w:r w:rsidRPr="002E5EEE">
        <w:rPr>
          <w:rFonts w:eastAsia="Verdana"/>
          <w14:ligatures w14:val="standard"/>
        </w:rPr>
        <w:t>Big Query uses four internal components to complete and serve your query results.</w:t>
      </w:r>
      <w:bookmarkStart w:id="21" w:name="qtip_19"/>
      <w:bookmarkEnd w:id="21"/>
      <w:r>
        <w:rPr>
          <w:rFonts w:eastAsia="Verdana"/>
          <w14:ligatures w14:val="standard"/>
        </w:rPr>
        <w:t xml:space="preserve"> T</w:t>
      </w:r>
      <w:r w:rsidRPr="002E5EEE">
        <w:rPr>
          <w:rFonts w:eastAsia="Verdana"/>
          <w14:ligatures w14:val="standard"/>
        </w:rPr>
        <w:t xml:space="preserve">he primary component, Dremel generates execution trees from SQL queries. The tree's leaves are </w:t>
      </w:r>
      <w:bookmarkStart w:id="22" w:name="qtip_21"/>
      <w:bookmarkEnd w:id="22"/>
      <w:r w:rsidRPr="002E5EEE">
        <w:rPr>
          <w:rFonts w:eastAsia="Verdana"/>
          <w14:ligatures w14:val="standard"/>
        </w:rPr>
        <w:t xml:space="preserve">referred to as slots, </w:t>
      </w:r>
      <w:bookmarkStart w:id="23" w:name="qtip_31"/>
      <w:bookmarkEnd w:id="23"/>
      <w:r w:rsidRPr="002E5EEE">
        <w:rPr>
          <w:rFonts w:eastAsia="Verdana"/>
          <w14:ligatures w14:val="standard"/>
        </w:rPr>
        <w:t xml:space="preserve">and that they are </w:t>
      </w:r>
      <w:bookmarkStart w:id="24" w:name="qtip_42"/>
      <w:bookmarkEnd w:id="24"/>
      <w:r w:rsidRPr="002E5EEE">
        <w:rPr>
          <w:rFonts w:eastAsia="Verdana"/>
          <w14:ligatures w14:val="standard"/>
        </w:rPr>
        <w:t xml:space="preserve">answerable for reading data from storage and doing any necessary calculations. The tree's branches are 'mixers,' which are </w:t>
      </w:r>
      <w:bookmarkStart w:id="25" w:name="qtip_51"/>
      <w:bookmarkEnd w:id="25"/>
      <w:r w:rsidRPr="002E5EEE">
        <w:rPr>
          <w:rFonts w:eastAsia="Verdana"/>
          <w14:ligatures w14:val="standard"/>
        </w:rPr>
        <w:t xml:space="preserve">accountable for aggregation. Within the second component Colossus, all of </w:t>
      </w:r>
      <w:bookmarkStart w:id="26" w:name="qtip_72"/>
      <w:bookmarkEnd w:id="26"/>
      <w:r w:rsidRPr="002E5EEE">
        <w:rPr>
          <w:rFonts w:eastAsia="Verdana"/>
          <w14:ligatures w14:val="standard"/>
        </w:rPr>
        <w:t xml:space="preserve">the information is compressed and stored </w:t>
      </w:r>
      <w:bookmarkStart w:id="27" w:name="qtip_82"/>
      <w:bookmarkEnd w:id="27"/>
      <w:r w:rsidRPr="002E5EEE">
        <w:rPr>
          <w:rFonts w:eastAsia="Verdana"/>
          <w14:ligatures w14:val="standard"/>
        </w:rPr>
        <w:t xml:space="preserve">in a very columnar storage structure. Colossus is </w:t>
      </w:r>
      <w:bookmarkStart w:id="28" w:name="qtip_92"/>
      <w:bookmarkEnd w:id="28"/>
      <w:r w:rsidRPr="002E5EEE">
        <w:rPr>
          <w:rFonts w:eastAsia="Verdana"/>
          <w14:ligatures w14:val="standard"/>
        </w:rPr>
        <w:t xml:space="preserve">answerable of replication, recovery (in the event that drives fail), and distributed administration (so </w:t>
      </w:r>
      <w:bookmarkStart w:id="29" w:name="qtip_102"/>
      <w:bookmarkEnd w:id="29"/>
      <w:r w:rsidRPr="002E5EEE">
        <w:rPr>
          <w:rFonts w:eastAsia="Verdana"/>
          <w14:ligatures w14:val="standard"/>
        </w:rPr>
        <w:t xml:space="preserve">there's no single point of failure). Colossus allows customers to store several of petabytes </w:t>
      </w:r>
      <w:bookmarkStart w:id="30" w:name="qtip_111"/>
      <w:bookmarkEnd w:id="30"/>
      <w:r w:rsidRPr="002E5EEE">
        <w:rPr>
          <w:rFonts w:eastAsia="Verdana"/>
          <w14:ligatures w14:val="standard"/>
        </w:rPr>
        <w:t xml:space="preserve">of knowledge </w:t>
      </w:r>
      <w:bookmarkStart w:id="31" w:name="qtip_121"/>
      <w:bookmarkEnd w:id="31"/>
      <w:r w:rsidRPr="002E5EEE">
        <w:rPr>
          <w:rFonts w:eastAsia="Verdana"/>
          <w14:ligatures w14:val="standard"/>
        </w:rPr>
        <w:t xml:space="preserve">in an exceedingly single location. The third component, Jupiter network allows compute and storage </w:t>
      </w:r>
      <w:bookmarkStart w:id="32" w:name="qtip_131"/>
      <w:bookmarkEnd w:id="32"/>
      <w:r w:rsidRPr="002E5EEE">
        <w:rPr>
          <w:rFonts w:eastAsia="Verdana"/>
          <w14:ligatures w14:val="standard"/>
        </w:rPr>
        <w:t xml:space="preserve">to speak with </w:t>
      </w:r>
      <w:bookmarkStart w:id="33" w:name="qtip_14"/>
      <w:bookmarkEnd w:id="33"/>
      <w:r w:rsidRPr="002E5EEE">
        <w:rPr>
          <w:rFonts w:eastAsia="Verdana"/>
          <w14:ligatures w14:val="standard"/>
        </w:rPr>
        <w:t xml:space="preserve">each other. The Shuffle </w:t>
      </w:r>
      <w:bookmarkStart w:id="34" w:name="qtip_15"/>
      <w:bookmarkEnd w:id="34"/>
      <w:r w:rsidRPr="002E5EEE">
        <w:rPr>
          <w:rFonts w:eastAsia="Verdana"/>
          <w14:ligatures w14:val="standard"/>
        </w:rPr>
        <w:t xml:space="preserve">may be a common nickname for the Network. The fourth component, BORG is </w:t>
      </w:r>
      <w:bookmarkStart w:id="35" w:name="qtip_16"/>
      <w:bookmarkEnd w:id="35"/>
      <w:r w:rsidRPr="002E5EEE">
        <w:rPr>
          <w:rFonts w:eastAsia="Verdana"/>
          <w14:ligatures w14:val="standard"/>
        </w:rPr>
        <w:t xml:space="preserve">to blame of coordinating </w:t>
      </w:r>
      <w:bookmarkStart w:id="36" w:name="qtip_17"/>
      <w:bookmarkEnd w:id="36"/>
      <w:r w:rsidRPr="002E5EEE">
        <w:rPr>
          <w:rFonts w:eastAsia="Verdana"/>
          <w14:ligatures w14:val="standard"/>
        </w:rPr>
        <w:t xml:space="preserve">in order that all of the engine's sections can operate together effortlessly. Borg controls the mixers and slots, </w:t>
      </w:r>
      <w:bookmarkStart w:id="37" w:name="qtip_18"/>
      <w:bookmarkEnd w:id="37"/>
      <w:r w:rsidRPr="002E5EEE">
        <w:rPr>
          <w:rFonts w:eastAsia="Verdana"/>
          <w14:ligatures w14:val="standard"/>
        </w:rPr>
        <w:t>further as allocating hardware resources</w:t>
      </w:r>
      <w:r>
        <w:rPr>
          <w:color w:val="000000"/>
        </w:rPr>
        <w:t>.</w:t>
      </w:r>
    </w:p>
    <w:p w14:paraId="35551CB7" w14:textId="77777777" w:rsidR="002E5EEE" w:rsidRPr="002E5EEE" w:rsidRDefault="002E5EEE" w:rsidP="002E5EEE">
      <w:pPr>
        <w:pStyle w:val="Abstract"/>
        <w:rPr>
          <w:lang w:val="en-CA" w:eastAsia="it-IT"/>
          <w14:ligatures w14:val="standard"/>
        </w:rPr>
      </w:pPr>
    </w:p>
    <w:p w14:paraId="1D3B649C" w14:textId="77777777" w:rsidR="00FC718B" w:rsidRPr="00ED10D1" w:rsidRDefault="00FC718B" w:rsidP="00FC718B">
      <w:pPr>
        <w:pStyle w:val="Head1"/>
        <w:spacing w:before="380"/>
        <w:rPr>
          <w:lang w:val="fr-CA"/>
          <w14:ligatures w14:val="standard"/>
        </w:rPr>
      </w:pPr>
      <w:r w:rsidRPr="00ED10D1">
        <w:rPr>
          <w:rStyle w:val="Label"/>
          <w:lang w:val="fr-CA"/>
          <w14:ligatures w14:val="standard"/>
        </w:rPr>
        <w:t>2.2</w:t>
      </w:r>
      <w:r w:rsidRPr="00586A35">
        <w:rPr>
          <w14:ligatures w14:val="standard"/>
        </w:rPr>
        <w:t> </w:t>
      </w:r>
      <w:r w:rsidRPr="00ED10D1">
        <w:rPr>
          <w:lang w:val="fr-CA"/>
          <w14:ligatures w14:val="standard"/>
        </w:rPr>
        <w:t>Tables</w:t>
      </w:r>
    </w:p>
    <w:p w14:paraId="0A8F7D22" w14:textId="77777777" w:rsidR="00E75475" w:rsidRPr="00ED10D1" w:rsidRDefault="00FC718B" w:rsidP="00E75475">
      <w:pPr>
        <w:pStyle w:val="DisplayFormula"/>
        <w:tabs>
          <w:tab w:val="left" w:pos="200"/>
          <w:tab w:val="right" w:pos="4780"/>
        </w:tabs>
        <w:jc w:val="both"/>
        <w:rPr>
          <w:lang w:val="fr-CA"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vitae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w:t>
      </w:r>
      <w:proofErr w:type="spellStart"/>
      <w:r w:rsidRPr="00ED10D1">
        <w:rPr>
          <w:lang w:val="fr-CA" w:eastAsia="it-IT"/>
          <w14:ligatures w14:val="standard"/>
        </w:rPr>
        <w:t>ornare</w:t>
      </w:r>
      <w:proofErr w:type="spellEnd"/>
      <w:r w:rsidRPr="00ED10D1">
        <w:rPr>
          <w:lang w:val="fr-CA" w:eastAsia="it-IT"/>
          <w14:ligatures w14:val="standard"/>
        </w:rPr>
        <w:t xml:space="preserve"> </w:t>
      </w:r>
      <w:proofErr w:type="spellStart"/>
      <w:r w:rsidRPr="00ED10D1">
        <w:rPr>
          <w:lang w:val="fr-CA" w:eastAsia="it-IT"/>
          <w14:ligatures w14:val="standard"/>
        </w:rPr>
        <w:t>dolor</w:t>
      </w:r>
      <w:proofErr w:type="spellEnd"/>
      <w:r w:rsidRPr="00ED10D1">
        <w:rPr>
          <w:lang w:val="fr-CA" w:eastAsia="it-IT"/>
          <w14:ligatures w14:val="standard"/>
        </w:rPr>
        <w:t xml:space="preserve"> in,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Mauris</w:t>
      </w:r>
      <w:proofErr w:type="spellEnd"/>
      <w:r w:rsidRPr="00ED10D1">
        <w:rPr>
          <w:lang w:val="fr-CA" w:eastAsia="it-IT"/>
          <w14:ligatures w14:val="standard"/>
        </w:rPr>
        <w:t xml:space="preserve"> porta, </w:t>
      </w:r>
      <w:proofErr w:type="spellStart"/>
      <w:r w:rsidRPr="00ED10D1">
        <w:rPr>
          <w:lang w:val="fr-CA" w:eastAsia="it-IT"/>
          <w14:ligatures w14:val="standard"/>
        </w:rPr>
        <w:t>neque</w:t>
      </w:r>
      <w:proofErr w:type="spellEnd"/>
      <w:r w:rsidRPr="00ED10D1">
        <w:rPr>
          <w:lang w:val="fr-CA" w:eastAsia="it-IT"/>
          <w14:ligatures w14:val="standard"/>
        </w:rPr>
        <w:t xml:space="preserve"> non </w:t>
      </w:r>
      <w:proofErr w:type="spellStart"/>
      <w:r w:rsidRPr="00ED10D1">
        <w:rPr>
          <w:lang w:val="fr-CA" w:eastAsia="it-IT"/>
          <w14:ligatures w14:val="standard"/>
        </w:rPr>
        <w:t>rutrum</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faucibus</w:t>
      </w:r>
      <w:proofErr w:type="spellEnd"/>
      <w:r w:rsidRPr="00ED10D1">
        <w:rPr>
          <w:lang w:val="fr-CA" w:eastAsia="it-IT"/>
          <w14:ligatures w14:val="standard"/>
        </w:rPr>
        <w:t xml:space="preserve"> </w:t>
      </w:r>
      <w:proofErr w:type="spellStart"/>
      <w:r w:rsidRPr="00ED10D1">
        <w:rPr>
          <w:lang w:val="fr-CA" w:eastAsia="it-IT"/>
          <w14:ligatures w14:val="standard"/>
        </w:rPr>
        <w:t>tortor</w:t>
      </w:r>
      <w:proofErr w:type="spellEnd"/>
      <w:r w:rsidRPr="00ED10D1">
        <w:rPr>
          <w:lang w:val="fr-CA" w:eastAsia="it-IT"/>
          <w14:ligatures w14:val="standard"/>
        </w:rPr>
        <w:t xml:space="preserve">, vitae </w:t>
      </w:r>
      <w:proofErr w:type="spellStart"/>
      <w:r w:rsidRPr="00ED10D1">
        <w:rPr>
          <w:lang w:val="fr-CA" w:eastAsia="it-IT"/>
          <w14:ligatures w14:val="standard"/>
        </w:rPr>
        <w:t>imperdiet</w:t>
      </w:r>
      <w:proofErr w:type="spellEnd"/>
      <w:r w:rsidRPr="00ED10D1">
        <w:rPr>
          <w:lang w:val="fr-CA" w:eastAsia="it-IT"/>
          <w14:ligatures w14:val="standard"/>
        </w:rPr>
        <w:t xml:space="preserve"> </w:t>
      </w:r>
      <w:proofErr w:type="spellStart"/>
      <w:r w:rsidRPr="00ED10D1">
        <w:rPr>
          <w:lang w:val="fr-CA" w:eastAsia="it-IT"/>
          <w14:ligatures w14:val="standard"/>
        </w:rPr>
        <w:t>metus</w:t>
      </w:r>
      <w:proofErr w:type="spellEnd"/>
      <w:r w:rsidRPr="00ED10D1">
        <w:rPr>
          <w:lang w:val="fr-CA" w:eastAsia="it-IT"/>
          <w14:ligatures w14:val="standard"/>
        </w:rPr>
        <w:t xml:space="preserve"> </w:t>
      </w:r>
      <w:proofErr w:type="spellStart"/>
      <w:r w:rsidRPr="00ED10D1">
        <w:rPr>
          <w:lang w:val="fr-CA" w:eastAsia="it-IT"/>
          <w14:ligatures w14:val="standard"/>
        </w:rPr>
        <w:t>quam</w:t>
      </w:r>
      <w:proofErr w:type="spellEnd"/>
      <w:r w:rsidRPr="00ED10D1">
        <w:rPr>
          <w:lang w:val="fr-CA" w:eastAsia="it-IT"/>
          <w14:ligatures w14:val="standard"/>
        </w:rPr>
        <w:t xml:space="preserve"> vitae </w:t>
      </w:r>
      <w:proofErr w:type="spellStart"/>
      <w:r w:rsidRPr="00ED10D1">
        <w:rPr>
          <w:lang w:val="fr-CA" w:eastAsia="it-IT"/>
          <w14:ligatures w14:val="standard"/>
        </w:rPr>
        <w:t>eros</w:t>
      </w:r>
      <w:proofErr w:type="spellEnd"/>
      <w:r w:rsidRPr="00ED10D1">
        <w:rPr>
          <w:lang w:val="fr-CA" w:eastAsia="it-IT"/>
          <w14:ligatures w14:val="standard"/>
        </w:rPr>
        <w:t xml:space="preserve">. </w:t>
      </w:r>
      <w:proofErr w:type="spellStart"/>
      <w:r w:rsidRPr="00ED10D1">
        <w:rPr>
          <w:lang w:val="fr-CA" w:eastAsia="it-IT"/>
          <w14:ligatures w14:val="standard"/>
        </w:rPr>
        <w:t>Proin</w:t>
      </w:r>
      <w:proofErr w:type="spellEnd"/>
      <w:r w:rsidRPr="00ED10D1">
        <w:rPr>
          <w:lang w:val="fr-CA" w:eastAsia="it-IT"/>
          <w14:ligatures w14:val="standard"/>
        </w:rPr>
        <w:t xml:space="preserve"> porta </w:t>
      </w:r>
      <w:proofErr w:type="spellStart"/>
      <w:r w:rsidRPr="00ED10D1">
        <w:rPr>
          <w:lang w:val="fr-CA" w:eastAsia="it-IT"/>
          <w14:ligatures w14:val="standard"/>
        </w:rPr>
        <w:t>dictum</w:t>
      </w:r>
      <w:proofErr w:type="spellEnd"/>
      <w:r w:rsidRPr="00ED10D1">
        <w:rPr>
          <w:lang w:val="fr-CA" w:eastAsia="it-IT"/>
          <w14:ligatures w14:val="standard"/>
        </w:rPr>
        <w:t xml:space="preserve"> </w:t>
      </w:r>
      <w:proofErr w:type="spellStart"/>
      <w:r w:rsidRPr="00ED10D1">
        <w:rPr>
          <w:lang w:val="fr-CA" w:eastAsia="it-IT"/>
          <w14:ligatures w14:val="standard"/>
        </w:rPr>
        <w:t>accumsan</w:t>
      </w:r>
      <w:proofErr w:type="spellEnd"/>
      <w:r w:rsidRPr="00ED10D1">
        <w:rPr>
          <w:lang w:val="fr-CA" w:eastAsia="it-IT"/>
          <w14:ligatures w14:val="standard"/>
        </w:rPr>
        <w:t xml:space="preserve"> Table 1.</w:t>
      </w:r>
    </w:p>
    <w:p w14:paraId="3DC02744" w14:textId="77777777" w:rsidR="00FC718B" w:rsidRPr="00ED10D1" w:rsidRDefault="00FC718B" w:rsidP="00A51B58">
      <w:pPr>
        <w:pStyle w:val="DisplayFormula"/>
        <w:tabs>
          <w:tab w:val="left" w:pos="200"/>
          <w:tab w:val="right" w:pos="4780"/>
        </w:tabs>
        <w:ind w:firstLine="202"/>
        <w:jc w:val="both"/>
        <w:rPr>
          <w:lang w:val="fr-CA" w:eastAsia="it-IT"/>
          <w14:ligatures w14:val="standard"/>
        </w:rPr>
      </w:pPr>
      <w:r w:rsidRPr="00ED10D1">
        <w:rPr>
          <w:lang w:val="fr-CA" w:eastAsia="it-IT"/>
          <w14:ligatures w14:val="standard"/>
        </w:rPr>
        <w:t xml:space="preserve">Duis cursus </w:t>
      </w:r>
      <w:proofErr w:type="spellStart"/>
      <w:r w:rsidRPr="00ED10D1">
        <w:rPr>
          <w:lang w:val="fr-CA" w:eastAsia="it-IT"/>
          <w14:ligatures w14:val="standard"/>
        </w:rPr>
        <w:t>maximus</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Integer</w:t>
      </w:r>
      <w:proofErr w:type="spellEnd"/>
      <w:r w:rsidRPr="00ED10D1">
        <w:rPr>
          <w:lang w:val="fr-CA" w:eastAsia="it-IT"/>
          <w14:ligatures w14:val="standard"/>
        </w:rPr>
        <w:t xml:space="preserve"> </w:t>
      </w:r>
      <w:proofErr w:type="spellStart"/>
      <w:r w:rsidRPr="00ED10D1">
        <w:rPr>
          <w:lang w:val="fr-CA" w:eastAsia="it-IT"/>
          <w14:ligatures w14:val="standard"/>
        </w:rPr>
        <w:t>euismod</w:t>
      </w:r>
      <w:proofErr w:type="spellEnd"/>
      <w:r w:rsidRPr="00ED10D1">
        <w:rPr>
          <w:lang w:val="fr-CA" w:eastAsia="it-IT"/>
          <w14:ligatures w14:val="standard"/>
        </w:rPr>
        <w:t xml:space="preserve">, </w:t>
      </w:r>
      <w:proofErr w:type="spellStart"/>
      <w:r w:rsidRPr="00ED10D1">
        <w:rPr>
          <w:lang w:val="fr-CA" w:eastAsia="it-IT"/>
          <w14:ligatures w14:val="standard"/>
        </w:rPr>
        <w:t>purus</w:t>
      </w:r>
      <w:proofErr w:type="spellEnd"/>
      <w:r w:rsidRPr="00ED10D1">
        <w:rPr>
          <w:lang w:val="fr-CA" w:eastAsia="it-IT"/>
          <w14:ligatures w14:val="standard"/>
        </w:rPr>
        <w:t xml:space="preserve"> et </w:t>
      </w:r>
      <w:proofErr w:type="spellStart"/>
      <w:r w:rsidRPr="00ED10D1">
        <w:rPr>
          <w:lang w:val="fr-CA" w:eastAsia="it-IT"/>
          <w14:ligatures w14:val="standard"/>
        </w:rPr>
        <w:t>condi-mentum</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turpis</w:t>
      </w:r>
      <w:proofErr w:type="spellEnd"/>
      <w:r w:rsidRPr="00ED10D1">
        <w:rPr>
          <w:lang w:val="fr-CA" w:eastAsia="it-IT"/>
          <w14:ligatures w14:val="standard"/>
        </w:rPr>
        <w:t xml:space="preserve"> </w:t>
      </w:r>
      <w:proofErr w:type="spellStart"/>
      <w:r w:rsidRPr="00ED10D1">
        <w:rPr>
          <w:lang w:val="fr-CA" w:eastAsia="it-IT"/>
          <w14:ligatures w14:val="standard"/>
        </w:rPr>
        <w:t>euismod</w:t>
      </w:r>
      <w:proofErr w:type="spellEnd"/>
      <w:r w:rsidRPr="00ED10D1">
        <w:rPr>
          <w:lang w:val="fr-CA" w:eastAsia="it-IT"/>
          <w14:ligatures w14:val="standard"/>
        </w:rPr>
        <w:t xml:space="preserve"> libero,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porttitor</w:t>
      </w:r>
      <w:proofErr w:type="spellEnd"/>
      <w:r w:rsidRPr="00ED10D1">
        <w:rPr>
          <w:lang w:val="fr-CA" w:eastAsia="it-IT"/>
          <w14:ligatures w14:val="standard"/>
        </w:rPr>
        <w:t xml:space="preserve">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neque</w:t>
      </w:r>
      <w:proofErr w:type="spellEnd"/>
      <w:r w:rsidRPr="00ED10D1">
        <w:rPr>
          <w:lang w:val="fr-CA" w:eastAsia="it-IT"/>
          <w14:ligatures w14:val="standard"/>
        </w:rPr>
        <w:t xml:space="preserve"> eu </w:t>
      </w:r>
      <w:proofErr w:type="spellStart"/>
      <w:r w:rsidRPr="00ED10D1">
        <w:rPr>
          <w:lang w:val="fr-CA" w:eastAsia="it-IT"/>
          <w14:ligatures w14:val="standard"/>
        </w:rPr>
        <w:t>enim</w:t>
      </w:r>
      <w:proofErr w:type="spellEnd"/>
      <w:r w:rsidRPr="00ED10D1">
        <w:rPr>
          <w:lang w:val="fr-CA" w:eastAsia="it-IT"/>
          <w14:ligatures w14:val="standard"/>
        </w:rPr>
        <w:t xml:space="preserve">. Nam </w:t>
      </w:r>
      <w:proofErr w:type="spellStart"/>
      <w:r w:rsidRPr="00ED10D1">
        <w:rPr>
          <w:lang w:val="fr-CA" w:eastAsia="it-IT"/>
          <w14:ligatures w14:val="standard"/>
        </w:rPr>
        <w:t>vulputate</w:t>
      </w:r>
      <w:proofErr w:type="spellEnd"/>
      <w:r w:rsidRPr="00ED10D1">
        <w:rPr>
          <w:lang w:val="fr-CA" w:eastAsia="it-IT"/>
          <w14:ligatures w14:val="standard"/>
        </w:rPr>
        <w:t xml:space="preserve"> est non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pharetra</w:t>
      </w:r>
      <w:proofErr w:type="spellEnd"/>
      <w:r w:rsidRPr="00ED10D1">
        <w:rPr>
          <w:lang w:val="fr-CA" w:eastAsia="it-IT"/>
          <w14:ligatures w14:val="standard"/>
        </w:rPr>
        <w:t xml:space="preserve">. </w:t>
      </w: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molestie</w:t>
      </w:r>
      <w:proofErr w:type="spellEnd"/>
      <w:r w:rsidRPr="00ED10D1">
        <w:rPr>
          <w:lang w:val="fr-CA" w:eastAsia="it-IT"/>
          <w14:ligatures w14:val="standard"/>
        </w:rPr>
        <w:t xml:space="preserve"> tristique </w:t>
      </w:r>
      <w:proofErr w:type="spellStart"/>
      <w:r w:rsidRPr="00ED10D1">
        <w:rPr>
          <w:lang w:val="fr-CA" w:eastAsia="it-IT"/>
          <w14:ligatures w14:val="standard"/>
        </w:rPr>
        <w:t>venenatis</w:t>
      </w:r>
      <w:proofErr w:type="spellEnd"/>
      <w:r w:rsidRPr="00ED10D1">
        <w:rPr>
          <w:lang w:val="fr-CA" w:eastAsia="it-IT"/>
          <w14:ligatures w14:val="standard"/>
        </w:rPr>
        <w:t xml:space="preserve">. Nam </w:t>
      </w:r>
      <w:proofErr w:type="spellStart"/>
      <w:r w:rsidRPr="00ED10D1">
        <w:rPr>
          <w:lang w:val="fr-CA" w:eastAsia="it-IT"/>
          <w14:ligatures w14:val="standard"/>
        </w:rPr>
        <w:t>congue</w:t>
      </w:r>
      <w:proofErr w:type="spellEnd"/>
      <w:r w:rsidRPr="00ED10D1">
        <w:rPr>
          <w:lang w:val="fr-CA" w:eastAsia="it-IT"/>
          <w14:ligatures w14:val="standard"/>
        </w:rPr>
        <w:t xml:space="preserve"> </w:t>
      </w:r>
      <w:proofErr w:type="spellStart"/>
      <w:r w:rsidRPr="00ED10D1">
        <w:rPr>
          <w:lang w:val="fr-CA" w:eastAsia="it-IT"/>
          <w14:ligatures w14:val="standard"/>
        </w:rPr>
        <w:t>pulvinar</w:t>
      </w:r>
      <w:proofErr w:type="spellEnd"/>
      <w:r w:rsidRPr="00ED10D1">
        <w:rPr>
          <w:lang w:val="fr-CA" w:eastAsia="it-IT"/>
          <w14:ligatures w14:val="standard"/>
        </w:rPr>
        <w:t xml:space="preserve"> </w:t>
      </w:r>
      <w:proofErr w:type="spellStart"/>
      <w:r w:rsidRPr="00ED10D1">
        <w:rPr>
          <w:lang w:val="fr-CA" w:eastAsia="it-IT"/>
          <w14:ligatures w14:val="standard"/>
        </w:rPr>
        <w:t>vehicula</w:t>
      </w:r>
      <w:proofErr w:type="spellEnd"/>
      <w:r w:rsidRPr="00ED10D1">
        <w:rPr>
          <w:lang w:val="fr-CA" w:eastAsia="it-IT"/>
          <w14:ligatures w14:val="standard"/>
        </w:rPr>
        <w:t xml:space="preserve">. 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Table 2.</w:t>
      </w:r>
    </w:p>
    <w:p w14:paraId="0FAF3219" w14:textId="77777777" w:rsidR="00FC718B" w:rsidRDefault="008F4EA3" w:rsidP="008F4EA3">
      <w:pPr>
        <w:pStyle w:val="FigureCaption"/>
        <w:rPr>
          <w:lang w:eastAsia="ja-JP"/>
        </w:rPr>
      </w:pPr>
      <w:r>
        <w:rPr>
          <w:rStyle w:val="Label"/>
          <w14:ligatures w14:val="standard"/>
        </w:rPr>
        <w:t>Table</w:t>
      </w:r>
      <w:r w:rsidR="008C592B" w:rsidRPr="00C14A4F">
        <w:rPr>
          <w:rStyle w:val="Label"/>
          <w14:ligatures w14:val="standard"/>
        </w:rPr>
        <w:t xml:space="preserve"> </w:t>
      </w:r>
      <w:r>
        <w:rPr>
          <w:rStyle w:val="Label"/>
          <w14:ligatures w14:val="standard"/>
        </w:rPr>
        <w:t>2</w:t>
      </w:r>
      <w:r w:rsidR="008C592B" w:rsidRPr="00C14A4F">
        <w:rPr>
          <w:rStyle w:val="Label"/>
          <w14:ligatures w14:val="standard"/>
        </w:rPr>
        <w:t>:</w:t>
      </w:r>
      <w:r w:rsidR="008C592B" w:rsidRPr="00C14A4F">
        <w:rPr>
          <w:lang w:eastAsia="ja-JP"/>
        </w:rPr>
        <w:t xml:space="preserve"> </w:t>
      </w:r>
      <w:r w:rsidRPr="008F4EA3">
        <w:rPr>
          <w:lang w:eastAsia="ja-JP"/>
        </w:rPr>
        <w:t>Frequency of Special Characters</w:t>
      </w:r>
      <w:r w:rsidR="008C592B" w:rsidRPr="00FC718B">
        <w:rPr>
          <w:lang w:eastAsia="ja-JP"/>
        </w:rPr>
        <w:t>.</w:t>
      </w:r>
    </w:p>
    <w:tbl>
      <w:tblPr>
        <w:tblStyle w:val="TableGrid"/>
        <w:tblW w:w="0" w:type="auto"/>
        <w:tblLook w:val="0480" w:firstRow="0" w:lastRow="0" w:firstColumn="1" w:lastColumn="0" w:noHBand="0" w:noVBand="1"/>
      </w:tblPr>
      <w:tblGrid>
        <w:gridCol w:w="1846"/>
        <w:gridCol w:w="1122"/>
        <w:gridCol w:w="1716"/>
      </w:tblGrid>
      <w:tr w:rsidR="00FC718B" w14:paraId="3AE33F35" w14:textId="77777777" w:rsidTr="008C592B">
        <w:tc>
          <w:tcPr>
            <w:tcW w:w="1846" w:type="dxa"/>
            <w:tcBorders>
              <w:top w:val="single" w:sz="4" w:space="0" w:color="auto"/>
              <w:left w:val="nil"/>
              <w:bottom w:val="single" w:sz="4" w:space="0" w:color="auto"/>
              <w:right w:val="nil"/>
            </w:tcBorders>
          </w:tcPr>
          <w:p w14:paraId="4F21AD1E"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Non-English or Math</w:t>
            </w:r>
          </w:p>
        </w:tc>
        <w:tc>
          <w:tcPr>
            <w:tcW w:w="1122" w:type="dxa"/>
            <w:tcBorders>
              <w:top w:val="single" w:sz="4" w:space="0" w:color="auto"/>
              <w:left w:val="nil"/>
              <w:bottom w:val="single" w:sz="4" w:space="0" w:color="auto"/>
              <w:right w:val="nil"/>
            </w:tcBorders>
          </w:tcPr>
          <w:p w14:paraId="59FB2F0A"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Frequency</w:t>
            </w:r>
          </w:p>
        </w:tc>
        <w:tc>
          <w:tcPr>
            <w:tcW w:w="1716" w:type="dxa"/>
            <w:tcBorders>
              <w:top w:val="single" w:sz="4" w:space="0" w:color="auto"/>
              <w:left w:val="nil"/>
              <w:bottom w:val="single" w:sz="4" w:space="0" w:color="auto"/>
              <w:right w:val="nil"/>
            </w:tcBorders>
          </w:tcPr>
          <w:p w14:paraId="144875FE"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Comments</w:t>
            </w:r>
          </w:p>
        </w:tc>
      </w:tr>
      <w:tr w:rsidR="00FC718B" w14:paraId="320A6E25" w14:textId="77777777" w:rsidTr="008C592B">
        <w:tc>
          <w:tcPr>
            <w:tcW w:w="1846" w:type="dxa"/>
            <w:tcBorders>
              <w:top w:val="single" w:sz="4" w:space="0" w:color="auto"/>
              <w:left w:val="nil"/>
              <w:bottom w:val="nil"/>
              <w:right w:val="nil"/>
            </w:tcBorders>
          </w:tcPr>
          <w:p w14:paraId="3AFC94FE"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rFonts w:ascii="Cambria Math" w:hAnsi="Cambria Math" w:cs="Cambria Math"/>
              </w:rPr>
              <w:t>∅</w:t>
            </w:r>
          </w:p>
        </w:tc>
        <w:tc>
          <w:tcPr>
            <w:tcW w:w="1122" w:type="dxa"/>
            <w:tcBorders>
              <w:top w:val="single" w:sz="4" w:space="0" w:color="auto"/>
              <w:left w:val="nil"/>
              <w:bottom w:val="nil"/>
              <w:right w:val="nil"/>
            </w:tcBorders>
          </w:tcPr>
          <w:p w14:paraId="06ECABB8"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1000</w:t>
            </w:r>
          </w:p>
        </w:tc>
        <w:tc>
          <w:tcPr>
            <w:tcW w:w="1716" w:type="dxa"/>
            <w:tcBorders>
              <w:top w:val="single" w:sz="4" w:space="0" w:color="auto"/>
              <w:left w:val="nil"/>
              <w:bottom w:val="nil"/>
              <w:right w:val="nil"/>
            </w:tcBorders>
          </w:tcPr>
          <w:p w14:paraId="40846459"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For Swedish names</w:t>
            </w:r>
          </w:p>
        </w:tc>
      </w:tr>
      <w:tr w:rsidR="00FC718B" w14:paraId="54E09422" w14:textId="77777777" w:rsidTr="008C592B">
        <w:tc>
          <w:tcPr>
            <w:tcW w:w="1846" w:type="dxa"/>
            <w:tcBorders>
              <w:top w:val="nil"/>
              <w:left w:val="nil"/>
              <w:bottom w:val="nil"/>
              <w:right w:val="nil"/>
            </w:tcBorders>
          </w:tcPr>
          <w:p w14:paraId="553043AD"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rFonts w:ascii="Cambria Math" w:hAnsi="Cambria Math" w:cs="Cambria Math"/>
                <w:lang w:eastAsia="ja-JP"/>
                <w14:ligatures w14:val="standard"/>
              </w:rPr>
              <w:t>𝜋</w:t>
            </w:r>
          </w:p>
        </w:tc>
        <w:tc>
          <w:tcPr>
            <w:tcW w:w="1122" w:type="dxa"/>
            <w:tcBorders>
              <w:top w:val="nil"/>
              <w:left w:val="nil"/>
              <w:bottom w:val="nil"/>
              <w:right w:val="nil"/>
            </w:tcBorders>
          </w:tcPr>
          <w:p w14:paraId="37A1339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5</w:t>
            </w:r>
          </w:p>
        </w:tc>
        <w:tc>
          <w:tcPr>
            <w:tcW w:w="1716" w:type="dxa"/>
            <w:tcBorders>
              <w:top w:val="nil"/>
              <w:left w:val="nil"/>
              <w:bottom w:val="nil"/>
              <w:right w:val="nil"/>
            </w:tcBorders>
          </w:tcPr>
          <w:p w14:paraId="3E4414D9"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Common in math</w:t>
            </w:r>
          </w:p>
        </w:tc>
      </w:tr>
      <w:tr w:rsidR="00FC718B" w14:paraId="12C91BB0" w14:textId="77777777" w:rsidTr="008C592B">
        <w:tc>
          <w:tcPr>
            <w:tcW w:w="1846" w:type="dxa"/>
            <w:tcBorders>
              <w:top w:val="nil"/>
              <w:left w:val="nil"/>
              <w:bottom w:val="nil"/>
              <w:right w:val="nil"/>
            </w:tcBorders>
          </w:tcPr>
          <w:p w14:paraId="469FCB3F"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w:t>
            </w:r>
          </w:p>
        </w:tc>
        <w:tc>
          <w:tcPr>
            <w:tcW w:w="1122" w:type="dxa"/>
            <w:tcBorders>
              <w:top w:val="nil"/>
              <w:left w:val="nil"/>
              <w:bottom w:val="nil"/>
              <w:right w:val="nil"/>
            </w:tcBorders>
          </w:tcPr>
          <w:p w14:paraId="7B45032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4 in 5</w:t>
            </w:r>
          </w:p>
        </w:tc>
        <w:tc>
          <w:tcPr>
            <w:tcW w:w="1716" w:type="dxa"/>
            <w:tcBorders>
              <w:top w:val="nil"/>
              <w:left w:val="nil"/>
              <w:bottom w:val="nil"/>
              <w:right w:val="nil"/>
            </w:tcBorders>
          </w:tcPr>
          <w:p w14:paraId="219601A0"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Used in business</w:t>
            </w:r>
          </w:p>
        </w:tc>
      </w:tr>
      <w:tr w:rsidR="00FC718B" w14:paraId="5139BC8E" w14:textId="77777777" w:rsidTr="008F4EA3">
        <w:trPr>
          <w:trHeight w:val="300"/>
        </w:trPr>
        <w:tc>
          <w:tcPr>
            <w:tcW w:w="1846" w:type="dxa"/>
            <w:tcBorders>
              <w:top w:val="nil"/>
              <w:left w:val="nil"/>
              <w:bottom w:val="single" w:sz="4" w:space="0" w:color="auto"/>
              <w:right w:val="nil"/>
            </w:tcBorders>
          </w:tcPr>
          <w:p w14:paraId="4837EA2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Ψ</w:t>
            </w:r>
          </w:p>
        </w:tc>
        <w:tc>
          <w:tcPr>
            <w:tcW w:w="1122" w:type="dxa"/>
            <w:tcBorders>
              <w:top w:val="nil"/>
              <w:left w:val="nil"/>
              <w:bottom w:val="single" w:sz="4" w:space="0" w:color="auto"/>
              <w:right w:val="nil"/>
            </w:tcBorders>
          </w:tcPr>
          <w:p w14:paraId="241DE0DC"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40 000</w:t>
            </w:r>
          </w:p>
        </w:tc>
        <w:tc>
          <w:tcPr>
            <w:tcW w:w="1716" w:type="dxa"/>
            <w:tcBorders>
              <w:top w:val="nil"/>
              <w:left w:val="nil"/>
              <w:bottom w:val="single" w:sz="4" w:space="0" w:color="auto"/>
              <w:right w:val="nil"/>
            </w:tcBorders>
          </w:tcPr>
          <w:p w14:paraId="29482ED7"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Unexplained usage</w:t>
            </w:r>
          </w:p>
        </w:tc>
      </w:tr>
    </w:tbl>
    <w:p w14:paraId="2F03743F" w14:textId="77777777" w:rsidR="00FC718B" w:rsidRPr="00A51B58" w:rsidRDefault="00A51B58" w:rsidP="00FC718B">
      <w:pPr>
        <w:pStyle w:val="DisplayFormula"/>
        <w:tabs>
          <w:tab w:val="left" w:pos="200"/>
          <w:tab w:val="right" w:pos="4780"/>
        </w:tabs>
        <w:jc w:val="both"/>
        <w:rPr>
          <w:lang w:eastAsia="ja-JP"/>
          <w14:ligatures w14:val="standard"/>
        </w:rPr>
      </w:pPr>
      <w:proofErr w:type="spellStart"/>
      <w:r w:rsidRPr="00ED10D1">
        <w:rPr>
          <w:lang w:val="fr-CA" w:eastAsia="ja-JP"/>
          <w14:ligatures w14:val="standard"/>
        </w:rPr>
        <w:t>Nulla</w:t>
      </w:r>
      <w:proofErr w:type="spellEnd"/>
      <w:r w:rsidRPr="00ED10D1">
        <w:rPr>
          <w:lang w:val="fr-CA" w:eastAsia="ja-JP"/>
          <w14:ligatures w14:val="standard"/>
        </w:rPr>
        <w:t xml:space="preserve"> </w:t>
      </w:r>
      <w:proofErr w:type="spellStart"/>
      <w:r w:rsidRPr="00ED10D1">
        <w:rPr>
          <w:lang w:val="fr-CA" w:eastAsia="ja-JP"/>
          <w14:ligatures w14:val="standard"/>
        </w:rPr>
        <w:t>sit</w:t>
      </w:r>
      <w:proofErr w:type="spellEnd"/>
      <w:r w:rsidRPr="00ED10D1">
        <w:rPr>
          <w:lang w:val="fr-CA" w:eastAsia="ja-JP"/>
          <w14:ligatures w14:val="standard"/>
        </w:rPr>
        <w:t xml:space="preserve"> </w:t>
      </w:r>
      <w:proofErr w:type="spellStart"/>
      <w:r w:rsidRPr="00ED10D1">
        <w:rPr>
          <w:lang w:val="fr-CA" w:eastAsia="ja-JP"/>
          <w14:ligatures w14:val="standard"/>
        </w:rPr>
        <w:t>amet</w:t>
      </w:r>
      <w:proofErr w:type="spellEnd"/>
      <w:r w:rsidRPr="00ED10D1">
        <w:rPr>
          <w:lang w:val="fr-CA" w:eastAsia="ja-JP"/>
          <w14:ligatures w14:val="standard"/>
        </w:rPr>
        <w:t xml:space="preserve"> </w:t>
      </w:r>
      <w:proofErr w:type="spellStart"/>
      <w:r w:rsidRPr="00ED10D1">
        <w:rPr>
          <w:lang w:val="fr-CA" w:eastAsia="ja-JP"/>
          <w14:ligatures w14:val="standard"/>
        </w:rPr>
        <w:t>enim</w:t>
      </w:r>
      <w:proofErr w:type="spellEnd"/>
      <w:r w:rsidRPr="00ED10D1">
        <w:rPr>
          <w:lang w:val="fr-CA" w:eastAsia="ja-JP"/>
          <w14:ligatures w14:val="standard"/>
        </w:rPr>
        <w:t xml:space="preserve"> </w:t>
      </w:r>
      <w:proofErr w:type="spellStart"/>
      <w:r w:rsidRPr="00ED10D1">
        <w:rPr>
          <w:lang w:val="fr-CA" w:eastAsia="ja-JP"/>
          <w14:ligatures w14:val="standard"/>
        </w:rPr>
        <w:t>tortor</w:t>
      </w:r>
      <w:proofErr w:type="spellEnd"/>
      <w:r w:rsidRPr="00ED10D1">
        <w:rPr>
          <w:lang w:val="fr-CA" w:eastAsia="ja-JP"/>
          <w14:ligatures w14:val="standard"/>
        </w:rPr>
        <w:t xml:space="preserve">. Ut non </w:t>
      </w:r>
      <w:proofErr w:type="spellStart"/>
      <w:r w:rsidRPr="00ED10D1">
        <w:rPr>
          <w:lang w:val="fr-CA" w:eastAsia="ja-JP"/>
          <w14:ligatures w14:val="standard"/>
        </w:rPr>
        <w:t>felis</w:t>
      </w:r>
      <w:proofErr w:type="spellEnd"/>
      <w:r w:rsidRPr="00ED10D1">
        <w:rPr>
          <w:lang w:val="fr-CA" w:eastAsia="ja-JP"/>
          <w14:ligatures w14:val="standard"/>
        </w:rPr>
        <w:t xml:space="preserve"> </w:t>
      </w:r>
      <w:proofErr w:type="spellStart"/>
      <w:r w:rsidRPr="00ED10D1">
        <w:rPr>
          <w:lang w:val="fr-CA" w:eastAsia="ja-JP"/>
          <w14:ligatures w14:val="standard"/>
        </w:rPr>
        <w:t>lectus</w:t>
      </w:r>
      <w:proofErr w:type="spellEnd"/>
      <w:r w:rsidRPr="00ED10D1">
        <w:rPr>
          <w:lang w:val="fr-CA" w:eastAsia="ja-JP"/>
          <w14:ligatures w14:val="standard"/>
        </w:rPr>
        <w:t xml:space="preserve">. </w:t>
      </w:r>
      <w:proofErr w:type="spellStart"/>
      <w:r w:rsidRPr="00ED10D1">
        <w:rPr>
          <w:lang w:val="fr-CA" w:eastAsia="ja-JP"/>
          <w14:ligatures w14:val="standard"/>
        </w:rPr>
        <w:t>Aenean</w:t>
      </w:r>
      <w:proofErr w:type="spellEnd"/>
      <w:r w:rsidRPr="00ED10D1">
        <w:rPr>
          <w:lang w:val="fr-CA" w:eastAsia="ja-JP"/>
          <w14:ligatures w14:val="standard"/>
        </w:rPr>
        <w:t xml:space="preserve"> </w:t>
      </w:r>
      <w:proofErr w:type="spellStart"/>
      <w:r w:rsidRPr="00ED10D1">
        <w:rPr>
          <w:lang w:val="fr-CA" w:eastAsia="ja-JP"/>
          <w14:ligatures w14:val="standard"/>
        </w:rPr>
        <w:t>quis</w:t>
      </w:r>
      <w:proofErr w:type="spellEnd"/>
      <w:r w:rsidRPr="00ED10D1">
        <w:rPr>
          <w:lang w:val="fr-CA" w:eastAsia="ja-JP"/>
          <w14:ligatures w14:val="standard"/>
        </w:rPr>
        <w:t xml:space="preserve"> </w:t>
      </w:r>
      <w:proofErr w:type="spellStart"/>
      <w:r w:rsidRPr="00ED10D1">
        <w:rPr>
          <w:lang w:val="fr-CA" w:eastAsia="ja-JP"/>
          <w14:ligatures w14:val="standard"/>
        </w:rPr>
        <w:t>felis</w:t>
      </w:r>
      <w:proofErr w:type="spellEnd"/>
      <w:r w:rsidRPr="00ED10D1">
        <w:rPr>
          <w:lang w:val="fr-CA" w:eastAsia="ja-JP"/>
          <w14:ligatures w14:val="standard"/>
        </w:rPr>
        <w:t xml:space="preserve"> </w:t>
      </w:r>
      <w:proofErr w:type="spellStart"/>
      <w:r w:rsidRPr="00ED10D1">
        <w:rPr>
          <w:lang w:val="fr-CA" w:eastAsia="ja-JP"/>
          <w14:ligatures w14:val="standard"/>
        </w:rPr>
        <w:t>faucibus</w:t>
      </w:r>
      <w:proofErr w:type="spellEnd"/>
      <w:r w:rsidRPr="00ED10D1">
        <w:rPr>
          <w:lang w:val="fr-CA" w:eastAsia="ja-JP"/>
          <w14:ligatures w14:val="standard"/>
        </w:rPr>
        <w:t xml:space="preserve">, </w:t>
      </w:r>
      <w:proofErr w:type="spellStart"/>
      <w:r w:rsidRPr="00ED10D1">
        <w:rPr>
          <w:lang w:val="fr-CA" w:eastAsia="ja-JP"/>
          <w14:ligatures w14:val="standard"/>
        </w:rPr>
        <w:t>efficitur</w:t>
      </w:r>
      <w:proofErr w:type="spellEnd"/>
      <w:r w:rsidRPr="00ED10D1">
        <w:rPr>
          <w:lang w:val="fr-CA" w:eastAsia="ja-JP"/>
          <w14:ligatures w14:val="standard"/>
        </w:rPr>
        <w:t xml:space="preserve"> magna vitae. </w:t>
      </w:r>
      <w:proofErr w:type="spellStart"/>
      <w:r w:rsidRPr="00ED10D1">
        <w:rPr>
          <w:lang w:val="fr-CA" w:eastAsia="ja-JP"/>
          <w14:ligatures w14:val="standard"/>
        </w:rPr>
        <w:t>Curabitur</w:t>
      </w:r>
      <w:proofErr w:type="spellEnd"/>
      <w:r w:rsidRPr="00ED10D1">
        <w:rPr>
          <w:lang w:val="fr-CA" w:eastAsia="ja-JP"/>
          <w14:ligatures w14:val="standard"/>
        </w:rPr>
        <w:t xml:space="preserve"> ut </w:t>
      </w:r>
      <w:proofErr w:type="spellStart"/>
      <w:r w:rsidRPr="00ED10D1">
        <w:rPr>
          <w:lang w:val="fr-CA" w:eastAsia="ja-JP"/>
          <w14:ligatures w14:val="standard"/>
        </w:rPr>
        <w:t>mauris</w:t>
      </w:r>
      <w:proofErr w:type="spellEnd"/>
      <w:r w:rsidRPr="00ED10D1">
        <w:rPr>
          <w:lang w:val="fr-CA" w:eastAsia="ja-JP"/>
          <w14:ligatures w14:val="standard"/>
        </w:rPr>
        <w:t xml:space="preserve"> </w:t>
      </w:r>
      <w:proofErr w:type="spellStart"/>
      <w:r w:rsidRPr="00ED10D1">
        <w:rPr>
          <w:lang w:val="fr-CA" w:eastAsia="ja-JP"/>
          <w14:ligatures w14:val="standard"/>
        </w:rPr>
        <w:t>vel</w:t>
      </w:r>
      <w:proofErr w:type="spellEnd"/>
      <w:r w:rsidRPr="00ED10D1">
        <w:rPr>
          <w:lang w:val="fr-CA" w:eastAsia="ja-JP"/>
          <w14:ligatures w14:val="standard"/>
        </w:rPr>
        <w:t xml:space="preserve"> </w:t>
      </w:r>
      <w:proofErr w:type="spellStart"/>
      <w:r w:rsidRPr="00ED10D1">
        <w:rPr>
          <w:lang w:val="fr-CA" w:eastAsia="ja-JP"/>
          <w14:ligatures w14:val="standard"/>
        </w:rPr>
        <w:t>augue</w:t>
      </w:r>
      <w:proofErr w:type="spellEnd"/>
      <w:r w:rsidRPr="00ED10D1">
        <w:rPr>
          <w:lang w:val="fr-CA" w:eastAsia="ja-JP"/>
          <w14:ligatures w14:val="standard"/>
        </w:rPr>
        <w:t xml:space="preserve"> tem-</w:t>
      </w:r>
      <w:proofErr w:type="spellStart"/>
      <w:r w:rsidRPr="00ED10D1">
        <w:rPr>
          <w:lang w:val="fr-CA" w:eastAsia="ja-JP"/>
          <w14:ligatures w14:val="standard"/>
        </w:rPr>
        <w:t>por</w:t>
      </w:r>
      <w:proofErr w:type="spellEnd"/>
      <w:r w:rsidRPr="00ED10D1">
        <w:rPr>
          <w:lang w:val="fr-CA" w:eastAsia="ja-JP"/>
          <w14:ligatures w14:val="standard"/>
        </w:rPr>
        <w:t xml:space="preserve"> </w:t>
      </w:r>
      <w:proofErr w:type="spellStart"/>
      <w:r w:rsidRPr="00ED10D1">
        <w:rPr>
          <w:lang w:val="fr-CA" w:eastAsia="ja-JP"/>
          <w14:ligatures w14:val="standard"/>
        </w:rPr>
        <w:t>suscipit</w:t>
      </w:r>
      <w:proofErr w:type="spellEnd"/>
      <w:r w:rsidRPr="00ED10D1">
        <w:rPr>
          <w:lang w:val="fr-CA" w:eastAsia="ja-JP"/>
          <w14:ligatures w14:val="standard"/>
        </w:rPr>
        <w:t xml:space="preserve"> </w:t>
      </w:r>
      <w:proofErr w:type="spellStart"/>
      <w:r w:rsidRPr="00ED10D1">
        <w:rPr>
          <w:lang w:val="fr-CA" w:eastAsia="ja-JP"/>
          <w14:ligatures w14:val="standard"/>
        </w:rPr>
        <w:t>eget</w:t>
      </w:r>
      <w:proofErr w:type="spellEnd"/>
      <w:r w:rsidRPr="00ED10D1">
        <w:rPr>
          <w:lang w:val="fr-CA" w:eastAsia="ja-JP"/>
          <w14:ligatures w14:val="standard"/>
        </w:rPr>
        <w:t xml:space="preserve"> </w:t>
      </w:r>
      <w:proofErr w:type="spellStart"/>
      <w:r w:rsidRPr="00ED10D1">
        <w:rPr>
          <w:lang w:val="fr-CA" w:eastAsia="ja-JP"/>
          <w14:ligatures w14:val="standard"/>
        </w:rPr>
        <w:t>eget</w:t>
      </w:r>
      <w:proofErr w:type="spellEnd"/>
      <w:r w:rsidRPr="00ED10D1">
        <w:rPr>
          <w:lang w:val="fr-CA" w:eastAsia="ja-JP"/>
          <w14:ligatures w14:val="standard"/>
        </w:rPr>
        <w:t xml:space="preserve"> </w:t>
      </w:r>
      <w:proofErr w:type="spellStart"/>
      <w:r w:rsidRPr="00ED10D1">
        <w:rPr>
          <w:lang w:val="fr-CA" w:eastAsia="ja-JP"/>
          <w14:ligatures w14:val="standard"/>
        </w:rPr>
        <w:t>lacus</w:t>
      </w:r>
      <w:proofErr w:type="spellEnd"/>
      <w:r w:rsidRPr="00ED10D1">
        <w:rPr>
          <w:lang w:val="fr-CA" w:eastAsia="ja-JP"/>
          <w14:ligatures w14:val="standard"/>
        </w:rPr>
        <w:t xml:space="preserve">. </w:t>
      </w:r>
      <w:r w:rsidRPr="00A51B58">
        <w:rPr>
          <w:lang w:eastAsia="ja-JP"/>
          <w14:ligatures w14:val="standard"/>
        </w:rPr>
        <w:t xml:space="preserve">Sed pulvinar </w:t>
      </w:r>
      <w:proofErr w:type="spellStart"/>
      <w:r w:rsidRPr="00A51B58">
        <w:rPr>
          <w:lang w:eastAsia="ja-JP"/>
          <w14:ligatures w14:val="standard"/>
        </w:rPr>
        <w:t>lobortis</w:t>
      </w:r>
      <w:proofErr w:type="spellEnd"/>
      <w:r w:rsidRPr="00A51B58">
        <w:rPr>
          <w:lang w:eastAsia="ja-JP"/>
          <w14:ligatures w14:val="standard"/>
        </w:rPr>
        <w:t xml:space="preserve"> dictum. </w:t>
      </w:r>
      <w:proofErr w:type="spellStart"/>
      <w:r w:rsidRPr="00A51B58">
        <w:rPr>
          <w:lang w:eastAsia="ja-JP"/>
          <w14:ligatures w14:val="standard"/>
        </w:rPr>
        <w:t>Aliquam</w:t>
      </w:r>
      <w:proofErr w:type="spellEnd"/>
      <w:r w:rsidRPr="00A51B58">
        <w:rPr>
          <w:lang w:eastAsia="ja-JP"/>
          <w14:ligatures w14:val="standard"/>
        </w:rPr>
        <w:t xml:space="preserve"> </w:t>
      </w:r>
      <w:proofErr w:type="spellStart"/>
      <w:r w:rsidRPr="00A51B58">
        <w:rPr>
          <w:lang w:eastAsia="ja-JP"/>
          <w14:ligatures w14:val="standard"/>
        </w:rPr>
        <w:t>dapibus</w:t>
      </w:r>
      <w:proofErr w:type="spellEnd"/>
      <w:r w:rsidRPr="00A51B58">
        <w:rPr>
          <w:lang w:eastAsia="ja-JP"/>
          <w14:ligatures w14:val="standard"/>
        </w:rPr>
        <w:t xml:space="preserve"> a </w:t>
      </w:r>
      <w:proofErr w:type="spellStart"/>
      <w:r w:rsidRPr="00A51B58">
        <w:rPr>
          <w:lang w:eastAsia="ja-JP"/>
          <w14:ligatures w14:val="standard"/>
        </w:rPr>
        <w:t>velit</w:t>
      </w:r>
      <w:proofErr w:type="spellEnd"/>
      <w:r w:rsidRPr="00A51B58">
        <w:rPr>
          <w:lang w:eastAsia="ja-JP"/>
          <w14:ligatures w14:val="standard"/>
        </w:rPr>
        <w:t>.</w:t>
      </w:r>
    </w:p>
    <w:p w14:paraId="328F5481" w14:textId="77777777" w:rsidR="00A51B58" w:rsidRPr="00586A35" w:rsidRDefault="00A51B58" w:rsidP="00A51B58">
      <w:pPr>
        <w:pStyle w:val="Head1"/>
        <w:spacing w:before="380"/>
        <w:rPr>
          <w14:ligatures w14:val="standard"/>
        </w:rPr>
      </w:pPr>
      <w:r>
        <w:rPr>
          <w:rStyle w:val="Label"/>
          <w14:ligatures w14:val="standard"/>
        </w:rPr>
        <w:t>2.3</w:t>
      </w:r>
      <w:r w:rsidRPr="00586A35">
        <w:rPr>
          <w14:ligatures w14:val="standard"/>
        </w:rPr>
        <w:t> </w:t>
      </w:r>
      <w:r>
        <w:rPr>
          <w14:ligatures w14:val="standard"/>
        </w:rPr>
        <w:t>Listings and Styles</w:t>
      </w:r>
    </w:p>
    <w:p w14:paraId="3FA99482" w14:textId="77777777" w:rsidR="00FC718B" w:rsidRPr="00ED10D1" w:rsidRDefault="00A51B58" w:rsidP="00FB4DE7">
      <w:pPr>
        <w:pStyle w:val="DisplayFormula"/>
        <w:tabs>
          <w:tab w:val="left" w:pos="200"/>
          <w:tab w:val="right" w:pos="4780"/>
        </w:tabs>
        <w:jc w:val="both"/>
        <w:rPr>
          <w:lang w:val="fr-CA" w:eastAsia="it-IT"/>
          <w14:ligatures w14:val="standard"/>
        </w:rPr>
      </w:pP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malesuada</w:t>
      </w:r>
      <w:proofErr w:type="spellEnd"/>
      <w:r w:rsidRPr="00ED10D1">
        <w:rPr>
          <w:lang w:val="fr-CA" w:eastAsia="it-IT"/>
          <w14:ligatures w14:val="standard"/>
        </w:rPr>
        <w:t xml:space="preserve"> </w:t>
      </w:r>
      <w:proofErr w:type="spellStart"/>
      <w:r w:rsidRPr="00ED10D1">
        <w:rPr>
          <w:lang w:val="fr-CA" w:eastAsia="it-IT"/>
          <w14:ligatures w14:val="standard"/>
        </w:rPr>
        <w:t>fringilla</w:t>
      </w:r>
      <w:proofErr w:type="spellEnd"/>
      <w:r w:rsidRPr="00ED10D1">
        <w:rPr>
          <w:lang w:val="fr-CA" w:eastAsia="it-IT"/>
          <w14:ligatures w14:val="standard"/>
        </w:rPr>
        <w:t xml:space="preserve">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hendrerit</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feugiat</w:t>
      </w:r>
      <w:proofErr w:type="spellEnd"/>
      <w:r w:rsidRPr="00ED10D1">
        <w:rPr>
          <w:lang w:val="fr-CA" w:eastAsia="it-IT"/>
          <w14:ligatures w14:val="standard"/>
        </w:rPr>
        <w:t xml:space="preserve"> et. </w:t>
      </w:r>
      <w:proofErr w:type="spellStart"/>
      <w:r w:rsidRPr="00ED10D1">
        <w:rPr>
          <w:lang w:val="fr-CA" w:eastAsia="it-IT"/>
          <w14:ligatures w14:val="standard"/>
        </w:rPr>
        <w:t>Proin</w:t>
      </w:r>
      <w:proofErr w:type="spellEnd"/>
      <w:r w:rsidRPr="00ED10D1">
        <w:rPr>
          <w:lang w:val="fr-CA" w:eastAsia="it-IT"/>
          <w14:ligatures w14:val="standard"/>
        </w:rPr>
        <w:t xml:space="preserve"> </w:t>
      </w:r>
      <w:proofErr w:type="spellStart"/>
      <w:r w:rsidRPr="00ED10D1">
        <w:rPr>
          <w:lang w:val="fr-CA" w:eastAsia="it-IT"/>
          <w14:ligatures w14:val="standard"/>
        </w:rPr>
        <w:t>dictum</w:t>
      </w:r>
      <w:proofErr w:type="spellEnd"/>
      <w:r w:rsidRPr="00ED10D1">
        <w:rPr>
          <w:lang w:val="fr-CA" w:eastAsia="it-IT"/>
          <w14:ligatures w14:val="standard"/>
        </w:rPr>
        <w:t xml:space="preserve"> ante nec </w:t>
      </w:r>
      <w:proofErr w:type="spellStart"/>
      <w:r w:rsidRPr="00ED10D1">
        <w:rPr>
          <w:lang w:val="fr-CA" w:eastAsia="it-IT"/>
          <w14:ligatures w14:val="standard"/>
        </w:rPr>
        <w:t>tortor</w:t>
      </w:r>
      <w:proofErr w:type="spellEnd"/>
      <w:r w:rsidRPr="00ED10D1">
        <w:rPr>
          <w:lang w:val="fr-CA" w:eastAsia="it-IT"/>
          <w14:ligatures w14:val="standard"/>
        </w:rPr>
        <w:t xml:space="preserve"> bibendum </w:t>
      </w:r>
      <w:proofErr w:type="spellStart"/>
      <w:r w:rsidRPr="00ED10D1">
        <w:rPr>
          <w:lang w:val="fr-CA" w:eastAsia="it-IT"/>
          <w14:ligatures w14:val="standard"/>
        </w:rPr>
        <w:t>viverra</w:t>
      </w:r>
      <w:proofErr w:type="spellEnd"/>
      <w:r w:rsidRPr="00ED10D1">
        <w:rPr>
          <w:lang w:val="fr-CA" w:eastAsia="it-IT"/>
          <w14:ligatures w14:val="standard"/>
        </w:rPr>
        <w:t xml:space="preserve">. </w:t>
      </w:r>
      <w:proofErr w:type="spellStart"/>
      <w:r w:rsidRPr="00ED10D1">
        <w:rPr>
          <w:lang w:val="fr-CA" w:eastAsia="it-IT"/>
          <w14:ligatures w14:val="standard"/>
        </w:rPr>
        <w:t>Curabitur</w:t>
      </w:r>
      <w:proofErr w:type="spellEnd"/>
      <w:r w:rsidRPr="00ED10D1">
        <w:rPr>
          <w:lang w:val="fr-CA" w:eastAsia="it-IT"/>
          <w14:ligatures w14:val="standard"/>
        </w:rPr>
        <w:t xml:space="preserve"> non </w:t>
      </w:r>
      <w:proofErr w:type="spellStart"/>
      <w:r w:rsidRPr="00ED10D1">
        <w:rPr>
          <w:lang w:val="fr-CA" w:eastAsia="it-IT"/>
          <w14:ligatures w14:val="standard"/>
        </w:rPr>
        <w:t>nibh</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ultrices</w:t>
      </w:r>
      <w:proofErr w:type="spellEnd"/>
      <w:r w:rsidRPr="00ED10D1">
        <w:rPr>
          <w:lang w:val="fr-CA" w:eastAsia="it-IT"/>
          <w14:ligatures w14:val="standard"/>
        </w:rPr>
        <w:t xml:space="preserve"> </w:t>
      </w:r>
      <w:proofErr w:type="spellStart"/>
      <w:r w:rsidRPr="00ED10D1">
        <w:rPr>
          <w:lang w:val="fr-CA" w:eastAsia="it-IT"/>
          <w14:ligatures w14:val="standard"/>
        </w:rPr>
        <w:t>consequat</w:t>
      </w:r>
      <w:proofErr w:type="spellEnd"/>
      <w:r w:rsidRPr="00ED10D1">
        <w:rPr>
          <w:lang w:val="fr-CA" w:eastAsia="it-IT"/>
          <w14:ligatures w14:val="standard"/>
        </w:rPr>
        <w:t xml:space="preserve"> non </w:t>
      </w:r>
      <w:proofErr w:type="spellStart"/>
      <w:r w:rsidRPr="00ED10D1">
        <w:rPr>
          <w:lang w:val="fr-CA" w:eastAsia="it-IT"/>
          <w14:ligatures w14:val="standard"/>
        </w:rPr>
        <w:t>odio</w:t>
      </w:r>
      <w:proofErr w:type="spellEnd"/>
      <w:r w:rsidRPr="00ED10D1">
        <w:rPr>
          <w:lang w:val="fr-CA" w:eastAsia="it-IT"/>
          <w14:ligatures w14:val="standard"/>
        </w:rPr>
        <w:t>.</w:t>
      </w:r>
    </w:p>
    <w:p w14:paraId="67B3092E" w14:textId="77777777" w:rsidR="00A51B58" w:rsidRPr="00A51B58" w:rsidRDefault="00A51B58" w:rsidP="00FB4DE7">
      <w:pPr>
        <w:pStyle w:val="DisplayFormula"/>
        <w:numPr>
          <w:ilvl w:val="0"/>
          <w:numId w:val="32"/>
        </w:numPr>
        <w:tabs>
          <w:tab w:val="left" w:pos="200"/>
          <w:tab w:val="right" w:pos="4780"/>
        </w:tabs>
        <w:jc w:val="both"/>
        <w:rPr>
          <w:lang w:eastAsia="it-IT"/>
          <w14:ligatures w14:val="standard"/>
        </w:rPr>
      </w:pPr>
      <w:r w:rsidRPr="00ED10D1">
        <w:rPr>
          <w:lang w:val="fr-CA" w:eastAsia="it-IT"/>
          <w14:ligatures w14:val="standard"/>
        </w:rPr>
        <w:t xml:space="preserve">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r w:rsidRPr="00A51B58">
        <w:rPr>
          <w:lang w:eastAsia="it-IT"/>
          <w14:ligatures w14:val="standard"/>
        </w:rPr>
        <w:t>Viva-</w:t>
      </w:r>
      <w:proofErr w:type="spellStart"/>
      <w:r w:rsidRPr="00A51B58">
        <w:rPr>
          <w:lang w:eastAsia="it-IT"/>
          <w14:ligatures w14:val="standard"/>
        </w:rPr>
        <w:t>mus</w:t>
      </w:r>
      <w:proofErr w:type="spellEnd"/>
      <w:r w:rsidRPr="00A51B58">
        <w:rPr>
          <w:lang w:eastAsia="it-IT"/>
          <w14:ligatures w14:val="standard"/>
        </w:rPr>
        <w:t xml:space="preserve"> </w:t>
      </w:r>
      <w:proofErr w:type="spellStart"/>
      <w:r w:rsidRPr="00A51B58">
        <w:rPr>
          <w:lang w:eastAsia="it-IT"/>
          <w14:ligatures w14:val="standard"/>
        </w:rPr>
        <w:t>accumsan</w:t>
      </w:r>
      <w:proofErr w:type="spellEnd"/>
      <w:r w:rsidRPr="00A51B58">
        <w:rPr>
          <w:lang w:eastAsia="it-IT"/>
          <w14:ligatures w14:val="standard"/>
        </w:rPr>
        <w:t xml:space="preserve"> </w:t>
      </w:r>
      <w:proofErr w:type="spellStart"/>
      <w:r w:rsidRPr="00A51B58">
        <w:rPr>
          <w:lang w:eastAsia="it-IT"/>
          <w14:ligatures w14:val="standard"/>
        </w:rPr>
        <w:t>sollicitudin</w:t>
      </w:r>
      <w:proofErr w:type="spellEnd"/>
      <w:r w:rsidRPr="00A51B58">
        <w:rPr>
          <w:lang w:eastAsia="it-IT"/>
          <w14:ligatures w14:val="standard"/>
        </w:rPr>
        <w:t xml:space="preserve"> dui, sed porta </w:t>
      </w:r>
      <w:proofErr w:type="spellStart"/>
      <w:r w:rsidRPr="00A51B58">
        <w:rPr>
          <w:lang w:eastAsia="it-IT"/>
          <w14:ligatures w14:val="standard"/>
        </w:rPr>
        <w:t>sem</w:t>
      </w:r>
      <w:proofErr w:type="spellEnd"/>
      <w:r w:rsidRPr="00A51B58">
        <w:rPr>
          <w:lang w:eastAsia="it-IT"/>
          <w14:ligatures w14:val="standard"/>
        </w:rPr>
        <w:t xml:space="preserve"> </w:t>
      </w:r>
      <w:proofErr w:type="spellStart"/>
      <w:r w:rsidRPr="00A51B58">
        <w:rPr>
          <w:lang w:eastAsia="it-IT"/>
          <w14:ligatures w14:val="standard"/>
        </w:rPr>
        <w:t>consequat</w:t>
      </w:r>
      <w:proofErr w:type="spellEnd"/>
      <w:r w:rsidRPr="00A51B58">
        <w:rPr>
          <w:lang w:eastAsia="it-IT"/>
          <w14:ligatures w14:val="standard"/>
        </w:rPr>
        <w:t>.</w:t>
      </w:r>
    </w:p>
    <w:p w14:paraId="5A740E43" w14:textId="77777777" w:rsidR="00A51B58" w:rsidRPr="00A51B58" w:rsidRDefault="00A51B58" w:rsidP="00FB4DE7">
      <w:pPr>
        <w:pStyle w:val="DisplayFormula"/>
        <w:numPr>
          <w:ilvl w:val="0"/>
          <w:numId w:val="32"/>
        </w:numPr>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tempor</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lacus</w:t>
      </w:r>
      <w:proofErr w:type="spellEnd"/>
      <w:r w:rsidRPr="00ED10D1">
        <w:rPr>
          <w:lang w:val="fr-CA" w:eastAsia="it-IT"/>
          <w14:ligatures w14:val="standard"/>
        </w:rPr>
        <w:t xml:space="preserve">. </w:t>
      </w:r>
      <w:r w:rsidRPr="00A51B58">
        <w:rPr>
          <w:lang w:eastAsia="it-IT"/>
          <w14:ligatures w14:val="standard"/>
        </w:rPr>
        <w:t xml:space="preserve">Sed pulvinar </w:t>
      </w:r>
      <w:proofErr w:type="spellStart"/>
      <w:r w:rsidRPr="00A51B58">
        <w:rPr>
          <w:lang w:eastAsia="it-IT"/>
          <w14:ligatures w14:val="standard"/>
        </w:rPr>
        <w:t>lobortis</w:t>
      </w:r>
      <w:proofErr w:type="spellEnd"/>
      <w:r w:rsidRPr="00A51B58">
        <w:rPr>
          <w:lang w:eastAsia="it-IT"/>
          <w14:ligatures w14:val="standard"/>
        </w:rPr>
        <w:t xml:space="preserve"> dictum. </w:t>
      </w:r>
      <w:proofErr w:type="spellStart"/>
      <w:r w:rsidRPr="00A51B58">
        <w:rPr>
          <w:lang w:eastAsia="it-IT"/>
          <w14:ligatures w14:val="standard"/>
        </w:rPr>
        <w:t>Aliquam</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a </w:t>
      </w:r>
      <w:proofErr w:type="spellStart"/>
      <w:r w:rsidRPr="00A51B58">
        <w:rPr>
          <w:lang w:eastAsia="it-IT"/>
          <w14:ligatures w14:val="standard"/>
        </w:rPr>
        <w:t>velit</w:t>
      </w:r>
      <w:proofErr w:type="spellEnd"/>
      <w:r w:rsidRPr="00A51B58">
        <w:rPr>
          <w:lang w:eastAsia="it-IT"/>
          <w14:ligatures w14:val="standard"/>
        </w:rPr>
        <w:t>.</w:t>
      </w:r>
    </w:p>
    <w:p w14:paraId="31541767" w14:textId="77777777" w:rsidR="00A51B58" w:rsidRDefault="00A51B58" w:rsidP="00FB4DE7">
      <w:pPr>
        <w:pStyle w:val="DisplayFormula"/>
        <w:numPr>
          <w:ilvl w:val="0"/>
          <w:numId w:val="32"/>
        </w:numPr>
        <w:tabs>
          <w:tab w:val="left" w:pos="200"/>
          <w:tab w:val="right" w:pos="4780"/>
        </w:tabs>
        <w:jc w:val="both"/>
        <w:rPr>
          <w:lang w:eastAsia="it-IT"/>
          <w14:ligatures w14:val="standard"/>
        </w:rPr>
      </w:pPr>
      <w:proofErr w:type="spellStart"/>
      <w:r w:rsidRPr="00A51B58">
        <w:rPr>
          <w:lang w:eastAsia="it-IT"/>
          <w14:ligatures w14:val="standard"/>
        </w:rPr>
        <w:t>Curabitur</w:t>
      </w:r>
      <w:proofErr w:type="spellEnd"/>
      <w:r w:rsidRPr="00A51B58">
        <w:rPr>
          <w:lang w:eastAsia="it-IT"/>
          <w14:ligatures w14:val="standard"/>
        </w:rPr>
        <w:t xml:space="preserve"> vitae </w:t>
      </w:r>
      <w:proofErr w:type="spellStart"/>
      <w:r w:rsidRPr="00A51B58">
        <w:rPr>
          <w:lang w:eastAsia="it-IT"/>
          <w14:ligatures w14:val="standard"/>
        </w:rPr>
        <w:t>nulla</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w:t>
      </w:r>
      <w:proofErr w:type="spellStart"/>
      <w:r w:rsidRPr="00A51B58">
        <w:rPr>
          <w:lang w:eastAsia="it-IT"/>
          <w14:ligatures w14:val="standard"/>
        </w:rPr>
        <w:t>ornare</w:t>
      </w:r>
      <w:proofErr w:type="spellEnd"/>
      <w:r w:rsidRPr="00A51B58">
        <w:rPr>
          <w:lang w:eastAsia="it-IT"/>
          <w14:ligatures w14:val="standard"/>
        </w:rPr>
        <w:t xml:space="preserve"> dolor in, </w:t>
      </w:r>
      <w:proofErr w:type="spellStart"/>
      <w:r w:rsidRPr="00A51B58">
        <w:rPr>
          <w:lang w:eastAsia="it-IT"/>
          <w14:ligatures w14:val="standard"/>
        </w:rPr>
        <w:t>efficitur</w:t>
      </w:r>
      <w:proofErr w:type="spellEnd"/>
      <w:r w:rsidRPr="00A51B58">
        <w:rPr>
          <w:lang w:eastAsia="it-IT"/>
          <w14:ligatures w14:val="standard"/>
        </w:rPr>
        <w:t xml:space="preserve"> </w:t>
      </w:r>
      <w:proofErr w:type="spellStart"/>
      <w:r w:rsidRPr="00A51B58">
        <w:rPr>
          <w:lang w:eastAsia="it-IT"/>
          <w14:ligatures w14:val="standard"/>
        </w:rPr>
        <w:t>enim</w:t>
      </w:r>
      <w:proofErr w:type="spellEnd"/>
      <w:r w:rsidRPr="00A51B58">
        <w:rPr>
          <w:lang w:eastAsia="it-IT"/>
          <w14:ligatures w14:val="standard"/>
        </w:rPr>
        <w:t>.</w:t>
      </w:r>
    </w:p>
    <w:p w14:paraId="021295F3" w14:textId="77777777" w:rsidR="00A51B58" w:rsidRPr="00ED10D1" w:rsidRDefault="00A51B58" w:rsidP="00FB4DE7">
      <w:pPr>
        <w:pStyle w:val="DisplayFormula"/>
        <w:tabs>
          <w:tab w:val="left" w:pos="200"/>
          <w:tab w:val="right" w:pos="4780"/>
        </w:tabs>
        <w:ind w:firstLine="202"/>
        <w:jc w:val="both"/>
        <w:rPr>
          <w:lang w:val="fr-CA" w:eastAsia="it-IT"/>
          <w14:ligatures w14:val="standard"/>
        </w:rPr>
      </w:pPr>
      <w:r w:rsidRPr="00ED10D1">
        <w:rPr>
          <w:lang w:val="fr-CA" w:eastAsia="it-IT"/>
          <w14:ligatures w14:val="standard"/>
        </w:rPr>
        <w:t xml:space="preserve">Ut </w:t>
      </w:r>
      <w:proofErr w:type="spellStart"/>
      <w:r w:rsidRPr="00ED10D1">
        <w:rPr>
          <w:lang w:val="fr-CA" w:eastAsia="it-IT"/>
          <w14:ligatures w14:val="standard"/>
        </w:rPr>
        <w:t>sagittis</w:t>
      </w:r>
      <w:proofErr w:type="spellEnd"/>
      <w:r w:rsidRPr="00ED10D1">
        <w:rPr>
          <w:lang w:val="fr-CA" w:eastAsia="it-IT"/>
          <w14:ligatures w14:val="standard"/>
        </w:rPr>
        <w:t xml:space="preserve">, massa nec </w:t>
      </w:r>
      <w:proofErr w:type="spellStart"/>
      <w:r w:rsidRPr="00ED10D1">
        <w:rPr>
          <w:lang w:val="fr-CA" w:eastAsia="it-IT"/>
          <w14:ligatures w14:val="standard"/>
        </w:rPr>
        <w:t>rhoncus</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urna</w:t>
      </w:r>
      <w:proofErr w:type="spellEnd"/>
      <w:r w:rsidRPr="00ED10D1">
        <w:rPr>
          <w:lang w:val="fr-CA" w:eastAsia="it-IT"/>
          <w14:ligatures w14:val="standard"/>
        </w:rPr>
        <w:t xml:space="preserve"> </w:t>
      </w:r>
      <w:proofErr w:type="spellStart"/>
      <w:r w:rsidRPr="00ED10D1">
        <w:rPr>
          <w:lang w:val="fr-CA" w:eastAsia="it-IT"/>
          <w14:ligatures w14:val="standard"/>
        </w:rPr>
        <w:t>ipsum</w:t>
      </w:r>
      <w:proofErr w:type="spellEnd"/>
      <w:r w:rsidRPr="00ED10D1">
        <w:rPr>
          <w:lang w:val="fr-CA" w:eastAsia="it-IT"/>
          <w14:ligatures w14:val="standard"/>
        </w:rPr>
        <w:t xml:space="preserve"> </w:t>
      </w:r>
      <w:proofErr w:type="spellStart"/>
      <w:r w:rsidRPr="00ED10D1">
        <w:rPr>
          <w:lang w:val="fr-CA" w:eastAsia="it-IT"/>
          <w14:ligatures w14:val="standard"/>
        </w:rPr>
        <w:t>vestibulum</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massa </w:t>
      </w:r>
      <w:proofErr w:type="spellStart"/>
      <w:r w:rsidRPr="00ED10D1">
        <w:rPr>
          <w:lang w:val="fr-CA" w:eastAsia="it-IT"/>
          <w14:ligatures w14:val="standard"/>
        </w:rPr>
        <w:t>lorem</w:t>
      </w:r>
      <w:proofErr w:type="spellEnd"/>
      <w:r w:rsidRPr="00ED10D1">
        <w:rPr>
          <w:lang w:val="fr-CA" w:eastAsia="it-IT"/>
          <w14:ligatures w14:val="standard"/>
        </w:rPr>
        <w:t xml:space="preserve"> a </w:t>
      </w:r>
      <w:proofErr w:type="spellStart"/>
      <w:r w:rsidRPr="00ED10D1">
        <w:rPr>
          <w:lang w:val="fr-CA" w:eastAsia="it-IT"/>
          <w14:ligatures w14:val="standard"/>
        </w:rPr>
        <w:t>dui</w:t>
      </w:r>
      <w:proofErr w:type="spellEnd"/>
      <w:r w:rsidRPr="00ED10D1">
        <w:rPr>
          <w:lang w:val="fr-CA" w:eastAsia="it-IT"/>
          <w14:ligatures w14:val="standard"/>
        </w:rPr>
        <w:t xml:space="preserv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sit</w:t>
      </w:r>
      <w:proofErr w:type="spellEnd"/>
      <w:r w:rsidRPr="00ED10D1">
        <w:rPr>
          <w:lang w:val="fr-CA" w:eastAsia="it-IT"/>
          <w14:ligatures w14:val="standard"/>
        </w:rPr>
        <w:t xml:space="preserve"> </w:t>
      </w:r>
      <w:proofErr w:type="spellStart"/>
      <w:r w:rsidRPr="00ED10D1">
        <w:rPr>
          <w:lang w:val="fr-CA" w:eastAsia="it-IT"/>
          <w14:ligatures w14:val="standard"/>
        </w:rPr>
        <w:t>amet</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tortor</w:t>
      </w:r>
      <w:proofErr w:type="spellEnd"/>
      <w:r w:rsidRPr="00ED10D1">
        <w:rPr>
          <w:lang w:val="fr-CA" w:eastAsia="it-IT"/>
          <w14:ligatures w14:val="standard"/>
        </w:rPr>
        <w:t xml:space="preserve">. Ut non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lectus</w:t>
      </w:r>
      <w:proofErr w:type="spellEnd"/>
      <w:r w:rsidRPr="00ED10D1">
        <w:rPr>
          <w:lang w:val="fr-CA" w:eastAsia="it-IT"/>
          <w14:ligatures w14:val="standard"/>
        </w:rPr>
        <w:t xml:space="preserve">. </w:t>
      </w: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quis</w:t>
      </w:r>
      <w:proofErr w:type="spellEnd"/>
      <w:r w:rsidRPr="00ED10D1">
        <w:rPr>
          <w:lang w:val="fr-CA" w:eastAsia="it-IT"/>
          <w14:ligatures w14:val="standard"/>
        </w:rPr>
        <w:t xml:space="preserve">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faucibus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magna vitae.</w:t>
      </w:r>
    </w:p>
    <w:p w14:paraId="1E0F425A" w14:textId="77777777" w:rsidR="00A51B58" w:rsidRPr="00A51B58" w:rsidRDefault="00A51B58" w:rsidP="00FB4DE7">
      <w:pPr>
        <w:pStyle w:val="DisplayFormula"/>
        <w:numPr>
          <w:ilvl w:val="0"/>
          <w:numId w:val="33"/>
        </w:numPr>
        <w:tabs>
          <w:tab w:val="left" w:pos="200"/>
          <w:tab w:val="right" w:pos="4780"/>
        </w:tabs>
        <w:jc w:val="both"/>
        <w:rPr>
          <w:lang w:eastAsia="it-IT"/>
          <w14:ligatures w14:val="standard"/>
        </w:rPr>
      </w:pPr>
      <w:r w:rsidRPr="00ED10D1">
        <w:rPr>
          <w:lang w:val="fr-CA" w:eastAsia="it-IT"/>
          <w14:ligatures w14:val="standard"/>
        </w:rPr>
        <w:t xml:space="preserve">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r w:rsidRPr="00A51B58">
        <w:rPr>
          <w:lang w:eastAsia="it-IT"/>
          <w14:ligatures w14:val="standard"/>
        </w:rPr>
        <w:t>Viva-</w:t>
      </w:r>
      <w:proofErr w:type="spellStart"/>
      <w:r w:rsidRPr="00A51B58">
        <w:rPr>
          <w:lang w:eastAsia="it-IT"/>
          <w14:ligatures w14:val="standard"/>
        </w:rPr>
        <w:t>mus</w:t>
      </w:r>
      <w:proofErr w:type="spellEnd"/>
      <w:r w:rsidRPr="00A51B58">
        <w:rPr>
          <w:lang w:eastAsia="it-IT"/>
          <w14:ligatures w14:val="standard"/>
        </w:rPr>
        <w:t xml:space="preserve"> </w:t>
      </w:r>
      <w:proofErr w:type="spellStart"/>
      <w:r w:rsidRPr="00A51B58">
        <w:rPr>
          <w:lang w:eastAsia="it-IT"/>
          <w14:ligatures w14:val="standard"/>
        </w:rPr>
        <w:t>accumsan</w:t>
      </w:r>
      <w:proofErr w:type="spellEnd"/>
      <w:r w:rsidRPr="00A51B58">
        <w:rPr>
          <w:lang w:eastAsia="it-IT"/>
          <w14:ligatures w14:val="standard"/>
        </w:rPr>
        <w:t xml:space="preserve"> </w:t>
      </w:r>
      <w:proofErr w:type="spellStart"/>
      <w:r w:rsidRPr="00A51B58">
        <w:rPr>
          <w:lang w:eastAsia="it-IT"/>
          <w14:ligatures w14:val="standard"/>
        </w:rPr>
        <w:t>sollicitudin</w:t>
      </w:r>
      <w:proofErr w:type="spellEnd"/>
      <w:r w:rsidRPr="00A51B58">
        <w:rPr>
          <w:lang w:eastAsia="it-IT"/>
          <w14:ligatures w14:val="standard"/>
        </w:rPr>
        <w:t xml:space="preserve"> dui, sed porta </w:t>
      </w:r>
      <w:proofErr w:type="spellStart"/>
      <w:r w:rsidRPr="00A51B58">
        <w:rPr>
          <w:lang w:eastAsia="it-IT"/>
          <w14:ligatures w14:val="standard"/>
        </w:rPr>
        <w:t>sem</w:t>
      </w:r>
      <w:proofErr w:type="spellEnd"/>
      <w:r w:rsidRPr="00A51B58">
        <w:rPr>
          <w:lang w:eastAsia="it-IT"/>
          <w14:ligatures w14:val="standard"/>
        </w:rPr>
        <w:t xml:space="preserve"> </w:t>
      </w:r>
      <w:proofErr w:type="spellStart"/>
      <w:r w:rsidRPr="00A51B58">
        <w:rPr>
          <w:lang w:eastAsia="it-IT"/>
          <w14:ligatures w14:val="standard"/>
        </w:rPr>
        <w:t>consequat</w:t>
      </w:r>
      <w:proofErr w:type="spellEnd"/>
      <w:r w:rsidRPr="00A51B58">
        <w:rPr>
          <w:lang w:eastAsia="it-IT"/>
          <w14:ligatures w14:val="standard"/>
        </w:rPr>
        <w:t>.</w:t>
      </w:r>
    </w:p>
    <w:p w14:paraId="4A713D94" w14:textId="77777777" w:rsidR="00A51B58" w:rsidRPr="00A51B58" w:rsidRDefault="00A51B58" w:rsidP="00FB4DE7">
      <w:pPr>
        <w:pStyle w:val="DisplayFormula"/>
        <w:numPr>
          <w:ilvl w:val="0"/>
          <w:numId w:val="33"/>
        </w:numPr>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tempor</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lacus</w:t>
      </w:r>
      <w:proofErr w:type="spellEnd"/>
      <w:r w:rsidRPr="00ED10D1">
        <w:rPr>
          <w:lang w:val="fr-CA" w:eastAsia="it-IT"/>
          <w14:ligatures w14:val="standard"/>
        </w:rPr>
        <w:t xml:space="preserve">. </w:t>
      </w:r>
      <w:r w:rsidRPr="00A51B58">
        <w:rPr>
          <w:lang w:eastAsia="it-IT"/>
          <w14:ligatures w14:val="standard"/>
        </w:rPr>
        <w:t xml:space="preserve">Sed pulvinar </w:t>
      </w:r>
      <w:proofErr w:type="spellStart"/>
      <w:r w:rsidRPr="00A51B58">
        <w:rPr>
          <w:lang w:eastAsia="it-IT"/>
          <w14:ligatures w14:val="standard"/>
        </w:rPr>
        <w:t>lobortis</w:t>
      </w:r>
      <w:proofErr w:type="spellEnd"/>
      <w:r w:rsidRPr="00A51B58">
        <w:rPr>
          <w:lang w:eastAsia="it-IT"/>
          <w14:ligatures w14:val="standard"/>
        </w:rPr>
        <w:t xml:space="preserve"> dictum. </w:t>
      </w:r>
      <w:proofErr w:type="spellStart"/>
      <w:r w:rsidRPr="00A51B58">
        <w:rPr>
          <w:lang w:eastAsia="it-IT"/>
          <w14:ligatures w14:val="standard"/>
        </w:rPr>
        <w:t>Aliquam</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a </w:t>
      </w:r>
      <w:proofErr w:type="spellStart"/>
      <w:r w:rsidRPr="00A51B58">
        <w:rPr>
          <w:lang w:eastAsia="it-IT"/>
          <w14:ligatures w14:val="standard"/>
        </w:rPr>
        <w:t>velit</w:t>
      </w:r>
      <w:proofErr w:type="spellEnd"/>
      <w:r w:rsidRPr="00A51B58">
        <w:rPr>
          <w:lang w:eastAsia="it-IT"/>
          <w14:ligatures w14:val="standard"/>
        </w:rPr>
        <w:t>.</w:t>
      </w:r>
    </w:p>
    <w:p w14:paraId="75544129" w14:textId="77777777" w:rsidR="00FB4DE7" w:rsidRDefault="00A51B58" w:rsidP="00FB4DE7">
      <w:pPr>
        <w:pStyle w:val="DisplayFormula"/>
        <w:numPr>
          <w:ilvl w:val="0"/>
          <w:numId w:val="33"/>
        </w:numPr>
        <w:tabs>
          <w:tab w:val="left" w:pos="200"/>
          <w:tab w:val="right" w:pos="4780"/>
        </w:tabs>
        <w:jc w:val="both"/>
        <w:rPr>
          <w:lang w:eastAsia="it-IT"/>
          <w14:ligatures w14:val="standard"/>
        </w:rPr>
      </w:pPr>
      <w:proofErr w:type="spellStart"/>
      <w:r w:rsidRPr="00A51B58">
        <w:rPr>
          <w:lang w:eastAsia="it-IT"/>
          <w14:ligatures w14:val="standard"/>
        </w:rPr>
        <w:t>Curabitur</w:t>
      </w:r>
      <w:proofErr w:type="spellEnd"/>
      <w:r w:rsidRPr="00A51B58">
        <w:rPr>
          <w:lang w:eastAsia="it-IT"/>
          <w14:ligatures w14:val="standard"/>
        </w:rPr>
        <w:t xml:space="preserve"> vitae </w:t>
      </w:r>
      <w:proofErr w:type="spellStart"/>
      <w:r w:rsidRPr="00A51B58">
        <w:rPr>
          <w:lang w:eastAsia="it-IT"/>
          <w14:ligatures w14:val="standard"/>
        </w:rPr>
        <w:t>nulla</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w:t>
      </w:r>
      <w:proofErr w:type="spellStart"/>
      <w:r w:rsidRPr="00A51B58">
        <w:rPr>
          <w:lang w:eastAsia="it-IT"/>
          <w14:ligatures w14:val="standard"/>
        </w:rPr>
        <w:t>ornare</w:t>
      </w:r>
      <w:proofErr w:type="spellEnd"/>
      <w:r w:rsidRPr="00A51B58">
        <w:rPr>
          <w:lang w:eastAsia="it-IT"/>
          <w14:ligatures w14:val="standard"/>
        </w:rPr>
        <w:t xml:space="preserve"> dolor in, </w:t>
      </w:r>
      <w:proofErr w:type="spellStart"/>
      <w:r w:rsidRPr="00A51B58">
        <w:rPr>
          <w:lang w:eastAsia="it-IT"/>
          <w14:ligatures w14:val="standard"/>
        </w:rPr>
        <w:t>efficitur</w:t>
      </w:r>
      <w:proofErr w:type="spellEnd"/>
      <w:r w:rsidRPr="00A51B58">
        <w:rPr>
          <w:lang w:eastAsia="it-IT"/>
          <w14:ligatures w14:val="standard"/>
        </w:rPr>
        <w:t xml:space="preserve"> </w:t>
      </w:r>
      <w:proofErr w:type="spellStart"/>
      <w:r w:rsidRPr="00A51B58">
        <w:rPr>
          <w:lang w:eastAsia="it-IT"/>
          <w14:ligatures w14:val="standard"/>
        </w:rPr>
        <w:t>enim</w:t>
      </w:r>
      <w:proofErr w:type="spellEnd"/>
      <w:r w:rsidRPr="00A51B58">
        <w:rPr>
          <w:lang w:eastAsia="it-IT"/>
          <w14:ligatures w14:val="standard"/>
        </w:rPr>
        <w:t xml:space="preserve">. </w:t>
      </w:r>
    </w:p>
    <w:p w14:paraId="3C54BF66" w14:textId="77777777" w:rsidR="00A51B58" w:rsidRPr="00ED10D1" w:rsidRDefault="00A51B58" w:rsidP="00FB4DE7">
      <w:pPr>
        <w:pStyle w:val="DisplayFormula"/>
        <w:tabs>
          <w:tab w:val="left" w:pos="200"/>
          <w:tab w:val="right" w:pos="4780"/>
        </w:tabs>
        <w:ind w:firstLine="202"/>
        <w:jc w:val="both"/>
        <w:rPr>
          <w:lang w:val="fr-CA" w:eastAsia="it-IT"/>
          <w14:ligatures w14:val="standard"/>
        </w:rPr>
      </w:pP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Mauris</w:t>
      </w:r>
      <w:proofErr w:type="spellEnd"/>
      <w:r w:rsidRPr="00ED10D1">
        <w:rPr>
          <w:lang w:val="fr-CA" w:eastAsia="it-IT"/>
          <w14:ligatures w14:val="standard"/>
        </w:rPr>
        <w:t xml:space="preserve"> porta, </w:t>
      </w:r>
      <w:proofErr w:type="spellStart"/>
      <w:r w:rsidRPr="00ED10D1">
        <w:rPr>
          <w:lang w:val="fr-CA" w:eastAsia="it-IT"/>
          <w14:ligatures w14:val="standard"/>
        </w:rPr>
        <w:t>neque</w:t>
      </w:r>
      <w:proofErr w:type="spellEnd"/>
      <w:r w:rsidR="00FB4DE7" w:rsidRPr="00ED10D1">
        <w:rPr>
          <w:lang w:val="fr-CA" w:eastAsia="it-IT"/>
          <w14:ligatures w14:val="standard"/>
        </w:rPr>
        <w:t xml:space="preserve"> non </w:t>
      </w:r>
      <w:proofErr w:type="spellStart"/>
      <w:r w:rsidR="00FB4DE7" w:rsidRPr="00ED10D1">
        <w:rPr>
          <w:lang w:val="fr-CA" w:eastAsia="it-IT"/>
          <w14:ligatures w14:val="standard"/>
        </w:rPr>
        <w:t>rutrum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efficitur</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odio</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odio</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faucibus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tortor</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imperdiet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metus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quam</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eros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Proin</w:t>
      </w:r>
      <w:proofErr w:type="spellEnd"/>
      <w:r w:rsidR="00FB4DE7" w:rsidRPr="00ED10D1">
        <w:rPr>
          <w:lang w:val="fr-CA" w:eastAsia="it-IT"/>
          <w14:ligatures w14:val="standard"/>
        </w:rPr>
        <w:t xml:space="preserve"> porta </w:t>
      </w:r>
      <w:proofErr w:type="spellStart"/>
      <w:r w:rsidR="00FB4DE7" w:rsidRPr="00ED10D1">
        <w:rPr>
          <w:lang w:val="fr-CA" w:eastAsia="it-IT"/>
          <w14:ligatures w14:val="standard"/>
        </w:rPr>
        <w:t>dictum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accumsan</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Aliquam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dapibus</w:t>
      </w:r>
      <w:proofErr w:type="spellEnd"/>
      <w:r w:rsidR="00FB4DE7" w:rsidRPr="00ED10D1">
        <w:rPr>
          <w:lang w:val="fr-CA" w:eastAsia="it-IT"/>
          <w14:ligatures w14:val="standard"/>
        </w:rPr>
        <w:t xml:space="preserve"> a </w:t>
      </w:r>
      <w:proofErr w:type="spellStart"/>
      <w:r w:rsidR="00FB4DE7" w:rsidRPr="00ED10D1">
        <w:rPr>
          <w:lang w:val="fr-CA" w:eastAsia="it-IT"/>
          <w14:ligatures w14:val="standard"/>
        </w:rPr>
        <w:t>velit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Curabitur</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nulla</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dapibus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ornare</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dolor</w:t>
      </w:r>
      <w:proofErr w:type="spellEnd"/>
      <w:r w:rsidR="00FB4DE7" w:rsidRPr="00ED10D1">
        <w:rPr>
          <w:lang w:val="fr-CA" w:eastAsia="it-IT"/>
          <w14:ligatures w14:val="standard"/>
        </w:rPr>
        <w:t xml:space="preserve"> in, </w:t>
      </w:r>
      <w:proofErr w:type="spellStart"/>
      <w:r w:rsidR="00FB4DE7" w:rsidRPr="00ED10D1">
        <w:rPr>
          <w:lang w:val="fr-CA" w:eastAsia="it-IT"/>
          <w14:ligatures w14:val="standard"/>
        </w:rPr>
        <w:t>efficitur</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enim</w:t>
      </w:r>
      <w:proofErr w:type="spellEnd"/>
      <w:r w:rsidR="00FB4DE7" w:rsidRPr="00ED10D1">
        <w:rPr>
          <w:lang w:val="fr-CA" w:eastAsia="it-IT"/>
          <w14:ligatures w14:val="standard"/>
        </w:rPr>
        <w:t xml:space="preserve">. Ut </w:t>
      </w:r>
      <w:proofErr w:type="spellStart"/>
      <w:r w:rsidR="00FB4DE7" w:rsidRPr="00ED10D1">
        <w:rPr>
          <w:lang w:val="fr-CA" w:eastAsia="it-IT"/>
          <w14:ligatures w14:val="standard"/>
        </w:rPr>
        <w:t>maximus</w:t>
      </w:r>
      <w:proofErr w:type="spellEnd"/>
      <w:r w:rsidR="00FB4DE7" w:rsidRPr="00ED10D1">
        <w:rPr>
          <w:lang w:val="fr-CA" w:eastAsia="it-IT"/>
          <w14:ligatures w14:val="standard"/>
        </w:rPr>
        <w:t xml:space="preserve"> mi id </w:t>
      </w:r>
      <w:proofErr w:type="spellStart"/>
      <w:r w:rsidR="00FB4DE7" w:rsidRPr="00ED10D1">
        <w:rPr>
          <w:lang w:val="fr-CA" w:eastAsia="it-IT"/>
          <w14:ligatures w14:val="standard"/>
        </w:rPr>
        <w:t>arcu</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ultricies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feugiat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Phasellus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facilisis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purus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ac</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ipsum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varius</w:t>
      </w:r>
      <w:proofErr w:type="spellEnd"/>
      <w:r w:rsidR="00FB4DE7" w:rsidRPr="00ED10D1">
        <w:rPr>
          <w:lang w:val="fr-CA" w:eastAsia="it-IT"/>
          <w14:ligatures w14:val="standard"/>
        </w:rPr>
        <w:t xml:space="preserve"> bibendum.</w:t>
      </w:r>
    </w:p>
    <w:p w14:paraId="1A3F8F7D" w14:textId="77777777" w:rsidR="00FB4DE7" w:rsidRPr="00ED10D1" w:rsidRDefault="00FB4DE7" w:rsidP="00FB4DE7">
      <w:pPr>
        <w:pStyle w:val="Head1"/>
        <w:spacing w:before="380"/>
        <w:rPr>
          <w:lang w:val="fr-CA"/>
          <w14:ligatures w14:val="standard"/>
        </w:rPr>
      </w:pPr>
      <w:r w:rsidRPr="00ED10D1">
        <w:rPr>
          <w:rStyle w:val="Label"/>
          <w:lang w:val="fr-CA"/>
          <w14:ligatures w14:val="standard"/>
        </w:rPr>
        <w:t>2.3</w:t>
      </w:r>
      <w:r w:rsidRPr="00586A35">
        <w:rPr>
          <w14:ligatures w14:val="standard"/>
        </w:rPr>
        <w:t> </w:t>
      </w:r>
      <w:r w:rsidRPr="00ED10D1">
        <w:rPr>
          <w:lang w:val="fr-CA"/>
          <w14:ligatures w14:val="standard"/>
        </w:rPr>
        <w:t xml:space="preserve">Math and </w:t>
      </w:r>
      <w:proofErr w:type="spellStart"/>
      <w:r w:rsidRPr="00ED10D1">
        <w:rPr>
          <w:lang w:val="fr-CA"/>
          <w14:ligatures w14:val="standard"/>
        </w:rPr>
        <w:t>Equations</w:t>
      </w:r>
      <w:proofErr w:type="spellEnd"/>
    </w:p>
    <w:p w14:paraId="13706350" w14:textId="77777777" w:rsidR="00FC718B" w:rsidRDefault="00FB4DE7" w:rsidP="00FB4DE7">
      <w:pPr>
        <w:pStyle w:val="DisplayFormula"/>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vitae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w:t>
      </w:r>
      <w:proofErr w:type="spellStart"/>
      <w:r w:rsidRPr="00ED10D1">
        <w:rPr>
          <w:lang w:val="fr-CA" w:eastAsia="it-IT"/>
          <w14:ligatures w14:val="standard"/>
        </w:rPr>
        <w:t>ornare</w:t>
      </w:r>
      <w:proofErr w:type="spellEnd"/>
      <w:r w:rsidRPr="00ED10D1">
        <w:rPr>
          <w:lang w:val="fr-CA" w:eastAsia="it-IT"/>
          <w14:ligatures w14:val="standard"/>
        </w:rPr>
        <w:t xml:space="preserve"> </w:t>
      </w:r>
      <w:proofErr w:type="spellStart"/>
      <w:r w:rsidRPr="00ED10D1">
        <w:rPr>
          <w:lang w:val="fr-CA" w:eastAsia="it-IT"/>
          <w14:ligatures w14:val="standard"/>
        </w:rPr>
        <w:t>dolor</w:t>
      </w:r>
      <w:proofErr w:type="spellEnd"/>
      <w:r w:rsidRPr="00ED10D1">
        <w:rPr>
          <w:lang w:val="fr-CA" w:eastAsia="it-IT"/>
          <w14:ligatures w14:val="standard"/>
        </w:rPr>
        <w:t xml:space="preserve"> in,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Nam </w:t>
      </w:r>
      <w:proofErr w:type="spellStart"/>
      <w:r w:rsidRPr="00ED10D1">
        <w:rPr>
          <w:lang w:val="fr-CA" w:eastAsia="it-IT"/>
          <w14:ligatures w14:val="standard"/>
        </w:rPr>
        <w:t>vulputate</w:t>
      </w:r>
      <w:proofErr w:type="spellEnd"/>
      <w:r w:rsidRPr="00ED10D1">
        <w:rPr>
          <w:lang w:val="fr-CA" w:eastAsia="it-IT"/>
          <w14:ligatures w14:val="standard"/>
        </w:rPr>
        <w:t xml:space="preserve"> est non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pharetra</w:t>
      </w:r>
      <w:proofErr w:type="spellEnd"/>
      <w:r w:rsidRPr="00ED10D1">
        <w:rPr>
          <w:lang w:val="fr-CA" w:eastAsia="it-IT"/>
          <w14:ligatures w14:val="standard"/>
        </w:rPr>
        <w:t xml:space="preserve">. </w:t>
      </w:r>
      <w:proofErr w:type="spellStart"/>
      <w:r w:rsidRPr="00ED10D1">
        <w:rPr>
          <w:lang w:val="fr-CA" w:eastAsia="it-IT"/>
          <w14:ligatures w14:val="standard"/>
        </w:rPr>
        <w:t>Vestibulum</w:t>
      </w:r>
      <w:proofErr w:type="spellEnd"/>
      <w:r w:rsidRPr="00ED10D1">
        <w:rPr>
          <w:lang w:val="fr-CA" w:eastAsia="it-IT"/>
          <w14:ligatures w14:val="standard"/>
        </w:rPr>
        <w:t xml:space="preserve"> </w:t>
      </w:r>
      <w:proofErr w:type="spellStart"/>
      <w:r w:rsidRPr="00ED10D1">
        <w:rPr>
          <w:lang w:val="fr-CA" w:eastAsia="it-IT"/>
          <w14:ligatures w14:val="standard"/>
        </w:rPr>
        <w:t>ligula</w:t>
      </w:r>
      <w:proofErr w:type="spellEnd"/>
      <w:r w:rsidRPr="00ED10D1">
        <w:rPr>
          <w:lang w:val="fr-CA" w:eastAsia="it-IT"/>
          <w14:ligatures w14:val="standard"/>
        </w:rPr>
        <w:t xml:space="preserve"> est, </w:t>
      </w:r>
      <w:proofErr w:type="spellStart"/>
      <w:r w:rsidRPr="00ED10D1">
        <w:rPr>
          <w:lang w:val="fr-CA" w:eastAsia="it-IT"/>
          <w14:ligatures w14:val="standard"/>
        </w:rPr>
        <w:t>varius</w:t>
      </w:r>
      <w:proofErr w:type="spellEnd"/>
      <w:r w:rsidRPr="00ED10D1">
        <w:rPr>
          <w:lang w:val="fr-CA" w:eastAsia="it-IT"/>
          <w14:ligatures w14:val="standard"/>
        </w:rPr>
        <w:t xml:space="preserve"> in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porttitor</w:t>
      </w:r>
      <w:proofErr w:type="spellEnd"/>
      <w:r w:rsidRPr="00ED10D1">
        <w:rPr>
          <w:lang w:val="fr-CA" w:eastAsia="it-IT"/>
          <w14:ligatures w14:val="standard"/>
        </w:rPr>
        <w:t xml:space="preserve"> id massa. </w:t>
      </w:r>
      <w:r w:rsidRPr="00FB4DE7">
        <w:rPr>
          <w:lang w:eastAsia="it-IT"/>
          <w14:ligatures w14:val="standard"/>
        </w:rPr>
        <w:t xml:space="preserve">Cras </w:t>
      </w:r>
      <w:proofErr w:type="spellStart"/>
      <w:r w:rsidRPr="00FB4DE7">
        <w:rPr>
          <w:lang w:eastAsia="it-IT"/>
          <w14:ligatures w14:val="standard"/>
        </w:rPr>
        <w:t>facilisis</w:t>
      </w:r>
      <w:proofErr w:type="spellEnd"/>
      <w:r w:rsidRPr="00FB4DE7">
        <w:rPr>
          <w:lang w:eastAsia="it-IT"/>
          <w14:ligatures w14:val="standard"/>
        </w:rPr>
        <w:t xml:space="preserve"> </w:t>
      </w:r>
      <w:proofErr w:type="spellStart"/>
      <w:r w:rsidRPr="00FB4DE7">
        <w:rPr>
          <w:lang w:eastAsia="it-IT"/>
          <w14:ligatures w14:val="standard"/>
        </w:rPr>
        <w:t>suscipit</w:t>
      </w:r>
      <w:proofErr w:type="spellEnd"/>
      <w:r w:rsidRPr="00FB4DE7">
        <w:rPr>
          <w:lang w:eastAsia="it-IT"/>
          <w14:ligatures w14:val="standard"/>
        </w:rPr>
        <w:t xml:space="preserve"> </w:t>
      </w:r>
      <w:proofErr w:type="spellStart"/>
      <w:r w:rsidRPr="00FB4DE7">
        <w:rPr>
          <w:lang w:eastAsia="it-IT"/>
          <w14:ligatures w14:val="standard"/>
        </w:rPr>
        <w:t>orci</w:t>
      </w:r>
      <w:proofErr w:type="spellEnd"/>
      <w:r w:rsidRPr="00FB4DE7">
        <w:rPr>
          <w:lang w:eastAsia="it-IT"/>
          <w14:ligatures w14:val="standard"/>
        </w:rPr>
        <w:t xml:space="preserve">, ac </w:t>
      </w:r>
      <w:proofErr w:type="spellStart"/>
      <w:r w:rsidRPr="00FB4DE7">
        <w:rPr>
          <w:lang w:eastAsia="it-IT"/>
          <w14:ligatures w14:val="standard"/>
        </w:rPr>
        <w:t>tincidunt</w:t>
      </w:r>
      <w:proofErr w:type="spellEnd"/>
      <w:r w:rsidRPr="00FB4DE7">
        <w:rPr>
          <w:lang w:eastAsia="it-IT"/>
          <w14:ligatures w14:val="standard"/>
        </w:rPr>
        <w:t xml:space="preserve"> </w:t>
      </w:r>
      <w:proofErr w:type="spellStart"/>
      <w:r w:rsidRPr="00FB4DE7">
        <w:rPr>
          <w:lang w:eastAsia="it-IT"/>
          <w14:ligatures w14:val="standard"/>
        </w:rPr>
        <w:t>erat</w:t>
      </w:r>
      <w:proofErr w:type="spellEnd"/>
      <w:r w:rsidRPr="00FB4DE7">
        <w:rPr>
          <w:lang w:eastAsia="it-IT"/>
          <w14:ligatures w14:val="standard"/>
        </w:rPr>
        <w:t>.</w:t>
      </w:r>
    </w:p>
    <w:p w14:paraId="599EB0AE" w14:textId="77777777" w:rsidR="00D7575C" w:rsidRDefault="006E1719" w:rsidP="00D7575C">
      <w:pPr>
        <w:pStyle w:val="DisplayFormula"/>
        <w:tabs>
          <w:tab w:val="left" w:pos="200"/>
          <w:tab w:val="right" w:pos="4780"/>
        </w:tabs>
        <w:jc w:val="both"/>
        <w:rPr>
          <w:lang w:eastAsia="ja-JP"/>
          <w14:ligatures w14:val="standard"/>
        </w:rPr>
      </w:pPr>
      <w:r w:rsidRPr="006E1719">
        <w:rPr>
          <w:noProof/>
          <w:position w:val="-24"/>
        </w:rPr>
        <w:object w:dxaOrig="2540" w:dyaOrig="700" w14:anchorId="56562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1pt;height:35.1pt;mso-width-percent:0;mso-height-percent:0;mso-width-percent:0;mso-height-percent:0" o:ole="">
            <v:imagedata r:id="rId17" o:title=""/>
          </v:shape>
          <o:OLEObject Type="Embed" ProgID="Equation.DSMT4" ShapeID="_x0000_i1025" DrawAspect="Content" ObjectID="_1701257767" r:id="rId18"/>
        </w:object>
      </w:r>
      <w:r w:rsidR="00586A35" w:rsidRPr="00586A35">
        <w:rPr>
          <w14:ligatures w14:val="standard"/>
        </w:rPr>
        <w:tab/>
      </w:r>
      <w:r w:rsidR="00694749" w:rsidRPr="00586A35">
        <w:rPr>
          <w14:ligatures w14:val="standard"/>
        </w:rPr>
        <w:t>(1)</w:t>
      </w:r>
    </w:p>
    <w:p w14:paraId="37ECDB07" w14:textId="77777777" w:rsidR="00D7575C" w:rsidRPr="00586A35" w:rsidRDefault="00D7575C" w:rsidP="00D7575C">
      <w:pPr>
        <w:pStyle w:val="Head1"/>
        <w:spacing w:before="380"/>
        <w:rPr>
          <w14:ligatures w14:val="standard"/>
        </w:rPr>
      </w:pPr>
      <w:r>
        <w:rPr>
          <w:rStyle w:val="Label"/>
          <w14:ligatures w14:val="standard"/>
        </w:rPr>
        <w:t>3</w:t>
      </w:r>
      <w:r w:rsidRPr="00586A35">
        <w:rPr>
          <w14:ligatures w14:val="standard"/>
        </w:rPr>
        <w:t> </w:t>
      </w:r>
      <w:r>
        <w:rPr>
          <w14:ligatures w14:val="standard"/>
        </w:rPr>
        <w:t>CITATIONS</w:t>
      </w:r>
    </w:p>
    <w:p w14:paraId="149B70E4" w14:textId="77777777" w:rsidR="00D7575C" w:rsidRDefault="00D7575C" w:rsidP="00D7575C">
      <w:pPr>
        <w:pStyle w:val="AckHead"/>
        <w:jc w:val="both"/>
        <w:rPr>
          <w:rFonts w:cstheme="minorBidi"/>
          <w:b w:val="0"/>
          <w:sz w:val="18"/>
          <w:lang w:eastAsia="it-IT"/>
          <w14:ligatures w14:val="standard"/>
        </w:rPr>
      </w:pPr>
      <w:r w:rsidRPr="00D7575C">
        <w:rPr>
          <w:rFonts w:cstheme="minorBidi"/>
          <w:b w:val="0"/>
          <w:sz w:val="18"/>
          <w:lang w:eastAsia="it-IT"/>
          <w14:ligatures w14:val="standard"/>
        </w:rPr>
        <w:t xml:space="preserve">Some examples of references. A paginated journal article [2], an enumerated journal article [7], a reference to an entire issue [6], a monograph (whole book) [15], a monograph/whole book in a series (see 2a in spec. document) [13], a divisible-book such as an anthology or compilation [10] followed by the same example, how-ever we only output the series if the volume number is given [9](so Editor00a’s series should NOT be present since it has no vol. no.), a chapter in a divisible book [17], a chapter in a divisible book in a series [8], a multi-volume work as book [14], an article in a proceedings (of a conference, symposium, workshop for example)(paginated proceedings article) [3], a proceedings article with all possible elements [16], an example of an enumerated proceedings article [11], an informally published work [12], a </w:t>
      </w:r>
      <w:r w:rsidRPr="00D7575C">
        <w:rPr>
          <w:rFonts w:cstheme="minorBidi"/>
          <w:b w:val="0"/>
          <w:sz w:val="18"/>
          <w:lang w:eastAsia="it-IT"/>
          <w14:ligatures w14:val="standard"/>
        </w:rPr>
        <w:lastRenderedPageBreak/>
        <w:t xml:space="preserve">doctoral </w:t>
      </w:r>
      <w:proofErr w:type="spellStart"/>
      <w:r w:rsidRPr="00D7575C">
        <w:rPr>
          <w:rFonts w:cstheme="minorBidi"/>
          <w:b w:val="0"/>
          <w:sz w:val="18"/>
          <w:lang w:eastAsia="it-IT"/>
          <w14:ligatures w14:val="standard"/>
        </w:rPr>
        <w:t>disserta-tion</w:t>
      </w:r>
      <w:proofErr w:type="spellEnd"/>
      <w:r w:rsidRPr="00D7575C">
        <w:rPr>
          <w:rFonts w:cstheme="minorBidi"/>
          <w:b w:val="0"/>
          <w:sz w:val="18"/>
          <w:lang w:eastAsia="it-IT"/>
          <w14:ligatures w14:val="standard"/>
        </w:rPr>
        <w:t xml:space="preserve"> [5], a master’s thesis [4], an finally two online documents or world wide web resources [1, 18]. </w:t>
      </w:r>
    </w:p>
    <w:p w14:paraId="2A468A09" w14:textId="77777777" w:rsidR="00052C34" w:rsidRPr="00586A35" w:rsidRDefault="00052C34" w:rsidP="00052C34">
      <w:pPr>
        <w:pStyle w:val="AckHead"/>
        <w:rPr>
          <w14:ligatures w14:val="standard"/>
        </w:rPr>
      </w:pPr>
      <w:r w:rsidRPr="00586A35">
        <w:rPr>
          <w14:ligatures w14:val="standard"/>
        </w:rPr>
        <w:t>ACKNOWLEDGMENTS</w:t>
      </w:r>
    </w:p>
    <w:p w14:paraId="6F2A3F60" w14:textId="77777777" w:rsidR="002774BA" w:rsidRDefault="002774BA" w:rsidP="002774BA">
      <w:pPr>
        <w:pStyle w:val="ReferenceHead"/>
        <w:jc w:val="both"/>
        <w:rPr>
          <w:rFonts w:cstheme="minorBidi"/>
          <w:b w:val="0"/>
          <w:sz w:val="18"/>
          <w:lang w:eastAsia="it-IT"/>
          <w14:ligatures w14:val="standard"/>
        </w:rPr>
      </w:pPr>
      <w:r w:rsidRPr="002774BA">
        <w:rPr>
          <w:rFonts w:cstheme="minorBidi"/>
          <w:b w:val="0"/>
          <w:sz w:val="18"/>
          <w:lang w:eastAsia="it-IT"/>
          <w14:ligatures w14:val="standard"/>
        </w:rPr>
        <w:t xml:space="preserve">This work was supported by the [...] Research Fund of [...] (Number [...]). Additional funding was provided by [...] and [...]. We also thank [...] for contributing [...]. </w:t>
      </w:r>
    </w:p>
    <w:p w14:paraId="42CE4A59" w14:textId="77777777" w:rsidR="0007392C" w:rsidRPr="00586A35" w:rsidRDefault="00AA5BF1" w:rsidP="00AA5BF1">
      <w:pPr>
        <w:pStyle w:val="ReferenceHead"/>
        <w:rPr>
          <w14:ligatures w14:val="standard"/>
        </w:rPr>
      </w:pPr>
      <w:r w:rsidRPr="00586A35">
        <w:rPr>
          <w14:ligatures w14:val="standard"/>
        </w:rPr>
        <w:t>REFERENCES</w:t>
      </w:r>
    </w:p>
    <w:p w14:paraId="7F071790" w14:textId="77777777" w:rsidR="002E5EEE" w:rsidRPr="002E5EEE" w:rsidRDefault="00586A35" w:rsidP="002E5EEE">
      <w:pPr>
        <w:pStyle w:val="Standard"/>
        <w:jc w:val="both"/>
        <w:rPr>
          <w:rFonts w:ascii="Linux Libertine" w:eastAsiaTheme="minorHAnsi" w:hAnsi="Linux Libertine" w:cstheme="minorBidi"/>
          <w:kern w:val="0"/>
          <w:sz w:val="18"/>
          <w:szCs w:val="22"/>
          <w:lang w:val="en-US" w:eastAsia="it-IT" w:bidi="ar-SA"/>
          <w14:ligatures w14:val="standard"/>
        </w:rPr>
      </w:pPr>
      <w:r w:rsidRPr="002E5EEE">
        <w:rPr>
          <w:rFonts w:ascii="Linux Libertine" w:eastAsiaTheme="minorHAnsi" w:hAnsi="Linux Libertine" w:cstheme="minorBidi"/>
          <w:kern w:val="0"/>
          <w:sz w:val="18"/>
          <w:szCs w:val="22"/>
          <w:lang w:val="en-US" w:eastAsia="it-IT" w:bidi="ar-SA"/>
          <w14:ligatures w14:val="standard"/>
        </w:rPr>
        <w:t>[1]</w:t>
      </w:r>
      <w:r w:rsidR="002E5EEE" w:rsidRPr="002E5EEE">
        <w:rPr>
          <w:rFonts w:ascii="Linux Libertine" w:eastAsiaTheme="minorHAnsi" w:hAnsi="Linux Libertine" w:cstheme="minorBidi"/>
          <w:kern w:val="0"/>
          <w:sz w:val="18"/>
          <w:szCs w:val="22"/>
          <w:lang w:val="en-US" w:eastAsia="it-IT" w:bidi="ar-SA"/>
          <w14:ligatures w14:val="standard"/>
        </w:rPr>
        <w:t xml:space="preserve"> https://cloud.google.com/blog/products/data-analytics/new-blog-series-bigquery-explained-overview</w:t>
      </w:r>
    </w:p>
    <w:p w14:paraId="4E1FEA58" w14:textId="77777777" w:rsidR="00732D22" w:rsidRPr="002E5EEE" w:rsidRDefault="00732D22" w:rsidP="00732D22">
      <w:pPr>
        <w:pStyle w:val="Bibentry"/>
        <w:rPr>
          <w:color w:val="000000" w:themeColor="text1"/>
          <w:szCs w:val="14"/>
          <w:lang w:val="en-CA"/>
          <w14:ligatures w14:val="standard"/>
        </w:rPr>
      </w:pPr>
    </w:p>
    <w:p w14:paraId="396E15B3" w14:textId="77777777" w:rsidR="000E64FC" w:rsidRPr="000E64FC" w:rsidRDefault="00586A35" w:rsidP="00732D22">
      <w:pPr>
        <w:pStyle w:val="Bibentry"/>
      </w:pPr>
      <w:r w:rsidRPr="00D7575C">
        <w:rPr>
          <w:color w:val="000000" w:themeColor="text1"/>
          <w14:ligatures w14:val="standard"/>
        </w:rPr>
        <w:t>[2]</w:t>
      </w:r>
      <w:r w:rsidR="00BC5BDA" w:rsidRPr="00D7575C">
        <w:rPr>
          <w:color w:val="000000" w:themeColor="text1"/>
          <w14:ligatures w14:val="standard"/>
        </w:rPr>
        <w:tab/>
      </w:r>
      <w:proofErr w:type="spellStart"/>
      <w:r w:rsidR="000E64FC" w:rsidRPr="00D7575C">
        <w:rPr>
          <w:color w:val="000000" w:themeColor="text1"/>
        </w:rPr>
        <w:t>Sten</w:t>
      </w:r>
      <w:proofErr w:type="spellEnd"/>
      <w:r w:rsidR="000E64FC" w:rsidRPr="00D7575C">
        <w:rPr>
          <w:color w:val="000000" w:themeColor="text1"/>
        </w:rPr>
        <w:t xml:space="preserve"> </w:t>
      </w:r>
      <w:proofErr w:type="spellStart"/>
      <w:r w:rsidR="000E64FC" w:rsidRPr="00D7575C">
        <w:rPr>
          <w:color w:val="000000" w:themeColor="text1"/>
        </w:rPr>
        <w:t>Andler</w:t>
      </w:r>
      <w:proofErr w:type="spellEnd"/>
      <w:r w:rsidR="000E64FC" w:rsidRPr="00D7575C">
        <w:rPr>
          <w:color w:val="000000" w:themeColor="text1"/>
        </w:rPr>
        <w:t xml:space="preserve">. 1979. Predicate </w:t>
      </w:r>
      <w:r w:rsidR="000E64FC" w:rsidRPr="000E64FC">
        <w:t>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F4344CD"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0E64FC">
        <w:t>Ian Editor (Ed.). 2007. </w:t>
      </w:r>
      <w:r w:rsidR="000E64FC">
        <w:rPr>
          <w:i/>
          <w:iCs/>
        </w:rPr>
        <w:t>The title of book one</w:t>
      </w:r>
      <w:r w:rsidR="000E64FC">
        <w:t xml:space="preserve"> (1st. ed.). The name of the series one, Vol. 9. University of Chicago Press, Chicago. </w:t>
      </w:r>
      <w:proofErr w:type="spellStart"/>
      <w:r w:rsidR="000E64FC">
        <w:t>DOI:https</w:t>
      </w:r>
      <w:proofErr w:type="spellEnd"/>
      <w:r w:rsidR="000E64FC">
        <w:t>://doi.org/10.1007/3-540-09237-4</w:t>
      </w:r>
      <w:r w:rsidR="00E943FF" w:rsidRPr="00586A35">
        <w:rPr>
          <w14:ligatures w14:val="standard"/>
        </w:rPr>
        <w:t>.</w:t>
      </w:r>
    </w:p>
    <w:p w14:paraId="62B33EF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118389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E3B48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355674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E6874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836EF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EA12A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7F00F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F33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97F68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7EA7F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A24A5A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38" w:name="intm"/>
      <w:bookmarkEnd w:id="38"/>
    </w:p>
    <w:sectPr w:rsidR="00586A35" w:rsidRPr="00586A35" w:rsidSect="002774BA">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5844A" w14:textId="77777777" w:rsidR="006E1719" w:rsidRDefault="006E1719">
      <w:r>
        <w:separator/>
      </w:r>
    </w:p>
  </w:endnote>
  <w:endnote w:type="continuationSeparator" w:id="0">
    <w:p w14:paraId="4FC0F53C" w14:textId="77777777" w:rsidR="006E1719" w:rsidRDefault="006E1719">
      <w:r>
        <w:continuationSeparator/>
      </w:r>
    </w:p>
  </w:endnote>
  <w:endnote w:type="continuationNotice" w:id="1">
    <w:p w14:paraId="10AA1C82" w14:textId="77777777" w:rsidR="006E1719" w:rsidRDefault="006E17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C8B1" w14:textId="77777777" w:rsidR="00BB3419" w:rsidRPr="00586A35" w:rsidRDefault="00BB3419" w:rsidP="00586A35">
    <w:pPr>
      <w:pStyle w:val="Footer"/>
      <w:rPr>
        <w:rStyle w:val="PageNumber"/>
        <w:rFonts w:ascii="Linux Biolinum" w:hAnsi="Linux Biolinum" w:cs="Linux Biolinum"/>
      </w:rPr>
    </w:pPr>
  </w:p>
  <w:p w14:paraId="2D9D2164" w14:textId="77777777" w:rsidR="00BB3419" w:rsidRPr="00586A35" w:rsidRDefault="00BB341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A4C" w14:textId="77777777" w:rsidR="00BB3419" w:rsidRPr="00586A35" w:rsidRDefault="00BB3419">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9C652" w14:textId="77777777" w:rsidR="00586A35" w:rsidRPr="00586A35" w:rsidRDefault="00586A35" w:rsidP="00586A35">
    <w:pPr>
      <w:pStyle w:val="Footer"/>
      <w:rPr>
        <w:rStyle w:val="PageNumber"/>
        <w:rFonts w:ascii="Linux Biolinum" w:hAnsi="Linux Biolinum" w:cs="Linux Biolinum"/>
      </w:rPr>
    </w:pPr>
  </w:p>
  <w:p w14:paraId="1A2A3419"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86F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08F58" w14:textId="77777777" w:rsidR="006E1719" w:rsidRDefault="006E1719">
      <w:r>
        <w:separator/>
      </w:r>
    </w:p>
  </w:footnote>
  <w:footnote w:type="continuationSeparator" w:id="0">
    <w:p w14:paraId="1905D1CE" w14:textId="77777777" w:rsidR="006E1719" w:rsidRDefault="006E1719">
      <w:r>
        <w:continuationSeparator/>
      </w:r>
    </w:p>
  </w:footnote>
  <w:footnote w:type="continuationNotice" w:id="1">
    <w:p w14:paraId="505D3E68" w14:textId="77777777" w:rsidR="006E1719" w:rsidRDefault="006E17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BB3419" w:rsidRPr="00586A35" w14:paraId="0F277A42" w14:textId="77777777" w:rsidTr="00586A35">
      <w:tc>
        <w:tcPr>
          <w:tcW w:w="2500" w:type="pct"/>
          <w:vAlign w:val="center"/>
        </w:tcPr>
        <w:p w14:paraId="698C32B3" w14:textId="77777777" w:rsidR="00BB3419" w:rsidRPr="00586A35" w:rsidRDefault="00BB3419" w:rsidP="00586A35">
          <w:pPr>
            <w:pStyle w:val="Header"/>
            <w:tabs>
              <w:tab w:val="clear" w:pos="4320"/>
              <w:tab w:val="clear" w:pos="8640"/>
            </w:tabs>
            <w:rPr>
              <w:rFonts w:ascii="Linux Biolinum" w:hAnsi="Linux Biolinum" w:cs="Linux Biolinum"/>
            </w:rPr>
          </w:pPr>
        </w:p>
      </w:tc>
      <w:tc>
        <w:tcPr>
          <w:tcW w:w="2500" w:type="pct"/>
          <w:vAlign w:val="center"/>
        </w:tcPr>
        <w:p w14:paraId="4281F882" w14:textId="77777777" w:rsidR="00BB3419" w:rsidRPr="00586A35" w:rsidRDefault="00BB3419" w:rsidP="00586A35">
          <w:pPr>
            <w:pStyle w:val="Header"/>
            <w:tabs>
              <w:tab w:val="clear" w:pos="4320"/>
              <w:tab w:val="clear" w:pos="8640"/>
            </w:tabs>
            <w:jc w:val="right"/>
            <w:rPr>
              <w:rFonts w:ascii="Linux Biolinum" w:hAnsi="Linux Biolinum" w:cs="Linux Biolinum"/>
            </w:rPr>
          </w:pPr>
        </w:p>
      </w:tc>
    </w:tr>
  </w:tbl>
  <w:p w14:paraId="7889E015" w14:textId="77777777" w:rsidR="00BB3419" w:rsidRPr="00586A35" w:rsidRDefault="00BB3419"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96B326C" w14:textId="77777777" w:rsidTr="00586A35">
      <w:tc>
        <w:tcPr>
          <w:tcW w:w="2500" w:type="pct"/>
          <w:vAlign w:val="center"/>
        </w:tcPr>
        <w:p w14:paraId="3C0A0119" w14:textId="77777777" w:rsidR="00586A35" w:rsidRPr="00586A35" w:rsidRDefault="00586A35" w:rsidP="00586A35">
          <w:pPr>
            <w:pStyle w:val="Header"/>
            <w:tabs>
              <w:tab w:val="clear" w:pos="4320"/>
              <w:tab w:val="clear" w:pos="8640"/>
            </w:tabs>
            <w:rPr>
              <w:rFonts w:ascii="Linux Biolinum" w:hAnsi="Linux Biolinum" w:cs="Linux Biolinum"/>
            </w:rPr>
          </w:pPr>
        </w:p>
      </w:tc>
      <w:tc>
        <w:tcPr>
          <w:tcW w:w="2500" w:type="pct"/>
          <w:vAlign w:val="center"/>
        </w:tcPr>
        <w:p w14:paraId="66D8E236"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07A15E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5625A"/>
    <w:multiLevelType w:val="hybridMultilevel"/>
    <w:tmpl w:val="A2DA2E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5A04E81"/>
    <w:multiLevelType w:val="hybridMultilevel"/>
    <w:tmpl w:val="C7EE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1"/>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6" w:nlCheck="1" w:checkStyle="0"/>
  <w:activeWritingStyle w:appName="MSWord" w:lang="fr-CA" w:vendorID="64" w:dllVersion="4096" w:nlCheck="1" w:checkStyle="0"/>
  <w:activeWritingStyle w:appName="MSWord" w:lang="fr-FR" w:vendorID="64" w:dllVersion="4096" w:nlCheck="1" w:checkStyle="0"/>
  <w:activeWritingStyle w:appName="MSWord" w:lang="en-CA" w:vendorID="64" w:dllVersion="4096"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3E2C"/>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CB5"/>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3560"/>
    <w:rsid w:val="00245119"/>
    <w:rsid w:val="00250FEF"/>
    <w:rsid w:val="00252596"/>
    <w:rsid w:val="00264B6B"/>
    <w:rsid w:val="00270347"/>
    <w:rsid w:val="0027195D"/>
    <w:rsid w:val="002738DA"/>
    <w:rsid w:val="002774BA"/>
    <w:rsid w:val="00282789"/>
    <w:rsid w:val="00290DF5"/>
    <w:rsid w:val="00292645"/>
    <w:rsid w:val="0029583F"/>
    <w:rsid w:val="002A517A"/>
    <w:rsid w:val="002B01E4"/>
    <w:rsid w:val="002B1F59"/>
    <w:rsid w:val="002D26C4"/>
    <w:rsid w:val="002E5EE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0E01"/>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46D4"/>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46BE"/>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79F5"/>
    <w:rsid w:val="00670649"/>
    <w:rsid w:val="00671953"/>
    <w:rsid w:val="00675128"/>
    <w:rsid w:val="0069472B"/>
    <w:rsid w:val="00694749"/>
    <w:rsid w:val="006978B2"/>
    <w:rsid w:val="006A22F6"/>
    <w:rsid w:val="006A29E8"/>
    <w:rsid w:val="006B4623"/>
    <w:rsid w:val="006C4BE3"/>
    <w:rsid w:val="006D0E9B"/>
    <w:rsid w:val="006D2239"/>
    <w:rsid w:val="006E0D12"/>
    <w:rsid w:val="006E1719"/>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057F"/>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592B"/>
    <w:rsid w:val="008C6E83"/>
    <w:rsid w:val="008C72C9"/>
    <w:rsid w:val="008D4A83"/>
    <w:rsid w:val="008F4EA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4C3F"/>
    <w:rsid w:val="009E56C5"/>
    <w:rsid w:val="009F2833"/>
    <w:rsid w:val="00A012F5"/>
    <w:rsid w:val="00A12291"/>
    <w:rsid w:val="00A15152"/>
    <w:rsid w:val="00A155F9"/>
    <w:rsid w:val="00A164B7"/>
    <w:rsid w:val="00A21DEF"/>
    <w:rsid w:val="00A319FD"/>
    <w:rsid w:val="00A462C6"/>
    <w:rsid w:val="00A51B58"/>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16AAF"/>
    <w:rsid w:val="00B25737"/>
    <w:rsid w:val="00B33269"/>
    <w:rsid w:val="00B350C9"/>
    <w:rsid w:val="00B3715C"/>
    <w:rsid w:val="00B4052C"/>
    <w:rsid w:val="00B40C26"/>
    <w:rsid w:val="00B41CB4"/>
    <w:rsid w:val="00B43D73"/>
    <w:rsid w:val="00B46551"/>
    <w:rsid w:val="00B51DB5"/>
    <w:rsid w:val="00B61445"/>
    <w:rsid w:val="00B61DDD"/>
    <w:rsid w:val="00B64DD4"/>
    <w:rsid w:val="00B64F13"/>
    <w:rsid w:val="00B73DEA"/>
    <w:rsid w:val="00B9437E"/>
    <w:rsid w:val="00BA00DF"/>
    <w:rsid w:val="00BA5432"/>
    <w:rsid w:val="00BA7DD8"/>
    <w:rsid w:val="00BB333E"/>
    <w:rsid w:val="00BB3419"/>
    <w:rsid w:val="00BB69C8"/>
    <w:rsid w:val="00BC5BDA"/>
    <w:rsid w:val="00BD304D"/>
    <w:rsid w:val="00BD61E5"/>
    <w:rsid w:val="00BD793B"/>
    <w:rsid w:val="00BE7F58"/>
    <w:rsid w:val="00BF3D6B"/>
    <w:rsid w:val="00C03DCA"/>
    <w:rsid w:val="00C06212"/>
    <w:rsid w:val="00C1142C"/>
    <w:rsid w:val="00C14A4F"/>
    <w:rsid w:val="00C32613"/>
    <w:rsid w:val="00C41AE1"/>
    <w:rsid w:val="00C42DD3"/>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134B"/>
    <w:rsid w:val="00CE752A"/>
    <w:rsid w:val="00CF2B1E"/>
    <w:rsid w:val="00CF39D4"/>
    <w:rsid w:val="00D04103"/>
    <w:rsid w:val="00D24AA4"/>
    <w:rsid w:val="00D31EBA"/>
    <w:rsid w:val="00D341FA"/>
    <w:rsid w:val="00D34435"/>
    <w:rsid w:val="00D47BCC"/>
    <w:rsid w:val="00D658B3"/>
    <w:rsid w:val="00D70EDE"/>
    <w:rsid w:val="00D7575C"/>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92F"/>
    <w:rsid w:val="00E51B27"/>
    <w:rsid w:val="00E71D5C"/>
    <w:rsid w:val="00E75475"/>
    <w:rsid w:val="00E771E1"/>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10D1"/>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4DE7"/>
    <w:rsid w:val="00FB6BD4"/>
    <w:rsid w:val="00FB7A39"/>
    <w:rsid w:val="00FC0E1D"/>
    <w:rsid w:val="00FC53DA"/>
    <w:rsid w:val="00FC718B"/>
    <w:rsid w:val="00FD16A9"/>
    <w:rsid w:val="00FE1A27"/>
    <w:rsid w:val="00FE4758"/>
    <w:rsid w:val="00FF004E"/>
    <w:rsid w:val="00FF0E35"/>
    <w:rsid w:val="00FF0F4A"/>
    <w:rsid w:val="00FF789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2FD8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42DD3"/>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C42DD3"/>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8F4EA3"/>
    <w:pPr>
      <w:spacing w:before="220" w:after="240"/>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8F4EA3"/>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71953"/>
    <w:rPr>
      <w:color w:val="605E5C"/>
      <w:shd w:val="clear" w:color="auto" w:fill="E1DFDD"/>
    </w:rPr>
  </w:style>
  <w:style w:type="paragraph" w:customStyle="1" w:styleId="Standard">
    <w:name w:val="Standard"/>
    <w:rsid w:val="002E5EEE"/>
    <w:pPr>
      <w:suppressAutoHyphens/>
      <w:autoSpaceDN w:val="0"/>
      <w:textAlignment w:val="baseline"/>
    </w:pPr>
    <w:rPr>
      <w:rFonts w:ascii="Liberation Serif" w:eastAsia="Noto Serif CJK SC" w:hAnsi="Liberation Serif" w:cs="Lohit Devanagari"/>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01884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ivamjsk96@gmail.com" TargetMode="External"/><Relationship Id="rId17"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A2B9AA3-5B4E-4358-A7FE-C827D876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1198</TotalTime>
  <Pages>3</Pages>
  <Words>1416</Words>
  <Characters>8072</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9470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Sivakumaran Janardhanan</cp:lastModifiedBy>
  <cp:revision>10</cp:revision>
  <cp:lastPrinted>2018-05-22T11:24:00Z</cp:lastPrinted>
  <dcterms:created xsi:type="dcterms:W3CDTF">2021-12-16T19:47:00Z</dcterms:created>
  <dcterms:modified xsi:type="dcterms:W3CDTF">2021-12-17T19:50:00Z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