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</w:t>
      </w:r>
    </w:p>
    <w:p>
      <w:r>
        <w:t>This is a sample Word document created for testing Unstructured.</w:t>
      </w:r>
    </w:p>
    <w:p>
      <w:pPr>
        <w:pStyle w:val="Heading1"/>
      </w:pPr>
      <w:r>
        <w:t>Section 1: Introduction</w:t>
      </w:r>
    </w:p>
    <w:p>
      <w:r>
        <w:t>Unstructured is a powerful library for document parsing.</w:t>
      </w:r>
    </w:p>
    <w:p>
      <w:pPr>
        <w:pStyle w:val="Heading1"/>
      </w:pPr>
      <w:r>
        <w:t>Section 2: Features</w:t>
      </w:r>
    </w:p>
    <w:p>
      <w:r>
        <w:t>Key features include:</w:t>
      </w:r>
    </w:p>
    <w:p>
      <w:pPr>
        <w:pStyle w:val="ListBullet"/>
      </w:pPr>
      <w:r>
        <w:t>Multiple file format support</w:t>
      </w:r>
    </w:p>
    <w:p>
      <w:pPr>
        <w:pStyle w:val="ListBullet"/>
      </w:pPr>
      <w:r>
        <w:t>OCR capabilities</w:t>
      </w:r>
    </w:p>
    <w:p>
      <w:pPr>
        <w:pStyle w:val="ListBullet"/>
      </w:pPr>
      <w:r>
        <w:t>Table extraction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PDF Support</w:t>
            </w:r>
          </w:p>
        </w:tc>
        <w:tc>
          <w:tcPr>
            <w:tcW w:type="dxa" w:w="4320"/>
          </w:tcPr>
          <w:p>
            <w:r>
              <w:t>Available</w:t>
            </w:r>
          </w:p>
        </w:tc>
      </w:tr>
      <w:tr>
        <w:tc>
          <w:tcPr>
            <w:tcW w:type="dxa" w:w="4320"/>
          </w:tcPr>
          <w:p>
            <w:r>
              <w:t>OCR</w:t>
            </w:r>
          </w:p>
        </w:tc>
        <w:tc>
          <w:tcPr>
            <w:tcW w:type="dxa" w:w="4320"/>
          </w:tcPr>
          <w:p>
            <w:r>
              <w:t>Available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