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Reimbursement Validation Solution Design</w:t>
      </w:r>
    </w:p>
    <w:p>
      <w:pPr>
        <w:pStyle w:val="Heading2"/>
      </w:pPr>
      <w:r>
        <w:t>Overview</w:t>
      </w:r>
    </w:p>
    <w:p>
      <w:r>
        <w:rPr>
          <w:b w:val="0"/>
        </w:rPr>
        <w:t>This document describes the MVP design for a Python-based agentic reimbursement validation solution for Meridian Atlas Partners. The MVP scope is explicitly limited to employee reimbursement request validation, receipt reconciliation, policy enforcement, and stakeholder notification. Invoice-generation and billing outputs are not part of the MVP and are deferred to future releases.</w:t>
      </w:r>
    </w:p>
    <w:p>
      <w:pPr>
        <w:pStyle w:val="Heading2"/>
      </w:pPr>
      <w:r>
        <w:t>What is the Design?</w:t>
      </w:r>
    </w:p>
    <w:p>
      <w:r>
        <w:t>The solution is an agentic workflow that:</w:t>
      </w:r>
    </w:p>
    <w:p>
      <w:pPr>
        <w:pStyle w:val="ListBullet"/>
      </w:pPr>
      <w:r>
        <w:t>Receives employee reimbursement submissions as the primary trigger event.</w:t>
      </w:r>
    </w:p>
    <w:p>
      <w:pPr>
        <w:pStyle w:val="ListBullet"/>
      </w:pPr>
      <w:r>
        <w:t>Loads submitted expense lines, attached receipts or backup references, and matching SAP metadata.</w:t>
      </w:r>
    </w:p>
    <w:p>
      <w:pPr>
        <w:pStyle w:val="ListBullet"/>
      </w:pPr>
      <w:r>
        <w:t>Normalizes submission data, project codes, currency, and document identifiers.</w:t>
      </w:r>
    </w:p>
    <w:p>
      <w:pPr>
        <w:pStyle w:val="ListBullet"/>
      </w:pPr>
      <w:r>
        <w:t>Applies contract rules, project preferences, and historical exception precedent.</w:t>
      </w:r>
    </w:p>
    <w:p>
      <w:pPr>
        <w:pStyle w:val="ListBullet"/>
      </w:pPr>
      <w:r>
        <w:t>Reconciles the payment request with the submitted receipt(s).</w:t>
      </w:r>
    </w:p>
    <w:p>
      <w:pPr>
        <w:pStyle w:val="ListBullet"/>
      </w:pPr>
      <w:r>
        <w:t>Approves clean requests, requests employee corrections when needed, and escalates complex cases to an analyst.</w:t>
      </w:r>
    </w:p>
    <w:p>
      <w:pPr>
        <w:pStyle w:val="ListBullet"/>
      </w:pPr>
      <w:r>
        <w:t>Persists decision rationale and correction outcomes in a reusable knowledge base.</w:t>
      </w:r>
    </w:p>
    <w:p>
      <w:pPr>
        <w:pStyle w:val="Heading2"/>
      </w:pPr>
      <w:r>
        <w:t>Components Being Built</w:t>
      </w:r>
    </w:p>
    <w:p>
      <w:r>
        <w:t>The MVP comprises these main components:</w:t>
      </w:r>
    </w:p>
    <w:p>
      <w:pPr>
        <w:pStyle w:val="ListBullet"/>
      </w:pPr>
      <w:r>
        <w:t>Reimbursement Submission Trigger Handler</w:t>
      </w:r>
    </w:p>
    <w:p>
      <w:pPr>
        <w:pStyle w:val="ListBullet"/>
      </w:pPr>
      <w:r>
        <w:t>Input Ingestion and Normalization Layer</w:t>
      </w:r>
    </w:p>
    <w:p>
      <w:pPr>
        <w:pStyle w:val="ListBullet"/>
      </w:pPr>
      <w:r>
        <w:t>Knowledge Base and Policy Engine</w:t>
      </w:r>
    </w:p>
    <w:p>
      <w:pPr>
        <w:pStyle w:val="ListBullet"/>
      </w:pPr>
      <w:r>
        <w:t>Reconciliation and Validation Module</w:t>
      </w:r>
    </w:p>
    <w:p>
      <w:pPr>
        <w:pStyle w:val="ListBullet"/>
      </w:pPr>
      <w:r>
        <w:t>Agentic Exception Triage and Decision Engine</w:t>
      </w:r>
    </w:p>
    <w:p>
      <w:pPr>
        <w:pStyle w:val="ListBullet"/>
      </w:pPr>
      <w:r>
        <w:t>Employee Notification and Correction Workflow</w:t>
      </w:r>
    </w:p>
    <w:p>
      <w:pPr>
        <w:pStyle w:val="ListBullet"/>
      </w:pPr>
      <w:r>
        <w:t>Analyst Escalation and Summary Generation</w:t>
      </w:r>
    </w:p>
    <w:p>
      <w:pPr>
        <w:pStyle w:val="ListBullet"/>
      </w:pPr>
      <w:r>
        <w:t>Reporting and Audit Output Generator</w:t>
      </w:r>
    </w:p>
    <w:p>
      <w:pPr>
        <w:pStyle w:val="ListBullet"/>
      </w:pPr>
      <w:r>
        <w:t>Feedback and Learning Loop for future reimbursement submissions</w:t>
      </w:r>
    </w:p>
    <w:p>
      <w:pPr>
        <w:pStyle w:val="Heading2"/>
      </w:pPr>
      <w:r>
        <w:t>Triggers</w:t>
      </w:r>
    </w:p>
    <w:p>
      <w:r>
        <w:t>Primary trigger:</w:t>
      </w:r>
    </w:p>
    <w:p>
      <w:pPr>
        <w:pStyle w:val="ListBullet"/>
      </w:pPr>
      <w:r>
        <w:t>Employee reimbursement request submission with attached receipt or backup reference.</w:t>
      </w:r>
    </w:p>
    <w:p>
      <w:r>
        <w:t>Secondary inputs used during validation:</w:t>
      </w:r>
    </w:p>
    <w:p>
      <w:pPr>
        <w:pStyle w:val="ListBullet"/>
      </w:pPr>
      <w:r>
        <w:t>Project contract rules and reimbursement policy.</w:t>
      </w:r>
    </w:p>
    <w:p>
      <w:pPr>
        <w:pStyle w:val="ListBullet"/>
      </w:pPr>
      <w:r>
        <w:t>Project Lead instructions and historical exception precedents.</w:t>
      </w:r>
    </w:p>
    <w:p>
      <w:pPr>
        <w:pStyle w:val="ListBullet"/>
      </w:pPr>
      <w:r>
        <w:t>Matching SAP metadata and timecard linkage.</w:t>
      </w:r>
    </w:p>
    <w:p>
      <w:pPr>
        <w:pStyle w:val="Heading2"/>
      </w:pPr>
      <w:r>
        <w:t>Assumptions</w:t>
      </w:r>
    </w:p>
    <w:p>
      <w:r>
        <w:t>The MVP design assumes:</w:t>
      </w:r>
    </w:p>
    <w:p>
      <w:pPr>
        <w:pStyle w:val="ListBullet"/>
      </w:pPr>
      <w:r>
        <w:t>Expense submissions include sufficient metadata to match receipts to the correct project and category.</w:t>
      </w:r>
    </w:p>
    <w:p>
      <w:pPr>
        <w:pStyle w:val="ListBullet"/>
      </w:pPr>
      <w:r>
        <w:t>Receipts and backup documents are available via the document repository or employee upload.</w:t>
      </w:r>
    </w:p>
    <w:p>
      <w:pPr>
        <w:pStyle w:val="ListBullet"/>
      </w:pPr>
      <w:r>
        <w:t>Contracts and project-specific preferences are accessible to the agent for policy validation.</w:t>
      </w:r>
    </w:p>
    <w:p>
      <w:pPr>
        <w:pStyle w:val="ListBullet"/>
      </w:pPr>
      <w:r>
        <w:t>Project Lead overrides or instruction notes can be captured and interpreted by the agent.</w:t>
      </w:r>
    </w:p>
    <w:p>
      <w:pPr>
        <w:pStyle w:val="ListBullet"/>
      </w:pPr>
      <w:r>
        <w:t>Historical exception records are available to seed recurring decision precedence.</w:t>
      </w:r>
    </w:p>
    <w:p>
      <w:pPr>
        <w:pStyle w:val="ListBullet"/>
      </w:pPr>
      <w:r>
        <w:t>The agent can send email notifications to employees and analysts.</w:t>
      </w:r>
    </w:p>
    <w:p>
      <w:pPr>
        <w:pStyle w:val="ListBullet"/>
      </w:pPr>
      <w:r>
        <w:t>Invoice generation and final billing outputs are out of scope for the MVP.</w:t>
      </w:r>
    </w:p>
    <w:p>
      <w:pPr>
        <w:pStyle w:val="Heading2"/>
      </w:pPr>
      <w:r>
        <w:t>Outputs</w:t>
      </w:r>
    </w:p>
    <w:p>
      <w:r>
        <w:t>The MVP will produce:</w:t>
      </w:r>
    </w:p>
    <w:p>
      <w:pPr>
        <w:pStyle w:val="ListBullet"/>
      </w:pPr>
      <w:r>
        <w:t>Employee approval notification for clean reimbursement requests.</w:t>
      </w:r>
    </w:p>
    <w:p>
      <w:pPr>
        <w:pStyle w:val="ListBullet"/>
      </w:pPr>
      <w:r>
        <w:t>Employee correction request with specific guidance for fixing the submission.</w:t>
      </w:r>
    </w:p>
    <w:p>
      <w:pPr>
        <w:pStyle w:val="ListBullet"/>
      </w:pPr>
      <w:r>
        <w:t>Analyst escalation summary for complex or ambiguous cases.</w:t>
      </w:r>
    </w:p>
    <w:p>
      <w:pPr>
        <w:pStyle w:val="ListBullet"/>
      </w:pPr>
      <w:r>
        <w:t>Validation summary report for the submission batch.</w:t>
      </w:r>
    </w:p>
    <w:p>
      <w:pPr>
        <w:pStyle w:val="ListBullet"/>
      </w:pPr>
      <w:r>
        <w:t>Exception report and audit trail records for each reviewed item.</w:t>
      </w:r>
    </w:p>
    <w:p>
      <w:pPr>
        <w:pStyle w:val="Heading2"/>
      </w:pPr>
      <w:r>
        <w:t>Invoice-Related Future Enhancements</w:t>
      </w:r>
    </w:p>
    <w:p>
      <w:r>
        <w:t>Invoice-related functionality is intentionally deferred from the MVP and will be implemented later. Future enhancements include:</w:t>
      </w:r>
    </w:p>
    <w:p>
      <w:pPr>
        <w:pStyle w:val="ListBullet"/>
      </w:pPr>
      <w:r>
        <w:t>Month-end invoice aggregation and draft invoice generation.</w:t>
      </w:r>
    </w:p>
    <w:p>
      <w:pPr>
        <w:pStyle w:val="ListBullet"/>
      </w:pPr>
      <w:r>
        <w:t>Invoice worksheet creation and corrected invoice outputs.</w:t>
      </w:r>
    </w:p>
    <w:p>
      <w:pPr>
        <w:pStyle w:val="ListBullet"/>
      </w:pPr>
      <w:r>
        <w:t>Contract-level invoice reconciliation and project billing summaries.</w:t>
      </w:r>
    </w:p>
    <w:p>
      <w:pPr>
        <w:pStyle w:val="ListBullet"/>
      </w:pPr>
      <w:r>
        <w:t>Integration with SAP invoice release workflows.</w:t>
      </w:r>
    </w:p>
    <w:p>
      <w:pPr>
        <w:pStyle w:val="ListBullet"/>
      </w:pPr>
      <w:r>
        <w:t>KPI dashboards that span invoice cycle performance in addition to submission validation.</w:t>
      </w:r>
    </w:p>
    <w:p>
      <w:pPr>
        <w:pStyle w:val="Heading2"/>
      </w:pPr>
      <w:r>
        <w:t>Enhancements and TODO Items</w:t>
      </w:r>
    </w:p>
    <w:p>
      <w:r>
        <w:t>MVP enhancement TODOs:</w:t>
      </w:r>
    </w:p>
    <w:p>
      <w:pPr>
        <w:pStyle w:val="ListBullet"/>
      </w:pPr>
      <w:r>
        <w:t>Implement the reimbursement submission trigger and ingestion event.</w:t>
      </w:r>
    </w:p>
    <w:p>
      <w:pPr>
        <w:pStyle w:val="ListBullet"/>
      </w:pPr>
      <w:r>
        <w:t>Add employee email approval and correction workflows.</w:t>
      </w:r>
    </w:p>
    <w:p>
      <w:pPr>
        <w:pStyle w:val="ListBullet"/>
      </w:pPr>
      <w:r>
        <w:t>Build analyst escalation summary generation.</w:t>
      </w:r>
    </w:p>
    <w:p>
      <w:pPr>
        <w:pStyle w:val="ListBullet"/>
      </w:pPr>
      <w:r>
        <w:t>Create test data for reimbursement submission scenarios.</w:t>
      </w:r>
    </w:p>
    <w:p>
      <w:pPr>
        <w:pStyle w:val="ListBullet"/>
      </w:pPr>
      <w:r>
        <w:t>Extend the rule engine for receipt-level validation and policy checks.</w:t>
      </w:r>
    </w:p>
    <w:p>
      <w:pPr>
        <w:pStyle w:val="ListBullet"/>
      </w:pPr>
      <w:r>
        <w:t>Capture correction outcomes as knowledge base updates.</w:t>
      </w:r>
    </w:p>
    <w:p>
      <w:pPr>
        <w:pStyle w:val="ListBullet"/>
      </w:pPr>
      <w:r>
        <w:t>Defer invoice-generation and month-end billing support to later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