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FF" w:rsidRPr="00FF25FF" w:rsidRDefault="00FF25FF" w:rsidP="00FF25FF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n-IN"/>
        </w:rPr>
        <w:t>Global Tool Configuration</w:t>
      </w:r>
    </w:p>
    <w:p w:rsidR="00FF25FF" w:rsidRPr="00FF25FF" w:rsidRDefault="00FF25FF" w:rsidP="00FF25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skip2content"/>
      <w:bookmarkEnd w:id="0"/>
      <w:r w:rsidRPr="00FF25F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Maven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Default settings provider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55.75pt;height:18pt" o:ole="">
            <v:imagedata r:id="rId5" o:title=""/>
          </v:shape>
          <w:control r:id="rId6" w:name="DefaultOcxName" w:shapeid="_x0000_i1050"/>
        </w:object>
      </w:r>
    </w:p>
    <w:p w:rsidR="00FF25FF" w:rsidRPr="00FF25FF" w:rsidRDefault="00F81B82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7" w:tooltip="Help for feature: Use default maven settings" w:history="1">
        <w:r w:rsidR="00FF25FF"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Default global settings provider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53" type="#_x0000_t75" style="width:187.6pt;height:18pt" o:ole="">
            <v:imagedata r:id="rId8" o:title=""/>
          </v:shape>
          <w:control r:id="rId9" w:name="DefaultOcxName1" w:shapeid="_x0000_i1053"/>
        </w:object>
      </w:r>
    </w:p>
    <w:p w:rsidR="00FF25FF" w:rsidRPr="00FF25FF" w:rsidRDefault="00F81B82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10" w:tooltip="Help for feature: Use default maven global settings" w:history="1">
        <w:r w:rsidR="00FF25FF"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Pipeline Maven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DAO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PipelineMavenPluginH2Dao - H2 1.4.199 (2019-03-13)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JDBC URL: jdbc</w:t>
      </w:r>
      <w:proofErr w:type="gram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:h2:file</w:t>
      </w:r>
      <w:proofErr w:type="gram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:/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var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/lib/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jenkins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jenkins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-jobs/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jenkins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-jobs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JENKINS_MASTER: 1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MAVEN_ARTIFACT: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JENKINS_JOB: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JENKINS_BUILD: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MAVEN_DEPENDENCY: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GENERATED_MAVEN_ARTIFACT: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MAVEN_PARENT_PROJECT: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JENKINS_BUILD_UPSTREAM_CAUSE: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 xml:space="preserve"> Performances: 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 xml:space="preserve"> </w:t>
      </w:r>
      <w:proofErr w:type="gram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find</w:t>
      </w:r>
      <w:proofErr w:type="gram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 xml:space="preserve">: 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totalDurationInMs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=0, count=0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 xml:space="preserve"> </w:t>
      </w:r>
      <w:proofErr w:type="gram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write</w:t>
      </w:r>
      <w:proofErr w:type="gram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 xml:space="preserve">: 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totalDurationInMs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=0, count=0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Database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JDBC URL</w:t>
      </w:r>
      <w:hyperlink r:id="rId11" w:tooltip="Help for feature: JDBC URL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JDBC URL. For production workloads, use MySQL (incl. Amazon Aurora for MySQL,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MariaDB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...) or PostgreSQL. If empty, then a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non production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grade H2 embedded database will be used.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56" type="#_x0000_t75" style="width:1in;height:18pt" o:ole="">
            <v:imagedata r:id="rId12" o:title=""/>
          </v:shape>
          <w:control r:id="rId13" w:name="DefaultOcxName2" w:shapeid="_x0000_i1056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JDBC Credentials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59" type="#_x0000_t75" style="width:250.6pt;height:18pt" o:ole="">
            <v:imagedata r:id="rId14" o:title=""/>
          </v:shape>
          <w:control r:id="rId15" w:name="DefaultOcxName3" w:shapeid="_x0000_i1059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</w:t>
      </w:r>
    </w:p>
    <w:p w:rsidR="00FF25FF" w:rsidRPr="00FF25FF" w:rsidRDefault="00FF25FF" w:rsidP="00FF25FF">
      <w:pPr>
        <w:numPr>
          <w:ilvl w:val="0"/>
          <w:numId w:val="1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ind w:left="0"/>
        <w:rPr>
          <w:rFonts w:ascii="Segoe UI" w:eastAsia="Times New Roman" w:hAnsi="Segoe UI" w:cs="Segoe UI"/>
          <w:color w:val="14141F"/>
          <w:spacing w:val="-4"/>
          <w:sz w:val="20"/>
          <w:szCs w:val="20"/>
          <w:lang w:eastAsia="en-IN"/>
        </w:rPr>
      </w:pP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 Advanced Database Configuration...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Validate Database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Trigger downstream upon result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62" type="#_x0000_t75" style="width:20.1pt;height:17.3pt" o:ole="">
            <v:imagedata r:id="rId16" o:title=""/>
          </v:shape>
          <w:control r:id="rId17" w:name="DefaultOcxName4" w:shapeid="_x0000_i1062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Success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65" type="#_x0000_t75" style="width:20.1pt;height:17.3pt" o:ole="">
            <v:imagedata r:id="rId18" o:title=""/>
          </v:shape>
          <w:control r:id="rId19" w:name="DefaultOcxName5" w:shapeid="_x0000_i1065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Unstable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68" type="#_x0000_t75" style="width:20.1pt;height:17.3pt" o:ole="">
            <v:imagedata r:id="rId18" o:title=""/>
          </v:shape>
          <w:control r:id="rId20" w:name="DefaultOcxName6" w:shapeid="_x0000_i1068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Failure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71" type="#_x0000_t75" style="width:20.1pt;height:17.3pt" o:ole="">
            <v:imagedata r:id="rId18" o:title=""/>
          </v:shape>
          <w:control r:id="rId21" w:name="DefaultOcxName7" w:shapeid="_x0000_i1071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Not Built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74" type="#_x0000_t75" style="width:20.1pt;height:17.3pt" o:ole="">
            <v:imagedata r:id="rId18" o:title=""/>
          </v:shape>
          <w:control r:id="rId22" w:name="DefaultOcxName8" w:shapeid="_x0000_i1074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Aborted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Options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Publisher Options</w:t>
      </w:r>
    </w:p>
    <w:p w:rsidR="00F81B82" w:rsidRDefault="00F81B82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t>JDK installations</w: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t>List of JDK installations on this system</w: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Style w:val="first-child"/>
          <w:rFonts w:ascii="Segoe UI" w:hAnsi="Segoe UI" w:cs="Segoe UI"/>
          <w:color w:val="14141F"/>
          <w:spacing w:val="-4"/>
          <w:sz w:val="21"/>
          <w:szCs w:val="21"/>
        </w:rPr>
        <w:t>Add JDK</w: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t>JDK</w:t>
      </w:r>
      <w:bookmarkStart w:id="1" w:name="_GoBack"/>
      <w:bookmarkEnd w:id="1"/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t>Name</w: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object w:dxaOrig="225" w:dyaOrig="225">
          <v:shape id="_x0000_i1093" type="#_x0000_t75" style="width:1in;height:18pt" o:ole="">
            <v:imagedata r:id="rId23" o:title=""/>
          </v:shape>
          <w:control r:id="rId24" w:name="DefaultOcxName13" w:shapeid="_x0000_i1093"/>
        </w:objec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lastRenderedPageBreak/>
        <w:t>JAVA_HOME</w: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Fonts w:ascii="Segoe UI" w:hAnsi="Segoe UI" w:cs="Segoe UI"/>
          <w:color w:val="14141F"/>
          <w:spacing w:val="-4"/>
          <w:sz w:val="21"/>
          <w:szCs w:val="21"/>
        </w:rPr>
        <w:object w:dxaOrig="225" w:dyaOrig="225">
          <v:shape id="_x0000_i1094" type="#_x0000_t75" style="width:1in;height:18pt" o:ole="">
            <v:imagedata r:id="rId25" o:title=""/>
          </v:shape>
          <w:control r:id="rId26" w:name="DefaultOcxName12" w:shapeid="_x0000_i1094"/>
        </w:object>
      </w:r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Style w:val="jenkins-checkbox"/>
          <w:rFonts w:ascii="Segoe UI" w:hAnsi="Segoe UI" w:cs="Segoe UI"/>
          <w:color w:val="14141F"/>
          <w:spacing w:val="-4"/>
          <w:sz w:val="21"/>
          <w:szCs w:val="21"/>
        </w:rPr>
        <w:object w:dxaOrig="225" w:dyaOrig="225">
          <v:shape id="_x0000_i1091" type="#_x0000_t75" style="width:20.1pt;height:17.3pt" o:ole="">
            <v:imagedata r:id="rId18" o:title=""/>
          </v:shape>
          <w:control r:id="rId27" w:name="DefaultOcxName21" w:shapeid="_x0000_i1091"/>
        </w:object>
      </w:r>
      <w:r>
        <w:rPr>
          <w:rStyle w:val="jenkins-checkbox"/>
          <w:rFonts w:ascii="Segoe UI" w:hAnsi="Segoe UI" w:cs="Segoe UI"/>
          <w:color w:val="14141F"/>
          <w:spacing w:val="-4"/>
          <w:sz w:val="21"/>
          <w:szCs w:val="21"/>
        </w:rPr>
        <w:t>Install automatically</w:t>
      </w:r>
      <w:hyperlink r:id="rId28" w:tooltip="Help for feature: Install automatically" w:history="1">
        <w:r>
          <w:rPr>
            <w:rStyle w:val="Hyperlink"/>
            <w:rFonts w:ascii="Segoe UI" w:hAnsi="Segoe UI" w:cs="Segoe UI"/>
            <w:spacing w:val="-4"/>
            <w:sz w:val="21"/>
            <w:szCs w:val="21"/>
          </w:rPr>
          <w:t>?</w:t>
        </w:r>
      </w:hyperlink>
    </w:p>
    <w:p w:rsidR="00F81B82" w:rsidRDefault="00F81B82" w:rsidP="00F81B82">
      <w:pPr>
        <w:shd w:val="clear" w:color="auto" w:fill="FFFFFF"/>
        <w:rPr>
          <w:rFonts w:ascii="Segoe UI" w:hAnsi="Segoe UI" w:cs="Segoe UI"/>
          <w:color w:val="14141F"/>
          <w:spacing w:val="-4"/>
          <w:sz w:val="21"/>
          <w:szCs w:val="21"/>
        </w:rPr>
      </w:pPr>
      <w:r>
        <w:rPr>
          <w:rStyle w:val="first-child"/>
          <w:rFonts w:ascii="Segoe UI" w:hAnsi="Segoe UI" w:cs="Segoe UI"/>
          <w:color w:val="14141F"/>
          <w:spacing w:val="-4"/>
          <w:sz w:val="21"/>
          <w:szCs w:val="21"/>
        </w:rPr>
        <w:t>Add JDK</w:t>
      </w:r>
    </w:p>
    <w:p w:rsidR="00F81B82" w:rsidRDefault="00F81B82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</w:p>
    <w:p w:rsidR="00F81B82" w:rsidRDefault="00F81B82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Git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Name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77" type="#_x0000_t75" style="width:1in;height:18pt" o:ole="">
            <v:imagedata r:id="rId29" o:title=""/>
          </v:shape>
          <w:control r:id="rId30" w:name="DefaultOcxName9" w:shapeid="_x0000_i1077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Path to Git executable</w:t>
      </w:r>
      <w:hyperlink r:id="rId31" w:tooltip="Help for feature: Path to Git executable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80" type="#_x0000_t75" style="width:1in;height:18pt" o:ole="">
            <v:imagedata r:id="rId32" o:title=""/>
          </v:shape>
          <w:control r:id="rId33" w:name="DefaultOcxName10" w:shapeid="_x0000_i1080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</w:rPr>
        <w:object w:dxaOrig="225" w:dyaOrig="225">
          <v:shape id="_x0000_i1083" type="#_x0000_t75" style="width:20.1pt;height:17.3pt" o:ole="">
            <v:imagedata r:id="rId18" o:title=""/>
          </v:shape>
          <w:control r:id="rId34" w:name="DefaultOcxName11" w:shapeid="_x0000_i1083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Install automatically</w:t>
      </w:r>
      <w:hyperlink r:id="rId35" w:tooltip="Help for feature: Install automatically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Git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MSBuild</w:t>
      </w:r>
      <w:proofErr w:type="spellEnd"/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MSBuild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List of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MSBuild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Add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MSBuild</w:t>
      </w:r>
      <w:proofErr w:type="spellEnd"/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 xml:space="preserve"> Scanner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Scanner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List of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Scanner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Add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Scanner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Ant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Ant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List of Ant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Ant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Maven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Maven installations...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Save</w:t>
      </w:r>
      <w:r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                                      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Apply</w:t>
      </w:r>
    </w:p>
    <w:p w:rsidR="00FF25FF" w:rsidRPr="00FF25FF" w:rsidRDefault="00FF25FF" w:rsidP="00FF25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25F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FF25FF" w:rsidRPr="00FF25FF" w:rsidRDefault="00FF25FF" w:rsidP="00FF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12D5" w:rsidRDefault="006612D5"/>
    <w:sectPr w:rsidR="0066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89"/>
    <w:multiLevelType w:val="multilevel"/>
    <w:tmpl w:val="272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FF"/>
    <w:rsid w:val="006612D5"/>
    <w:rsid w:val="00F81B82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865D224"/>
  <w15:chartTrackingRefBased/>
  <w15:docId w15:val="{241DD025-F012-4CD0-9482-3AF9CD27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25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25F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25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5FF"/>
    <w:rPr>
      <w:rFonts w:ascii="Courier New" w:eastAsia="Times New Roman" w:hAnsi="Courier New" w:cs="Courier New"/>
      <w:sz w:val="20"/>
      <w:szCs w:val="20"/>
    </w:rPr>
  </w:style>
  <w:style w:type="character" w:customStyle="1" w:styleId="first-child">
    <w:name w:val="first-child"/>
    <w:basedOn w:val="DefaultParagraphFont"/>
    <w:rsid w:val="00FF25FF"/>
  </w:style>
  <w:style w:type="character" w:customStyle="1" w:styleId="jenkins-checkbox">
    <w:name w:val="jenkins-checkbox"/>
    <w:basedOn w:val="DefaultParagraphFont"/>
    <w:rsid w:val="00FF25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25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25F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8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6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16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5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3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5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01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15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2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9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3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7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1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9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7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31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4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1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45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36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41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32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2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9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9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0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1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0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4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6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3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4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63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1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42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1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7" Type="http://schemas.openxmlformats.org/officeDocument/2006/relationships/hyperlink" Target="https://jenkins.corp.mastechinfotrellis.com/manage/configureTools/" TargetMode="Externa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8.wmf"/><Relationship Id="rId33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7.xml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jenkins.corp.mastechinfotrellis.com/manage/configureTools/" TargetMode="External"/><Relationship Id="rId24" Type="http://schemas.openxmlformats.org/officeDocument/2006/relationships/control" Target="activeX/activeX10.xml"/><Relationship Id="rId32" Type="http://schemas.openxmlformats.org/officeDocument/2006/relationships/image" Target="media/image10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image" Target="media/image7.wmf"/><Relationship Id="rId28" Type="http://schemas.openxmlformats.org/officeDocument/2006/relationships/hyperlink" Target="https://jenkins.corp.mastechinfotrellis.com/manage/configureTool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jenkins.corp.mastechinfotrellis.com/manage/configureTools/" TargetMode="External"/><Relationship Id="rId19" Type="http://schemas.openxmlformats.org/officeDocument/2006/relationships/control" Target="activeX/activeX6.xml"/><Relationship Id="rId31" Type="http://schemas.openxmlformats.org/officeDocument/2006/relationships/hyperlink" Target="https://jenkins.corp.mastechinfotrellis.com/manage/configureTools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3.xml"/><Relationship Id="rId35" Type="http://schemas.openxmlformats.org/officeDocument/2006/relationships/hyperlink" Target="https://jenkins.corp.mastechinfotrellis.com/manage/configureTools/" TargetMode="Externa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Konduru</dc:creator>
  <cp:keywords/>
  <dc:description/>
  <cp:lastModifiedBy>SivaPrasad Konduru</cp:lastModifiedBy>
  <cp:revision>2</cp:revision>
  <dcterms:created xsi:type="dcterms:W3CDTF">2022-10-18T11:46:00Z</dcterms:created>
  <dcterms:modified xsi:type="dcterms:W3CDTF">2023-02-21T15:18:00Z</dcterms:modified>
</cp:coreProperties>
</file>