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9FCC" w14:textId="7B9E822E" w:rsidR="009303D9" w:rsidRDefault="004B5F44" w:rsidP="00BF477F">
      <w:pPr>
        <w:pStyle w:val="papertitle"/>
        <w:spacing w:before="100" w:beforeAutospacing="1" w:after="100" w:afterAutospacing="1"/>
        <w:rPr>
          <w:sz w:val="16"/>
          <w:szCs w:val="16"/>
        </w:rPr>
      </w:pPr>
      <w:r>
        <w:t>Mall Customer Segmentation</w:t>
      </w:r>
    </w:p>
    <w:p w14:paraId="60FD3E75" w14:textId="77777777" w:rsidR="00D7522C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6E51F72D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770E7234" w14:textId="3D93117D" w:rsidR="001A3B3D" w:rsidRDefault="00BF477F" w:rsidP="006347CF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Abhinav Duvvuru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>Artificial Intelligence and Machine Learning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Lambton College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Toronto, Canada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abhinavduvvuru@gmail.com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Sandeep Reddy Alla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Artificial Intelligence and Machine Learning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Lambton College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Toronto, Canada</w:t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>itsmealla05@gmail.com</w:t>
      </w:r>
      <w:r w:rsidR="006347CF"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SivaPriya TatiReddy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Artificial Intelligence and Machine Learning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Lambton College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Toronto, Canada</w:t>
      </w:r>
      <w:r w:rsidR="006347CF">
        <w:rPr>
          <w:sz w:val="18"/>
          <w:szCs w:val="18"/>
        </w:rPr>
        <w:br/>
      </w:r>
      <w:r>
        <w:rPr>
          <w:sz w:val="18"/>
          <w:szCs w:val="18"/>
        </w:rPr>
        <w:t xml:space="preserve">sivapriya721@gmail.com                                  </w:t>
      </w:r>
      <w:r w:rsidR="006347CF">
        <w:rPr>
          <w:sz w:val="18"/>
          <w:szCs w:val="18"/>
        </w:rPr>
        <w:br/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Uma Maheswararao Gutta Artificial Intelligence and Machine Learning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Lambton College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Toronto, Canada</w:t>
      </w:r>
      <w:r w:rsidR="00EF5393" w:rsidRPr="00EF5393">
        <w:rPr>
          <w:sz w:val="18"/>
          <w:szCs w:val="18"/>
        </w:rPr>
        <w:t xml:space="preserve"> </w:t>
      </w:r>
      <w:r w:rsidR="00EF5393">
        <w:rPr>
          <w:sz w:val="18"/>
          <w:szCs w:val="18"/>
        </w:rPr>
        <w:t>umamaheshgutta@gmail.com</w:t>
      </w:r>
    </w:p>
    <w:p w14:paraId="59847008" w14:textId="0F27705E" w:rsidR="00BF477F" w:rsidRPr="006347CF" w:rsidRDefault="00BF477F" w:rsidP="006347CF">
      <w:pPr>
        <w:pStyle w:val="Author"/>
        <w:spacing w:before="100" w:beforeAutospacing="1"/>
        <w:rPr>
          <w:sz w:val="18"/>
          <w:szCs w:val="18"/>
        </w:rPr>
        <w:sectPr w:rsidR="00BF477F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8CAD852" w14:textId="77777777" w:rsidR="00D72D06" w:rsidRPr="005B520E" w:rsidRDefault="00D72D06"/>
    <w:p w14:paraId="28D98D78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3D14F99A" w14:textId="77777777" w:rsidR="00715BEA" w:rsidRDefault="00715BEA" w:rsidP="00CA4392">
      <w:pPr>
        <w:pStyle w:val="Author"/>
        <w:spacing w:before="100" w:beforeAutospacing="1"/>
        <w:rPr>
          <w:sz w:val="18"/>
          <w:szCs w:val="18"/>
        </w:rPr>
      </w:pPr>
    </w:p>
    <w:p w14:paraId="68B86DF2" w14:textId="77777777" w:rsidR="00715BEA" w:rsidRDefault="00715BEA" w:rsidP="00CA4392">
      <w:pPr>
        <w:pStyle w:val="Author"/>
        <w:spacing w:before="100" w:beforeAutospacing="1"/>
        <w:rPr>
          <w:sz w:val="18"/>
          <w:szCs w:val="18"/>
        </w:rPr>
      </w:pPr>
    </w:p>
    <w:p w14:paraId="065ED76D" w14:textId="77777777" w:rsidR="00715BEA" w:rsidRDefault="00715BEA" w:rsidP="00CA4392">
      <w:pPr>
        <w:pStyle w:val="Author"/>
        <w:spacing w:before="100" w:beforeAutospacing="1"/>
        <w:rPr>
          <w:sz w:val="18"/>
          <w:szCs w:val="18"/>
        </w:rPr>
      </w:pPr>
    </w:p>
    <w:p w14:paraId="6910B698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139E486" w14:textId="0175ED1B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F4737F" w:rsidRPr="00F4737F">
        <w:t xml:space="preserve"> </w:t>
      </w:r>
      <w:r w:rsidR="00495AF8" w:rsidRPr="00495AF8">
        <w:t xml:space="preserve">In a study, we analyze </w:t>
      </w:r>
      <w:r w:rsidR="00D95DDA">
        <w:t xml:space="preserve">the mall’s </w:t>
      </w:r>
      <w:r w:rsidR="00AC45B4">
        <w:t xml:space="preserve">customer data and </w:t>
      </w:r>
      <w:r w:rsidR="00D95DDA">
        <w:t xml:space="preserve">group or cluster </w:t>
      </w:r>
      <w:r w:rsidR="00AC45B4">
        <w:t>the customers into different groups</w:t>
      </w:r>
      <w:r w:rsidR="00D95DDA">
        <w:t xml:space="preserve"> based on their spending score and annual income</w:t>
      </w:r>
      <w:r w:rsidR="00DD3FB9">
        <w:t xml:space="preserve">. </w:t>
      </w:r>
      <w:r w:rsidR="00847377">
        <w:t xml:space="preserve">Shopping complexes use </w:t>
      </w:r>
      <w:r w:rsidR="003A13DD">
        <w:t>their customers</w:t>
      </w:r>
      <w:r w:rsidR="00D95DDA">
        <w:t>’</w:t>
      </w:r>
      <w:r w:rsidR="003A13DD">
        <w:t xml:space="preserve"> data and develop </w:t>
      </w:r>
      <w:r w:rsidR="00D95DDA">
        <w:t xml:space="preserve">machine learning </w:t>
      </w:r>
      <w:r w:rsidR="00C56E56">
        <w:t>models to target their audience</w:t>
      </w:r>
      <w:r w:rsidR="00DE6EFD">
        <w:t xml:space="preserve"> </w:t>
      </w:r>
      <w:r w:rsidR="00D95DDA">
        <w:t>to amplify</w:t>
      </w:r>
      <w:r w:rsidR="00AC45B4">
        <w:t xml:space="preserve"> </w:t>
      </w:r>
      <w:r w:rsidR="00DE6EFD">
        <w:t>sales.</w:t>
      </w:r>
      <w:r w:rsidR="00D95DDA">
        <w:t xml:space="preserve"> </w:t>
      </w:r>
      <w:r w:rsidR="000E7CDC">
        <w:t xml:space="preserve">We analyze the customer data and perform exploratory data analysis and visualize the trends/patterns in different graphs, </w:t>
      </w:r>
      <w:r w:rsidR="003E6BAF">
        <w:t>charts,</w:t>
      </w:r>
      <w:r w:rsidR="000E7CDC">
        <w:t xml:space="preserve"> and plots. Finally, we apply the K-means clustering algorithm to cluster the customers.</w:t>
      </w:r>
    </w:p>
    <w:p w14:paraId="66F173FB" w14:textId="1D2C95CD" w:rsidR="009303D9" w:rsidRDefault="009303D9" w:rsidP="006B6B66">
      <w:pPr>
        <w:pStyle w:val="Heading1"/>
      </w:pPr>
      <w:r w:rsidRPr="00D632BE">
        <w:t xml:space="preserve">Introduction </w:t>
      </w:r>
    </w:p>
    <w:p w14:paraId="527B8BF9" w14:textId="2D7AAF83" w:rsidR="00034405" w:rsidRPr="00034405" w:rsidRDefault="000E7CDC" w:rsidP="00034405">
      <w:pPr>
        <w:jc w:val="both"/>
      </w:pPr>
      <w:r>
        <w:t xml:space="preserve">Customer segmentation </w:t>
      </w:r>
      <w:r w:rsidR="003E6BAF">
        <w:t>plays an</w:t>
      </w:r>
      <w:r>
        <w:t xml:space="preserve"> </w:t>
      </w:r>
      <w:r w:rsidR="003E6BAF">
        <w:t xml:space="preserve">important </w:t>
      </w:r>
      <w:r>
        <w:t>role in</w:t>
      </w:r>
      <w:r w:rsidR="003E6BAF">
        <w:t xml:space="preserve"> analyzing the behavior of the customers</w:t>
      </w:r>
      <w:r w:rsidR="00E7240D">
        <w:t>.</w:t>
      </w:r>
      <w:r w:rsidR="003E6BAF">
        <w:t xml:space="preserve"> Retail stores and companies often divide the customers based on various factors like their age, gender, annual </w:t>
      </w:r>
      <w:r w:rsidR="00FF179E">
        <w:t>income,</w:t>
      </w:r>
      <w:r w:rsidR="003E6BAF">
        <w:t xml:space="preserve"> and spending score etc. to create targeted marketing strategies and services and to cross-sell and upsell specific products based on customer purchase behavior</w:t>
      </w:r>
      <w:r w:rsidR="00FF179E">
        <w:t>. Finally, to establish better customer relationships and to improve services.</w:t>
      </w:r>
      <w:r w:rsidR="00823F73">
        <w:t xml:space="preserve">  </w:t>
      </w:r>
      <w:r w:rsidR="002E184D">
        <w:t xml:space="preserve">  </w:t>
      </w:r>
      <w:r w:rsidR="00034405">
        <w:t xml:space="preserve">    </w:t>
      </w:r>
    </w:p>
    <w:p w14:paraId="5FDCF771" w14:textId="31520014" w:rsidR="009303D9" w:rsidRDefault="00FF179E" w:rsidP="006B6B66">
      <w:pPr>
        <w:pStyle w:val="Heading1"/>
      </w:pPr>
      <w:r>
        <w:t>Dataset description</w:t>
      </w:r>
    </w:p>
    <w:p w14:paraId="186F297F" w14:textId="7FF56F66" w:rsidR="008361C1" w:rsidRDefault="00A500F7" w:rsidP="00484E87">
      <w:pPr>
        <w:jc w:val="both"/>
      </w:pPr>
      <w:r w:rsidRPr="00A500F7">
        <w:t xml:space="preserve">Mall Customer data is an interesting dataset that has hypothetical customer data. </w:t>
      </w:r>
      <w:r w:rsidR="009654A7">
        <w:t xml:space="preserve">The dataset used in this project is the data obtained from Kaggle, which has </w:t>
      </w:r>
      <w:r w:rsidRPr="00A500F7">
        <w:t>Customer ID</w:t>
      </w:r>
      <w:r w:rsidR="008361C1">
        <w:t>,</w:t>
      </w:r>
      <w:r w:rsidR="00484E87" w:rsidRPr="00484E87">
        <w:t xml:space="preserve"> </w:t>
      </w:r>
      <w:r w:rsidR="00484E87">
        <w:t xml:space="preserve">Customer </w:t>
      </w:r>
      <w:r w:rsidR="00903C5C">
        <w:t>Gender, Customer</w:t>
      </w:r>
      <w:r w:rsidR="00484E87">
        <w:t xml:space="preserve"> Age, </w:t>
      </w:r>
      <w:bookmarkStart w:id="0" w:name="_Hlk87949666"/>
      <w:r w:rsidR="00484E87">
        <w:t>Annual Income</w:t>
      </w:r>
      <w:bookmarkEnd w:id="0"/>
      <w:r w:rsidR="00484E87">
        <w:t xml:space="preserve"> of the customer</w:t>
      </w:r>
      <w:bookmarkStart w:id="1" w:name="_Hlk87949682"/>
      <w:r w:rsidR="00FF179E">
        <w:t xml:space="preserve"> and </w:t>
      </w:r>
      <w:r w:rsidR="00484E87">
        <w:t xml:space="preserve">Spending score </w:t>
      </w:r>
      <w:bookmarkEnd w:id="1"/>
      <w:r w:rsidR="00484E87">
        <w:t>of the customer</w:t>
      </w:r>
      <w:r w:rsidR="008361C1">
        <w:t>.</w:t>
      </w:r>
      <w:r w:rsidR="00484E87">
        <w:t xml:space="preserve"> </w:t>
      </w:r>
      <w:r w:rsidR="00AA37C1">
        <w:t xml:space="preserve">The dataset has total </w:t>
      </w:r>
      <w:r w:rsidR="00484E87">
        <w:t>5</w:t>
      </w:r>
      <w:r w:rsidR="00AA37C1">
        <w:t xml:space="preserve"> attributes. Below are the list of attributes and their type:</w:t>
      </w:r>
      <w:r w:rsidR="008361C1">
        <w:tab/>
      </w:r>
    </w:p>
    <w:p w14:paraId="13027696" w14:textId="088D856A" w:rsidR="008361C1" w:rsidRDefault="008361C1" w:rsidP="008361C1">
      <w:pPr>
        <w:ind w:left="720"/>
        <w:jc w:val="both"/>
      </w:pPr>
      <w:r>
        <w:t xml:space="preserve">1. </w:t>
      </w:r>
      <w:r w:rsidR="00484E87" w:rsidRPr="00A500F7">
        <w:t>Customer ID</w:t>
      </w:r>
      <w:r w:rsidR="00484E87">
        <w:t xml:space="preserve"> </w:t>
      </w:r>
      <w:r>
        <w:t xml:space="preserve">(numerical) - ID of the </w:t>
      </w:r>
      <w:r w:rsidR="00484E87">
        <w:t>Customer</w:t>
      </w:r>
      <w:r w:rsidR="00D45D3A">
        <w:t>.</w:t>
      </w:r>
    </w:p>
    <w:p w14:paraId="608C0346" w14:textId="6C093FCE" w:rsidR="008361C1" w:rsidRDefault="008361C1" w:rsidP="008361C1">
      <w:pPr>
        <w:pStyle w:val="ListParagraph"/>
        <w:jc w:val="both"/>
      </w:pPr>
      <w:r>
        <w:t xml:space="preserve">2. </w:t>
      </w:r>
      <w:r w:rsidR="006E3E5B">
        <w:t>Customer Gender</w:t>
      </w:r>
      <w:r w:rsidR="009D2633">
        <w:t>(categorical)</w:t>
      </w:r>
      <w:r w:rsidR="006E3E5B">
        <w:t xml:space="preserve"> </w:t>
      </w:r>
      <w:r>
        <w:t>-</w:t>
      </w:r>
      <w:r w:rsidR="006E3E5B">
        <w:t>Gender of the customer</w:t>
      </w:r>
      <w:r w:rsidR="00D45D3A">
        <w:t>.</w:t>
      </w:r>
      <w:r>
        <w:t xml:space="preserve"> </w:t>
      </w:r>
    </w:p>
    <w:p w14:paraId="766689C4" w14:textId="607DCE05" w:rsidR="008361C1" w:rsidRDefault="008361C1" w:rsidP="008361C1">
      <w:pPr>
        <w:pStyle w:val="ListParagraph"/>
        <w:jc w:val="both"/>
      </w:pPr>
      <w:r>
        <w:t xml:space="preserve">3. </w:t>
      </w:r>
      <w:r w:rsidR="00D47E49" w:rsidRPr="00D47E49">
        <w:t>Customer Age</w:t>
      </w:r>
      <w:r>
        <w:t xml:space="preserve"> </w:t>
      </w:r>
      <w:r w:rsidR="00D47E49">
        <w:t>–</w:t>
      </w:r>
      <w:r>
        <w:t xml:space="preserve"> </w:t>
      </w:r>
      <w:r w:rsidR="00D47E49">
        <w:t>Age of the customer.</w:t>
      </w:r>
    </w:p>
    <w:p w14:paraId="56C00F46" w14:textId="1E114129" w:rsidR="008361C1" w:rsidRDefault="008361C1" w:rsidP="008361C1">
      <w:pPr>
        <w:pStyle w:val="ListParagraph"/>
        <w:jc w:val="both"/>
      </w:pPr>
      <w:r>
        <w:t xml:space="preserve">4. </w:t>
      </w:r>
      <w:r w:rsidR="00D45D3A" w:rsidRPr="00D45D3A">
        <w:t>Annual Income</w:t>
      </w:r>
      <w:r>
        <w:t xml:space="preserve"> </w:t>
      </w:r>
      <w:r w:rsidR="00D45D3A">
        <w:t>–</w:t>
      </w:r>
      <w:r>
        <w:t xml:space="preserve"> </w:t>
      </w:r>
      <w:r w:rsidR="00D45D3A">
        <w:t>Annual income of the customer</w:t>
      </w:r>
    </w:p>
    <w:p w14:paraId="326D509F" w14:textId="15BDBECA" w:rsidR="00AA37C1" w:rsidRDefault="008361C1" w:rsidP="00AA37C1">
      <w:pPr>
        <w:pStyle w:val="ListParagraph"/>
        <w:jc w:val="both"/>
      </w:pPr>
      <w:r>
        <w:t xml:space="preserve">5. </w:t>
      </w:r>
      <w:r w:rsidR="00D45D3A" w:rsidRPr="00D45D3A">
        <w:t>Spending score</w:t>
      </w:r>
      <w:r>
        <w:t xml:space="preserve"> - </w:t>
      </w:r>
      <w:r w:rsidR="00A929F4" w:rsidRPr="00A929F4">
        <w:t>Score assigned by the mall based on customer behavior and spending nature</w:t>
      </w:r>
    </w:p>
    <w:p w14:paraId="0F214B06" w14:textId="58EA87DB" w:rsidR="00E43EA2" w:rsidRDefault="00E43EA2" w:rsidP="00E43EA2">
      <w:pPr>
        <w:pStyle w:val="Heading2"/>
      </w:pPr>
      <w:r>
        <w:t>Dataset loading</w:t>
      </w:r>
    </w:p>
    <w:p w14:paraId="21157D0D" w14:textId="77777777" w:rsidR="00E43EA2" w:rsidRDefault="00E43EA2" w:rsidP="000512AF">
      <w:pPr>
        <w:jc w:val="left"/>
      </w:pPr>
      <w:r>
        <w:t>The “Mall_Customers.csv” dataset can be loaded using Python Pandas and stored as a dataframe. The below figure 1 depicts the data in the dataset.</w:t>
      </w:r>
    </w:p>
    <w:p w14:paraId="386AC6E3" w14:textId="4273842B" w:rsidR="00E43EA2" w:rsidRPr="00E43EA2" w:rsidRDefault="0026051A" w:rsidP="00E43EA2">
      <w:r>
        <w:rPr>
          <w:noProof/>
        </w:rPr>
        <w:drawing>
          <wp:inline distT="0" distB="0" distL="0" distR="0" wp14:anchorId="64A22C6D" wp14:editId="41502FFB">
            <wp:extent cx="2971800" cy="10386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09" cy="10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A2">
        <w:t xml:space="preserve"> </w:t>
      </w:r>
    </w:p>
    <w:p w14:paraId="67AE6C6F" w14:textId="77777777" w:rsidR="0026051A" w:rsidRDefault="0026051A" w:rsidP="0026051A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Overview of dataset</w:t>
      </w:r>
    </w:p>
    <w:p w14:paraId="1A0D7055" w14:textId="143B810B" w:rsidR="0026051A" w:rsidRDefault="0026051A" w:rsidP="0026051A">
      <w:pPr>
        <w:pStyle w:val="Heading2"/>
      </w:pPr>
      <w:r>
        <w:rPr>
          <w:sz w:val="16"/>
          <w:szCs w:val="16"/>
        </w:rPr>
        <w:t xml:space="preserve"> </w:t>
      </w:r>
      <w:r>
        <w:t>Data</w:t>
      </w:r>
      <w:r>
        <w:t xml:space="preserve"> preprocessing</w:t>
      </w:r>
    </w:p>
    <w:p w14:paraId="49D234D3" w14:textId="3DB76F96" w:rsidR="0026051A" w:rsidRDefault="0026051A" w:rsidP="000512AF">
      <w:pPr>
        <w:jc w:val="both"/>
      </w:pPr>
      <w:r>
        <w:t xml:space="preserve">The column names of the dataset are renamed </w:t>
      </w:r>
      <w:r w:rsidR="00B20C70">
        <w:t xml:space="preserve">for </w:t>
      </w:r>
      <w:r>
        <w:t>further analysis</w:t>
      </w:r>
      <w:r w:rsidR="00B20C70">
        <w:t xml:space="preserve"> as shown in figure 2</w:t>
      </w:r>
      <w:r>
        <w:t xml:space="preserve"> and from the info() method it is evident that the </w:t>
      </w:r>
      <w:r w:rsidR="00B20C70">
        <w:t xml:space="preserve">dataset has both categorical and numerical data and there are no missing values that needs to be handled or imputed.  </w:t>
      </w:r>
    </w:p>
    <w:p w14:paraId="4140A801" w14:textId="76A51501" w:rsidR="00B20C70" w:rsidRDefault="00B20C70" w:rsidP="0026051A">
      <w:r>
        <w:rPr>
          <w:noProof/>
        </w:rPr>
        <w:drawing>
          <wp:inline distT="0" distB="0" distL="0" distR="0" wp14:anchorId="23E8BA16" wp14:editId="21F2B20B">
            <wp:extent cx="2958861" cy="12954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91" cy="13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AC5E" w14:textId="77777777" w:rsidR="00B20C70" w:rsidRPr="0026051A" w:rsidRDefault="00B20C70" w:rsidP="0026051A"/>
    <w:p w14:paraId="0F975335" w14:textId="464FBBAF" w:rsidR="00B20C70" w:rsidRDefault="00B20C70" w:rsidP="00B20C70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2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Renamed columns of the dataset</w:t>
      </w:r>
    </w:p>
    <w:p w14:paraId="7BE01165" w14:textId="77777777" w:rsidR="00B20C70" w:rsidRDefault="00B20C70" w:rsidP="00B20C70">
      <w:pPr>
        <w:pStyle w:val="BodyText"/>
        <w:rPr>
          <w:sz w:val="16"/>
          <w:szCs w:val="16"/>
          <w:lang w:val="en-US"/>
        </w:rPr>
      </w:pPr>
    </w:p>
    <w:p w14:paraId="4D442FE5" w14:textId="6009F1DC" w:rsidR="009303D9" w:rsidRDefault="00EA7E4A" w:rsidP="006B6B66">
      <w:pPr>
        <w:pStyle w:val="Heading1"/>
      </w:pPr>
      <w:r>
        <w:t xml:space="preserve"> </w:t>
      </w:r>
      <w:r w:rsidR="00B20C70">
        <w:t>Exploratory data analysis</w:t>
      </w:r>
    </w:p>
    <w:p w14:paraId="61EFE9D4" w14:textId="7F244EEF" w:rsidR="0082348C" w:rsidRDefault="0082348C" w:rsidP="00E7596C">
      <w:pPr>
        <w:pStyle w:val="BodyText"/>
        <w:rPr>
          <w:lang w:val="en-US"/>
        </w:rPr>
      </w:pPr>
      <w:r>
        <w:rPr>
          <w:lang w:val="en-US"/>
        </w:rPr>
        <w:t>We applied different visualization libraries like matplotlib and seaborn to analyze the data in various formats like graphs, charts, and plots</w:t>
      </w:r>
      <w:r w:rsidR="00A92079">
        <w:rPr>
          <w:lang w:val="en-US"/>
        </w:rPr>
        <w:t>.</w:t>
      </w:r>
    </w:p>
    <w:p w14:paraId="2EF51DA9" w14:textId="6202E684" w:rsidR="006021B8" w:rsidRPr="006021B8" w:rsidRDefault="006021B8" w:rsidP="00F751DC">
      <w:pPr>
        <w:pStyle w:val="Heading2"/>
      </w:pPr>
      <w:r>
        <w:t>Analyzing each attribute</w:t>
      </w:r>
    </w:p>
    <w:p w14:paraId="4BEE3A95" w14:textId="188A8814" w:rsidR="00D7522C" w:rsidRDefault="00A92079" w:rsidP="00E7596C">
      <w:pPr>
        <w:pStyle w:val="BodyText"/>
        <w:rPr>
          <w:lang w:val="en-US"/>
        </w:rPr>
      </w:pPr>
      <w:r>
        <w:rPr>
          <w:lang w:val="en-US"/>
        </w:rPr>
        <w:t xml:space="preserve">  </w:t>
      </w:r>
      <w:r w:rsidR="00A209E9">
        <w:rPr>
          <w:lang w:val="en-US"/>
        </w:rPr>
        <w:t xml:space="preserve"> </w:t>
      </w:r>
      <w:r w:rsidR="0082348C">
        <w:rPr>
          <w:noProof/>
          <w:lang w:val="en-US"/>
        </w:rPr>
        <w:drawing>
          <wp:inline distT="0" distB="0" distL="0" distR="0" wp14:anchorId="722E35C8" wp14:editId="2DD218EC">
            <wp:extent cx="1816100" cy="124200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8" cy="13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B97F" w14:textId="42E25AD9" w:rsidR="0082348C" w:rsidRDefault="0082348C" w:rsidP="0082348C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2. </w:t>
      </w:r>
      <w:r>
        <w:rPr>
          <w:sz w:val="16"/>
          <w:szCs w:val="16"/>
          <w:lang w:val="en-US"/>
        </w:rPr>
        <w:t>Plot of gender with x-axis as gender category and y-axis as count</w:t>
      </w:r>
    </w:p>
    <w:p w14:paraId="00C4073C" w14:textId="2A72657B" w:rsidR="0082348C" w:rsidRDefault="005D64AB" w:rsidP="0082348C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1D0250AF" wp14:editId="1A863A2C">
            <wp:extent cx="1873250" cy="1665996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546" cy="16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DBB5" w14:textId="77777777" w:rsidR="005D64AB" w:rsidRDefault="005D64AB" w:rsidP="0082348C">
      <w:pPr>
        <w:pStyle w:val="BodyText"/>
        <w:rPr>
          <w:sz w:val="16"/>
          <w:szCs w:val="16"/>
          <w:lang w:val="en-US"/>
        </w:rPr>
      </w:pPr>
    </w:p>
    <w:p w14:paraId="0A473186" w14:textId="1ACBF449" w:rsidR="005D64AB" w:rsidRDefault="005D64AB" w:rsidP="005D64AB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>. P</w:t>
      </w:r>
      <w:r>
        <w:rPr>
          <w:sz w:val="16"/>
          <w:szCs w:val="16"/>
          <w:lang w:val="en-US"/>
        </w:rPr>
        <w:t xml:space="preserve">ie chart of </w:t>
      </w:r>
      <w:r w:rsidR="007115AF">
        <w:rPr>
          <w:sz w:val="16"/>
          <w:szCs w:val="16"/>
          <w:lang w:val="en-US"/>
        </w:rPr>
        <w:t>G</w:t>
      </w:r>
      <w:r>
        <w:rPr>
          <w:sz w:val="16"/>
          <w:szCs w:val="16"/>
          <w:lang w:val="en-US"/>
        </w:rPr>
        <w:t>ender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attribute</w:t>
      </w:r>
    </w:p>
    <w:p w14:paraId="57B6610C" w14:textId="76174087" w:rsidR="005D64AB" w:rsidRDefault="005D64AB" w:rsidP="000512AF">
      <w:pPr>
        <w:pStyle w:val="BodyText"/>
        <w:jc w:val="left"/>
        <w:rPr>
          <w:lang w:val="en-US"/>
        </w:rPr>
      </w:pPr>
      <w:r>
        <w:rPr>
          <w:lang w:val="en-US"/>
        </w:rPr>
        <w:t>From the above figures 2 and 3, there are more female customers when compared to male customers.</w:t>
      </w:r>
    </w:p>
    <w:p w14:paraId="751382A9" w14:textId="326D22FE" w:rsidR="005D64AB" w:rsidRDefault="005D64AB" w:rsidP="005D64AB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0449A1D" wp14:editId="4063096B">
            <wp:extent cx="2510477" cy="1625600"/>
            <wp:effectExtent l="0" t="0" r="444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65" cy="16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7FDF" w14:textId="0F55F9F9" w:rsidR="007115AF" w:rsidRDefault="007115AF" w:rsidP="007115AF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Distribution plot</w:t>
      </w:r>
      <w:r>
        <w:rPr>
          <w:sz w:val="16"/>
          <w:szCs w:val="16"/>
          <w:lang w:val="en-US"/>
        </w:rPr>
        <w:t xml:space="preserve"> of </w:t>
      </w:r>
      <w:r>
        <w:rPr>
          <w:sz w:val="16"/>
          <w:szCs w:val="16"/>
          <w:lang w:val="en-US"/>
        </w:rPr>
        <w:t>Age</w:t>
      </w:r>
      <w:r>
        <w:rPr>
          <w:sz w:val="16"/>
          <w:szCs w:val="16"/>
          <w:lang w:val="en-US"/>
        </w:rPr>
        <w:t xml:space="preserve"> attribute</w:t>
      </w:r>
    </w:p>
    <w:p w14:paraId="706373E9" w14:textId="482BF62D" w:rsidR="007115AF" w:rsidRDefault="007115AF" w:rsidP="007115AF">
      <w:pPr>
        <w:pStyle w:val="BodyText"/>
        <w:ind w:firstLine="0"/>
        <w:rPr>
          <w:lang w:val="en-US"/>
        </w:rPr>
      </w:pPr>
      <w:r>
        <w:rPr>
          <w:sz w:val="16"/>
          <w:szCs w:val="16"/>
          <w:lang w:val="en-US"/>
        </w:rPr>
        <w:tab/>
      </w:r>
      <w:r>
        <w:rPr>
          <w:lang w:val="en-US"/>
        </w:rPr>
        <w:t xml:space="preserve">From </w:t>
      </w:r>
      <w:r>
        <w:rPr>
          <w:lang w:val="en-US"/>
        </w:rPr>
        <w:t xml:space="preserve">figure 4, the Age attribute has values that are normally distributed and the distplot looks like a bell curve, which means that majority of data points are </w:t>
      </w:r>
      <w:r w:rsidR="00476487">
        <w:rPr>
          <w:lang w:val="en-US"/>
        </w:rPr>
        <w:t xml:space="preserve">relatively </w:t>
      </w:r>
      <w:r>
        <w:rPr>
          <w:lang w:val="en-US"/>
        </w:rPr>
        <w:t>similar.</w:t>
      </w:r>
    </w:p>
    <w:p w14:paraId="598FFDE7" w14:textId="5A1F6FA9" w:rsidR="00476487" w:rsidRDefault="00476487" w:rsidP="007115AF">
      <w:pPr>
        <w:pStyle w:val="BodyText"/>
        <w:ind w:firstLine="0"/>
        <w:rPr>
          <w:lang w:val="en-US"/>
        </w:rPr>
      </w:pPr>
      <w:r>
        <w:rPr>
          <w:lang w:val="en-US"/>
        </w:rPr>
        <w:t>The histogram (figure 5) and density plot (figure 6) of annual income attribute shows that the average income of all the customers is 60.56 and the distribution is normal</w:t>
      </w:r>
    </w:p>
    <w:p w14:paraId="030B8E19" w14:textId="17E78D30" w:rsidR="00476487" w:rsidRDefault="00476487" w:rsidP="007115AF">
      <w:pPr>
        <w:pStyle w:val="BodyText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811F1D" wp14:editId="2C0D5E4D">
            <wp:extent cx="2622550" cy="1556960"/>
            <wp:effectExtent l="0" t="0" r="6350" b="571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53" cy="15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4483" w14:textId="6FDF83F7" w:rsidR="00476487" w:rsidRDefault="00476487" w:rsidP="00476487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Histogram of Annual Income attribute</w:t>
      </w:r>
    </w:p>
    <w:p w14:paraId="6CD67AC9" w14:textId="320DF240" w:rsidR="00476487" w:rsidRDefault="00476487" w:rsidP="00476487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5C134702" wp14:editId="38A13369">
            <wp:extent cx="2235200" cy="1329218"/>
            <wp:effectExtent l="0" t="0" r="0" b="444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07" cy="13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516F" w14:textId="47186B95" w:rsidR="00C6590D" w:rsidRDefault="00C6590D" w:rsidP="00C6590D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 xml:space="preserve">Density plot </w:t>
      </w:r>
      <w:r>
        <w:rPr>
          <w:sz w:val="16"/>
          <w:szCs w:val="16"/>
          <w:lang w:val="en-US"/>
        </w:rPr>
        <w:t>of Annual Income attribute</w:t>
      </w:r>
    </w:p>
    <w:p w14:paraId="0EE40D6C" w14:textId="77777777" w:rsidR="006021B8" w:rsidRDefault="006021B8" w:rsidP="00C6590D">
      <w:pPr>
        <w:pStyle w:val="BodyText"/>
        <w:rPr>
          <w:sz w:val="16"/>
          <w:szCs w:val="16"/>
          <w:lang w:val="en-US"/>
        </w:rPr>
      </w:pPr>
    </w:p>
    <w:p w14:paraId="7012D592" w14:textId="145C8781" w:rsidR="006021B8" w:rsidRDefault="006021B8" w:rsidP="006021B8">
      <w:pPr>
        <w:pStyle w:val="Heading2"/>
      </w:pPr>
      <w:r>
        <w:t xml:space="preserve">Handling outliers </w:t>
      </w:r>
    </w:p>
    <w:p w14:paraId="3CC71570" w14:textId="62F0A093" w:rsidR="006021B8" w:rsidRDefault="006021B8" w:rsidP="000512AF">
      <w:pPr>
        <w:jc w:val="both"/>
      </w:pPr>
      <w:r>
        <w:t>The outliers if any in a dataset can be detected using boxplot. The below boxplot of annual income attribute shows that there are some outliers which needs to be handled.</w:t>
      </w:r>
    </w:p>
    <w:p w14:paraId="444D182B" w14:textId="746EC2D1" w:rsidR="00E10FC6" w:rsidRDefault="00E10FC6" w:rsidP="006021B8">
      <w:r>
        <w:rPr>
          <w:noProof/>
        </w:rPr>
        <w:drawing>
          <wp:inline distT="0" distB="0" distL="0" distR="0" wp14:anchorId="33F88FDC" wp14:editId="3D7CB66A">
            <wp:extent cx="2387600" cy="1697838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97" cy="17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CE5E" w14:textId="792EE4D5" w:rsidR="00E10FC6" w:rsidRDefault="00E10FC6" w:rsidP="00E10FC6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7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Box</w:t>
      </w:r>
      <w:r>
        <w:rPr>
          <w:sz w:val="16"/>
          <w:szCs w:val="16"/>
          <w:lang w:val="en-US"/>
        </w:rPr>
        <w:t>plot of Annual Income attribute</w:t>
      </w:r>
      <w:r>
        <w:rPr>
          <w:sz w:val="16"/>
          <w:szCs w:val="16"/>
          <w:lang w:val="en-US"/>
        </w:rPr>
        <w:t xml:space="preserve"> before removing outliers</w:t>
      </w:r>
    </w:p>
    <w:p w14:paraId="170DCAAC" w14:textId="6B65081C" w:rsidR="009A1E4C" w:rsidRDefault="009A1E4C" w:rsidP="00E10FC6">
      <w:pPr>
        <w:pStyle w:val="BodyText"/>
        <w:rPr>
          <w:sz w:val="16"/>
          <w:szCs w:val="16"/>
          <w:lang w:val="en-US"/>
        </w:rPr>
      </w:pPr>
      <w:r>
        <w:rPr>
          <w:lang w:val="en-US"/>
        </w:rPr>
        <w:t>Outliers in the data can be detected and handled using interquartile range method or standard deviation method. We used IQR method to handle the outliers and below figure 8 represents the data without outliers of annual income attribute.</w:t>
      </w:r>
    </w:p>
    <w:p w14:paraId="463EEFDF" w14:textId="6B5C74F7" w:rsidR="00E10FC6" w:rsidRDefault="00E10FC6" w:rsidP="00E10FC6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3913393E" wp14:editId="2E3611FA">
            <wp:extent cx="2795905" cy="1863751"/>
            <wp:effectExtent l="0" t="0" r="4445" b="3175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580" cy="18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1BE" w14:textId="1DF50B77" w:rsidR="00E10FC6" w:rsidRDefault="00E10FC6" w:rsidP="00E10FC6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 xml:space="preserve">. Boxplot of Annual Income attribute </w:t>
      </w:r>
      <w:r>
        <w:rPr>
          <w:sz w:val="16"/>
          <w:szCs w:val="16"/>
          <w:lang w:val="en-US"/>
        </w:rPr>
        <w:t>after</w:t>
      </w:r>
      <w:r>
        <w:rPr>
          <w:sz w:val="16"/>
          <w:szCs w:val="16"/>
          <w:lang w:val="en-US"/>
        </w:rPr>
        <w:t xml:space="preserve"> removing outliers</w:t>
      </w:r>
    </w:p>
    <w:p w14:paraId="5CC5A048" w14:textId="77777777" w:rsidR="009A1E4C" w:rsidRDefault="009A1E4C" w:rsidP="00E10FC6">
      <w:pPr>
        <w:pStyle w:val="BodyText"/>
        <w:rPr>
          <w:sz w:val="16"/>
          <w:szCs w:val="16"/>
          <w:lang w:val="en-US"/>
        </w:rPr>
      </w:pPr>
    </w:p>
    <w:p w14:paraId="08040CA5" w14:textId="2CB71908" w:rsidR="009A1E4C" w:rsidRDefault="009A1E4C" w:rsidP="009A1E4C">
      <w:pPr>
        <w:pStyle w:val="Heading2"/>
      </w:pPr>
      <w:r>
        <w:t>Correlation between attributes</w:t>
      </w:r>
    </w:p>
    <w:p w14:paraId="07481ADB" w14:textId="4962D2C5" w:rsidR="009A1E4C" w:rsidRDefault="009A1E4C" w:rsidP="000512AF">
      <w:pPr>
        <w:jc w:val="both"/>
      </w:pPr>
      <w:r>
        <w:t xml:space="preserve">The </w:t>
      </w:r>
      <w:proofErr w:type="spellStart"/>
      <w:r>
        <w:t>corr</w:t>
      </w:r>
      <w:proofErr w:type="spellEnd"/>
      <w:r>
        <w:t>() method finds correlation between numeric attributes and relationship among them, both positively and negatively. Figure 9 depicts the relation between attributes.</w:t>
      </w:r>
    </w:p>
    <w:p w14:paraId="6F3C9A0B" w14:textId="1CA6DD56" w:rsidR="009A1E4C" w:rsidRDefault="009A1E4C" w:rsidP="009A1E4C">
      <w:r>
        <w:rPr>
          <w:noProof/>
        </w:rPr>
        <w:lastRenderedPageBreak/>
        <w:drawing>
          <wp:inline distT="0" distB="0" distL="0" distR="0" wp14:anchorId="7E785EF6" wp14:editId="30D5FF10">
            <wp:extent cx="2457450" cy="2217222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416" cy="22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DB86" w14:textId="77777777" w:rsidR="009A1E4C" w:rsidRPr="009A1E4C" w:rsidRDefault="009A1E4C" w:rsidP="009A1E4C"/>
    <w:p w14:paraId="55001D11" w14:textId="342815E1" w:rsidR="00E10FC6" w:rsidRDefault="009A1E4C" w:rsidP="00E10FC6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 w:rsidR="005166B8">
        <w:rPr>
          <w:sz w:val="16"/>
          <w:szCs w:val="16"/>
          <w:lang w:val="en-US"/>
        </w:rPr>
        <w:t>9</w:t>
      </w:r>
      <w:r>
        <w:rPr>
          <w:sz w:val="16"/>
          <w:szCs w:val="16"/>
          <w:lang w:val="en-US"/>
        </w:rPr>
        <w:t xml:space="preserve">. </w:t>
      </w:r>
      <w:r w:rsidR="005166B8">
        <w:rPr>
          <w:sz w:val="16"/>
          <w:szCs w:val="16"/>
          <w:lang w:val="en-US"/>
        </w:rPr>
        <w:t>Heatmap of numeric</w:t>
      </w:r>
      <w:r>
        <w:rPr>
          <w:sz w:val="16"/>
          <w:szCs w:val="16"/>
          <w:lang w:val="en-US"/>
        </w:rPr>
        <w:t xml:space="preserve"> attribute</w:t>
      </w:r>
      <w:r w:rsidR="005166B8">
        <w:rPr>
          <w:sz w:val="16"/>
          <w:szCs w:val="16"/>
          <w:lang w:val="en-US"/>
        </w:rPr>
        <w:t>s</w:t>
      </w:r>
    </w:p>
    <w:p w14:paraId="72BFA10A" w14:textId="420B2344" w:rsidR="005166B8" w:rsidRDefault="005166B8" w:rsidP="00E10FC6">
      <w:pPr>
        <w:pStyle w:val="BodyText"/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above heatmap depicts that Age is negatively correlated with Score, AIncome is positively correlated with CustomerId and then followed by Age.</w:t>
      </w:r>
    </w:p>
    <w:p w14:paraId="43F2F80B" w14:textId="72D129A2" w:rsidR="00653990" w:rsidRDefault="00653990" w:rsidP="00653990">
      <w:pPr>
        <w:pStyle w:val="Heading2"/>
      </w:pPr>
      <w:r>
        <w:t>Co</w:t>
      </w:r>
      <w:r>
        <w:t>nverting categorical data into numeric type</w:t>
      </w:r>
    </w:p>
    <w:p w14:paraId="5D3712E0" w14:textId="0876C4D8" w:rsidR="00653990" w:rsidRDefault="00653990" w:rsidP="000512AF">
      <w:pPr>
        <w:jc w:val="both"/>
      </w:pPr>
      <w:r>
        <w:t>The gender attribute has values as male and female, which can be converted into numeric types as 0 and 1 for male and female respectively, as shown in figure 10.</w:t>
      </w:r>
    </w:p>
    <w:p w14:paraId="4F6A3742" w14:textId="77777777" w:rsidR="000512AF" w:rsidRDefault="000512AF" w:rsidP="00653990"/>
    <w:p w14:paraId="3DCD4521" w14:textId="69E88CB1" w:rsidR="00653990" w:rsidRDefault="00653990" w:rsidP="00653990">
      <w:r>
        <w:rPr>
          <w:noProof/>
        </w:rPr>
        <w:drawing>
          <wp:inline distT="0" distB="0" distL="0" distR="0" wp14:anchorId="224CE431" wp14:editId="2DBA94BB">
            <wp:extent cx="2729430" cy="1115695"/>
            <wp:effectExtent l="0" t="0" r="0" b="825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09" cy="11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C70" w14:textId="77777777" w:rsidR="00653990" w:rsidRPr="00653990" w:rsidRDefault="00653990" w:rsidP="00653990"/>
    <w:p w14:paraId="4054C2A1" w14:textId="4F70A31F" w:rsidR="005166B8" w:rsidRDefault="00653990" w:rsidP="00E10FC6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10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 xml:space="preserve">After converting categorical data into numeric data </w:t>
      </w:r>
    </w:p>
    <w:p w14:paraId="2F2ECDDB" w14:textId="319C0C1F" w:rsidR="00653990" w:rsidRDefault="00653990" w:rsidP="00E10FC6">
      <w:pPr>
        <w:pStyle w:val="BodyText"/>
        <w:rPr>
          <w:sz w:val="16"/>
          <w:szCs w:val="16"/>
          <w:lang w:val="en-US"/>
        </w:rPr>
      </w:pPr>
    </w:p>
    <w:p w14:paraId="4D20AA4D" w14:textId="70312976" w:rsidR="00584B2C" w:rsidRDefault="00584B2C" w:rsidP="00584B2C">
      <w:pPr>
        <w:pStyle w:val="Heading2"/>
      </w:pPr>
      <w:r>
        <w:t>Scatter plot between attributes</w:t>
      </w:r>
    </w:p>
    <w:p w14:paraId="29107AD2" w14:textId="38D6BFEF" w:rsidR="00584B2C" w:rsidRDefault="00584B2C" w:rsidP="000512AF">
      <w:pPr>
        <w:jc w:val="both"/>
      </w:pPr>
      <w:r>
        <w:t>The scatter plot between Age and Score shows that spending among young is more compared to adults.</w:t>
      </w:r>
    </w:p>
    <w:p w14:paraId="218E0F50" w14:textId="77777777" w:rsidR="000512AF" w:rsidRDefault="000512AF" w:rsidP="00584B2C"/>
    <w:p w14:paraId="27F82CCD" w14:textId="16742BED" w:rsidR="00584B2C" w:rsidRDefault="00584B2C" w:rsidP="00584B2C">
      <w:r>
        <w:rPr>
          <w:noProof/>
        </w:rPr>
        <w:drawing>
          <wp:inline distT="0" distB="0" distL="0" distR="0" wp14:anchorId="516411F0" wp14:editId="59DD362C">
            <wp:extent cx="2724150" cy="1677358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94" cy="16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D2D5" w14:textId="0D7FA31B" w:rsidR="00584B2C" w:rsidRDefault="00584B2C" w:rsidP="00584B2C">
      <w:pPr>
        <w:rPr>
          <w:sz w:val="16"/>
          <w:szCs w:val="16"/>
        </w:rPr>
      </w:pPr>
      <w:r w:rsidRPr="002D253C">
        <w:rPr>
          <w:sz w:val="16"/>
          <w:szCs w:val="16"/>
        </w:rPr>
        <w:t>Fig</w:t>
      </w:r>
      <w:r>
        <w:rPr>
          <w:sz w:val="16"/>
          <w:szCs w:val="16"/>
        </w:rPr>
        <w:t>.</w:t>
      </w:r>
      <w:r w:rsidRPr="002D253C">
        <w:rPr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t>Scatter plot between Age and Score</w:t>
      </w:r>
    </w:p>
    <w:p w14:paraId="74A0E93E" w14:textId="0E791226" w:rsidR="00584B2C" w:rsidRDefault="00584B2C" w:rsidP="00584B2C">
      <w:r>
        <w:rPr>
          <w:noProof/>
        </w:rPr>
        <w:drawing>
          <wp:inline distT="0" distB="0" distL="0" distR="0" wp14:anchorId="5F225D3D" wp14:editId="343F61DF">
            <wp:extent cx="2609850" cy="1543716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297" cy="154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F1FA" w14:textId="6D425A52" w:rsidR="0099095F" w:rsidRDefault="0099095F" w:rsidP="00584B2C">
      <w:pPr>
        <w:rPr>
          <w:sz w:val="16"/>
          <w:szCs w:val="16"/>
        </w:rPr>
      </w:pPr>
      <w:r w:rsidRPr="002D253C">
        <w:rPr>
          <w:sz w:val="16"/>
          <w:szCs w:val="16"/>
        </w:rPr>
        <w:t>Fig</w:t>
      </w:r>
      <w:r>
        <w:rPr>
          <w:sz w:val="16"/>
          <w:szCs w:val="16"/>
        </w:rPr>
        <w:t>.</w:t>
      </w:r>
      <w:r w:rsidRPr="002D253C">
        <w:rPr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z w:val="16"/>
          <w:szCs w:val="16"/>
        </w:rPr>
        <w:t>2</w:t>
      </w:r>
      <w:r>
        <w:rPr>
          <w:sz w:val="16"/>
          <w:szCs w:val="16"/>
        </w:rPr>
        <w:t>. Scatter plot between Annual income and</w:t>
      </w:r>
      <w:r>
        <w:rPr>
          <w:sz w:val="16"/>
          <w:szCs w:val="16"/>
        </w:rPr>
        <w:t xml:space="preserve"> Age</w:t>
      </w:r>
    </w:p>
    <w:p w14:paraId="258FF5ED" w14:textId="0E3A845D" w:rsidR="0099095F" w:rsidRDefault="0099095F" w:rsidP="00584B2C"/>
    <w:p w14:paraId="5B187878" w14:textId="5461DAD8" w:rsidR="0099095F" w:rsidRDefault="0099095F" w:rsidP="000512AF">
      <w:pPr>
        <w:jc w:val="both"/>
      </w:pPr>
      <w:r>
        <w:t>The above</w:t>
      </w:r>
      <w:r>
        <w:t xml:space="preserve"> plot shows that people between age group of 30-50 years earns highest annual income when compared to others</w:t>
      </w:r>
    </w:p>
    <w:p w14:paraId="49156B82" w14:textId="77777777" w:rsidR="0099095F" w:rsidRPr="00584B2C" w:rsidRDefault="0099095F" w:rsidP="00584B2C"/>
    <w:p w14:paraId="47B0A550" w14:textId="2EF741A6" w:rsidR="00584B2C" w:rsidRDefault="0099095F" w:rsidP="00584B2C">
      <w:r>
        <w:rPr>
          <w:noProof/>
        </w:rPr>
        <w:drawing>
          <wp:inline distT="0" distB="0" distL="0" distR="0" wp14:anchorId="5E7C03EE" wp14:editId="5E6049AC">
            <wp:extent cx="2616200" cy="1579700"/>
            <wp:effectExtent l="0" t="0" r="0" b="190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73" cy="15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41F0" w14:textId="77777777" w:rsidR="0099095F" w:rsidRPr="00584B2C" w:rsidRDefault="0099095F" w:rsidP="00584B2C"/>
    <w:p w14:paraId="4A89D8A1" w14:textId="147CB003" w:rsidR="00653990" w:rsidRDefault="0099095F" w:rsidP="00E10FC6">
      <w:pPr>
        <w:pStyle w:val="BodyTex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3. Scatter plot between Annual income and spending score</w:t>
      </w:r>
    </w:p>
    <w:p w14:paraId="5834C29C" w14:textId="77777777" w:rsidR="00E10FC6" w:rsidRPr="006021B8" w:rsidRDefault="00E10FC6" w:rsidP="006021B8"/>
    <w:p w14:paraId="67452BBD" w14:textId="4FCCDA67" w:rsidR="00BB3017" w:rsidRDefault="00BB3017" w:rsidP="00BB3017">
      <w:pPr>
        <w:pStyle w:val="Heading2"/>
      </w:pPr>
      <w:r>
        <w:t>Normalization of</w:t>
      </w:r>
      <w:r>
        <w:t xml:space="preserve"> </w:t>
      </w:r>
      <w:r w:rsidR="00CE396A">
        <w:t>features</w:t>
      </w:r>
    </w:p>
    <w:p w14:paraId="4F8EBB44" w14:textId="693463E9" w:rsidR="00BB3017" w:rsidRDefault="00BB3017" w:rsidP="00BB3017">
      <w:r>
        <w:t xml:space="preserve">Before apply the model, all the features are standardized using </w:t>
      </w:r>
      <w:proofErr w:type="spellStart"/>
      <w:r>
        <w:t>standardscaler</w:t>
      </w:r>
      <w:proofErr w:type="spellEnd"/>
      <w:r>
        <w:t>() method to get them around the same scale.</w:t>
      </w:r>
    </w:p>
    <w:p w14:paraId="6C04B2F0" w14:textId="77777777" w:rsidR="0082348C" w:rsidRDefault="0082348C" w:rsidP="00E7596C">
      <w:pPr>
        <w:pStyle w:val="BodyText"/>
        <w:rPr>
          <w:lang w:val="en-US"/>
        </w:rPr>
      </w:pPr>
    </w:p>
    <w:p w14:paraId="1080DC3A" w14:textId="4EEFAA1A" w:rsidR="009303D9" w:rsidRDefault="00675D94" w:rsidP="006B6B66">
      <w:pPr>
        <w:pStyle w:val="Heading1"/>
      </w:pPr>
      <w:r>
        <w:t xml:space="preserve">model building </w:t>
      </w:r>
    </w:p>
    <w:p w14:paraId="7C078992" w14:textId="61EE4195" w:rsidR="0023541E" w:rsidRDefault="00037A59" w:rsidP="000512AF">
      <w:pPr>
        <w:pStyle w:val="BodyText"/>
        <w:rPr>
          <w:color w:val="242424"/>
          <w:shd w:val="clear" w:color="auto" w:fill="FFFFFF"/>
          <w:lang w:val="en-US"/>
        </w:rPr>
      </w:pPr>
      <w:r>
        <w:rPr>
          <w:color w:val="242424"/>
          <w:shd w:val="clear" w:color="auto" w:fill="FFFFFF"/>
          <w:lang w:val="en-US"/>
        </w:rPr>
        <w:t xml:space="preserve">After converting </w:t>
      </w:r>
      <w:r w:rsidR="00675D94">
        <w:rPr>
          <w:color w:val="242424"/>
          <w:shd w:val="clear" w:color="auto" w:fill="FFFFFF"/>
          <w:lang w:val="en-US"/>
        </w:rPr>
        <w:t xml:space="preserve">and successfully </w:t>
      </w:r>
      <w:r w:rsidR="00A805E0">
        <w:rPr>
          <w:color w:val="242424"/>
          <w:shd w:val="clear" w:color="auto" w:fill="FFFFFF"/>
          <w:lang w:val="en-US"/>
        </w:rPr>
        <w:t xml:space="preserve">processing </w:t>
      </w:r>
      <w:r w:rsidR="00BB3017">
        <w:rPr>
          <w:color w:val="242424"/>
          <w:shd w:val="clear" w:color="auto" w:fill="FFFFFF"/>
          <w:lang w:val="en-US"/>
        </w:rPr>
        <w:t xml:space="preserve">the </w:t>
      </w:r>
      <w:r w:rsidR="00A805E0">
        <w:rPr>
          <w:color w:val="242424"/>
          <w:shd w:val="clear" w:color="auto" w:fill="FFFFFF"/>
          <w:lang w:val="en-US"/>
        </w:rPr>
        <w:t>data</w:t>
      </w:r>
      <w:r w:rsidR="00BB3017">
        <w:rPr>
          <w:color w:val="242424"/>
          <w:shd w:val="clear" w:color="auto" w:fill="FFFFFF"/>
          <w:lang w:val="en-US"/>
        </w:rPr>
        <w:t xml:space="preserve"> w</w:t>
      </w:r>
      <w:r w:rsidR="00A805E0">
        <w:rPr>
          <w:color w:val="242424"/>
          <w:shd w:val="clear" w:color="auto" w:fill="FFFFFF"/>
          <w:lang w:val="en-US"/>
        </w:rPr>
        <w:t xml:space="preserve">e </w:t>
      </w:r>
      <w:r w:rsidR="00BB3017">
        <w:rPr>
          <w:color w:val="242424"/>
          <w:shd w:val="clear" w:color="auto" w:fill="FFFFFF"/>
          <w:lang w:val="en-US"/>
        </w:rPr>
        <w:t>applied K-means clustering algorithm with number of clusters(K) as 3 as shown in figure 14</w:t>
      </w:r>
      <w:r w:rsidR="00EE182B">
        <w:rPr>
          <w:color w:val="242424"/>
          <w:shd w:val="clear" w:color="auto" w:fill="FFFFFF"/>
          <w:lang w:val="en-US"/>
        </w:rPr>
        <w:t xml:space="preserve">. To find the most appropriate value of K, we applied </w:t>
      </w:r>
      <w:r w:rsidR="00A805E0">
        <w:rPr>
          <w:color w:val="242424"/>
          <w:shd w:val="clear" w:color="auto" w:fill="FFFFFF"/>
          <w:lang w:val="en-US"/>
        </w:rPr>
        <w:t>elbow method.</w:t>
      </w:r>
    </w:p>
    <w:p w14:paraId="0C56E2F3" w14:textId="77777777" w:rsidR="000512AF" w:rsidRDefault="000512AF" w:rsidP="00675D94">
      <w:pPr>
        <w:pStyle w:val="BodyText"/>
        <w:rPr>
          <w:color w:val="242424"/>
          <w:shd w:val="clear" w:color="auto" w:fill="FFFFFF"/>
          <w:lang w:val="en-US"/>
        </w:rPr>
      </w:pPr>
    </w:p>
    <w:p w14:paraId="40E0CC68" w14:textId="5FFC2FA8" w:rsidR="00EE182B" w:rsidRDefault="00EE182B" w:rsidP="00675D94">
      <w:pPr>
        <w:pStyle w:val="BodyText"/>
        <w:rPr>
          <w:color w:val="242424"/>
          <w:shd w:val="clear" w:color="auto" w:fill="FFFFFF"/>
          <w:lang w:val="en-US"/>
        </w:rPr>
      </w:pPr>
      <w:r>
        <w:rPr>
          <w:noProof/>
          <w:color w:val="242424"/>
          <w:shd w:val="clear" w:color="auto" w:fill="FFFFFF"/>
          <w:lang w:val="en-US"/>
        </w:rPr>
        <w:drawing>
          <wp:inline distT="0" distB="0" distL="0" distR="0" wp14:anchorId="5F0BF184" wp14:editId="79B64183">
            <wp:extent cx="2400300" cy="1537566"/>
            <wp:effectExtent l="0" t="0" r="0" b="571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06" cy="15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D9D" w14:textId="2964F32F" w:rsidR="00EE182B" w:rsidRDefault="00EE182B" w:rsidP="00675D94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K-means with number of clusters as 3</w:t>
      </w:r>
    </w:p>
    <w:p w14:paraId="20D22A1E" w14:textId="7F2E57EA" w:rsidR="00EE182B" w:rsidRDefault="00EE182B" w:rsidP="00675D94">
      <w:pPr>
        <w:pStyle w:val="BodyText"/>
        <w:rPr>
          <w:sz w:val="16"/>
          <w:szCs w:val="16"/>
          <w:lang w:val="en-US"/>
        </w:rPr>
      </w:pPr>
      <w:r>
        <w:rPr>
          <w:color w:val="242424"/>
          <w:shd w:val="clear" w:color="auto" w:fill="FFFFFF"/>
          <w:lang w:val="en-US"/>
        </w:rPr>
        <w:t xml:space="preserve">Elbow method and </w:t>
      </w:r>
      <w:r w:rsidR="00B55875">
        <w:rPr>
          <w:color w:val="242424"/>
          <w:shd w:val="clear" w:color="auto" w:fill="FFFFFF"/>
          <w:lang w:val="en-US"/>
        </w:rPr>
        <w:t>silhouette score methods are used to find the number of clusters (k value) from the below applied elbow method, the K value can be assumed as 5.</w:t>
      </w:r>
    </w:p>
    <w:p w14:paraId="0673ADFB" w14:textId="051F0053" w:rsidR="00EE182B" w:rsidRDefault="00EE182B" w:rsidP="00675D94">
      <w:pPr>
        <w:pStyle w:val="BodyText"/>
        <w:rPr>
          <w:color w:val="242424"/>
          <w:shd w:val="clear" w:color="auto" w:fill="FFFFFF"/>
          <w:lang w:val="en-US"/>
        </w:rPr>
      </w:pPr>
      <w:r>
        <w:rPr>
          <w:noProof/>
          <w:color w:val="242424"/>
          <w:shd w:val="clear" w:color="auto" w:fill="FFFFFF"/>
          <w:lang w:val="en-US"/>
        </w:rPr>
        <w:lastRenderedPageBreak/>
        <w:drawing>
          <wp:inline distT="0" distB="0" distL="0" distR="0" wp14:anchorId="513EF04A" wp14:editId="309CA97D">
            <wp:extent cx="2533650" cy="1273118"/>
            <wp:effectExtent l="0" t="0" r="0" b="381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042" cy="12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502" w14:textId="6B24698A" w:rsidR="00EE182B" w:rsidRDefault="00EE182B" w:rsidP="00EE182B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  <w:lang w:val="en-US"/>
        </w:rPr>
        <w:t>Elbow method to find number of clusters</w:t>
      </w:r>
    </w:p>
    <w:p w14:paraId="6EF1D4D5" w14:textId="77777777" w:rsidR="00453B24" w:rsidRDefault="00453B24" w:rsidP="00EE182B">
      <w:pPr>
        <w:pStyle w:val="BodyText"/>
        <w:rPr>
          <w:sz w:val="16"/>
          <w:szCs w:val="16"/>
          <w:lang w:val="en-US"/>
        </w:rPr>
      </w:pPr>
    </w:p>
    <w:p w14:paraId="191300EA" w14:textId="66E9C30D" w:rsidR="00B55875" w:rsidRDefault="00453B24" w:rsidP="00EE182B">
      <w:pPr>
        <w:pStyle w:val="BodyText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139A335F" wp14:editId="2523BBD6">
            <wp:extent cx="2876550" cy="1914652"/>
            <wp:effectExtent l="0" t="0" r="0" b="952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46" cy="19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C069" w14:textId="77777777" w:rsidR="00453B24" w:rsidRDefault="00453B24" w:rsidP="00EE182B">
      <w:pPr>
        <w:pStyle w:val="BodyText"/>
        <w:rPr>
          <w:sz w:val="16"/>
          <w:szCs w:val="16"/>
          <w:lang w:val="en-US"/>
        </w:rPr>
      </w:pPr>
    </w:p>
    <w:p w14:paraId="115C1073" w14:textId="73671F27" w:rsidR="00EE182B" w:rsidRDefault="00453B24" w:rsidP="00675D94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6. Clustering with number of clusters as 5</w:t>
      </w:r>
    </w:p>
    <w:p w14:paraId="1C93B139" w14:textId="77777777" w:rsidR="00453B24" w:rsidRDefault="00453B24" w:rsidP="00453B24">
      <w:pPr>
        <w:pStyle w:val="BodyText"/>
        <w:rPr>
          <w:color w:val="242424"/>
          <w:shd w:val="clear" w:color="auto" w:fill="FFFFFF"/>
          <w:lang w:val="en-US"/>
        </w:rPr>
      </w:pPr>
      <w:r w:rsidRPr="00453B24">
        <w:rPr>
          <w:color w:val="242424"/>
          <w:shd w:val="clear" w:color="auto" w:fill="FFFFFF"/>
          <w:lang w:val="en-US"/>
        </w:rPr>
        <w:t xml:space="preserve">From the </w:t>
      </w:r>
      <w:r>
        <w:rPr>
          <w:color w:val="242424"/>
          <w:shd w:val="clear" w:color="auto" w:fill="FFFFFF"/>
          <w:lang w:val="en-US"/>
        </w:rPr>
        <w:t xml:space="preserve">above </w:t>
      </w:r>
      <w:r w:rsidRPr="00453B24">
        <w:rPr>
          <w:color w:val="242424"/>
          <w:shd w:val="clear" w:color="auto" w:fill="FFFFFF"/>
          <w:lang w:val="en-US"/>
        </w:rPr>
        <w:t xml:space="preserve">final </w:t>
      </w:r>
      <w:r>
        <w:rPr>
          <w:color w:val="242424"/>
          <w:shd w:val="clear" w:color="auto" w:fill="FFFFFF"/>
          <w:lang w:val="en-US"/>
        </w:rPr>
        <w:t xml:space="preserve">scatter </w:t>
      </w:r>
      <w:r w:rsidRPr="00453B24">
        <w:rPr>
          <w:color w:val="242424"/>
          <w:shd w:val="clear" w:color="auto" w:fill="FFFFFF"/>
          <w:lang w:val="en-US"/>
        </w:rPr>
        <w:t>plot, we can perceive that the customers present in our dataset could be clustered into 5 distinct groups based on their annual income and spending score.</w:t>
      </w:r>
    </w:p>
    <w:p w14:paraId="6A04F512" w14:textId="48B72208" w:rsidR="00453B24" w:rsidRDefault="00453B24" w:rsidP="00453B24">
      <w:pPr>
        <w:pStyle w:val="BodyText"/>
        <w:numPr>
          <w:ilvl w:val="0"/>
          <w:numId w:val="27"/>
        </w:numPr>
        <w:rPr>
          <w:color w:val="242424"/>
          <w:shd w:val="clear" w:color="auto" w:fill="FFFFFF"/>
          <w:lang w:val="en-US"/>
        </w:rPr>
      </w:pPr>
      <w:r w:rsidRPr="00453B24">
        <w:rPr>
          <w:color w:val="242424"/>
          <w:shd w:val="clear" w:color="auto" w:fill="FFFFFF"/>
          <w:lang w:val="en-US"/>
        </w:rPr>
        <w:t>Red: low annual income, low spending score</w:t>
      </w:r>
    </w:p>
    <w:p w14:paraId="3FFC3172" w14:textId="34302191" w:rsidR="00453B24" w:rsidRPr="00453B24" w:rsidRDefault="00453B24" w:rsidP="00453B24">
      <w:pPr>
        <w:pStyle w:val="BodyText"/>
        <w:numPr>
          <w:ilvl w:val="0"/>
          <w:numId w:val="27"/>
        </w:numPr>
        <w:rPr>
          <w:color w:val="242424"/>
          <w:shd w:val="clear" w:color="auto" w:fill="FFFFFF"/>
          <w:lang w:val="en-US"/>
        </w:rPr>
      </w:pPr>
      <w:r w:rsidRPr="00453B24">
        <w:rPr>
          <w:color w:val="242424"/>
          <w:shd w:val="clear" w:color="auto" w:fill="FFFFFF"/>
          <w:lang w:val="en-US"/>
        </w:rPr>
        <w:t>Orange: low annual income, high spending score</w:t>
      </w:r>
    </w:p>
    <w:p w14:paraId="4901CB8A" w14:textId="35848C7F" w:rsidR="00453B24" w:rsidRPr="00453B24" w:rsidRDefault="00453B24" w:rsidP="00453B24">
      <w:pPr>
        <w:pStyle w:val="BodyText"/>
        <w:numPr>
          <w:ilvl w:val="0"/>
          <w:numId w:val="27"/>
        </w:numPr>
        <w:rPr>
          <w:color w:val="242424"/>
          <w:shd w:val="clear" w:color="auto" w:fill="FFFFFF"/>
          <w:lang w:val="en-US"/>
        </w:rPr>
      </w:pPr>
      <w:r w:rsidRPr="00453B24">
        <w:rPr>
          <w:color w:val="242424"/>
          <w:shd w:val="clear" w:color="auto" w:fill="FFFFFF"/>
          <w:lang w:val="en-US"/>
        </w:rPr>
        <w:t>Violet: intermediate annual income, intermediate spending score</w:t>
      </w:r>
    </w:p>
    <w:p w14:paraId="64EA40E7" w14:textId="390EAF4A" w:rsidR="00453B24" w:rsidRPr="00453B24" w:rsidRDefault="00453B24" w:rsidP="00453B24">
      <w:pPr>
        <w:pStyle w:val="BodyText"/>
        <w:numPr>
          <w:ilvl w:val="0"/>
          <w:numId w:val="27"/>
        </w:numPr>
        <w:rPr>
          <w:color w:val="242424"/>
          <w:shd w:val="clear" w:color="auto" w:fill="FFFFFF"/>
          <w:lang w:val="en-US"/>
        </w:rPr>
      </w:pPr>
      <w:r w:rsidRPr="00453B24">
        <w:rPr>
          <w:color w:val="242424"/>
          <w:shd w:val="clear" w:color="auto" w:fill="FFFFFF"/>
          <w:lang w:val="en-US"/>
        </w:rPr>
        <w:t>Blue: high annual income, high spending score</w:t>
      </w:r>
    </w:p>
    <w:p w14:paraId="56231A18" w14:textId="36463598" w:rsidR="00453B24" w:rsidRDefault="00453B24" w:rsidP="00453B24">
      <w:pPr>
        <w:pStyle w:val="BodyText"/>
        <w:numPr>
          <w:ilvl w:val="0"/>
          <w:numId w:val="27"/>
        </w:numPr>
        <w:rPr>
          <w:color w:val="242424"/>
          <w:shd w:val="clear" w:color="auto" w:fill="FFFFFF"/>
          <w:lang w:val="en-US"/>
        </w:rPr>
      </w:pPr>
      <w:r w:rsidRPr="00453B24">
        <w:rPr>
          <w:color w:val="242424"/>
          <w:shd w:val="clear" w:color="auto" w:fill="FFFFFF"/>
          <w:lang w:val="en-US"/>
        </w:rPr>
        <w:t>Green: high annual income, low spending score</w:t>
      </w:r>
    </w:p>
    <w:p w14:paraId="55E67D5A" w14:textId="77777777" w:rsidR="00B325C8" w:rsidRDefault="00B325C8" w:rsidP="006833ED">
      <w:pPr>
        <w:pStyle w:val="BodyText"/>
        <w:rPr>
          <w:color w:val="242424"/>
          <w:shd w:val="clear" w:color="auto" w:fill="FFFFFF"/>
          <w:lang w:val="en-US"/>
        </w:rPr>
      </w:pPr>
    </w:p>
    <w:p w14:paraId="2379EEDD" w14:textId="77850629" w:rsidR="009303D9" w:rsidRDefault="00EA7E4A" w:rsidP="00EA7E4A">
      <w:pPr>
        <w:pStyle w:val="Heading1"/>
      </w:pPr>
      <w:r>
        <w:t xml:space="preserve">Visualizing </w:t>
      </w:r>
      <w:r w:rsidR="0015328F">
        <w:t>The results</w:t>
      </w:r>
      <w:r w:rsidR="000D158E">
        <w:t xml:space="preserve"> </w:t>
      </w:r>
    </w:p>
    <w:p w14:paraId="07D721DF" w14:textId="6B653E46" w:rsidR="0087301D" w:rsidRDefault="00176497" w:rsidP="0087301D">
      <w:pPr>
        <w:pStyle w:val="BodyText"/>
        <w:rPr>
          <w:lang w:val="en-US"/>
        </w:rPr>
      </w:pPr>
      <w:r w:rsidRPr="00BD58B1">
        <w:rPr>
          <w:lang w:val="en-US"/>
        </w:rPr>
        <w:t xml:space="preserve">Here </w:t>
      </w:r>
      <w:r w:rsidR="00453B24">
        <w:rPr>
          <w:lang w:val="en-US"/>
        </w:rPr>
        <w:t>w</w:t>
      </w:r>
      <w:r w:rsidRPr="00BD58B1">
        <w:rPr>
          <w:lang w:val="en-US"/>
        </w:rPr>
        <w:t>e try to visualize the data based</w:t>
      </w:r>
      <w:r w:rsidR="00CA210A" w:rsidRPr="00BD58B1">
        <w:rPr>
          <w:lang w:val="en-US"/>
        </w:rPr>
        <w:t xml:space="preserve"> on wide variety of ages and </w:t>
      </w:r>
      <w:r w:rsidR="00033172" w:rsidRPr="00BD58B1">
        <w:rPr>
          <w:lang w:val="en-US"/>
        </w:rPr>
        <w:t xml:space="preserve">correlations between the income and spending </w:t>
      </w:r>
      <w:r w:rsidR="00903C5C" w:rsidRPr="00BD58B1">
        <w:rPr>
          <w:lang w:val="en-US"/>
        </w:rPr>
        <w:t>scores. Visualize</w:t>
      </w:r>
      <w:r w:rsidR="00BB6903" w:rsidRPr="00BD58B1">
        <w:rPr>
          <w:lang w:val="en-US"/>
        </w:rPr>
        <w:t xml:space="preserve"> the patterns and customers into groups based on the k-value.</w:t>
      </w:r>
    </w:p>
    <w:p w14:paraId="2612FA91" w14:textId="0D4D9D4C" w:rsidR="00453B24" w:rsidRDefault="005E70E0" w:rsidP="0087301D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826B07" wp14:editId="2CB74137">
            <wp:extent cx="2609850" cy="1781211"/>
            <wp:effectExtent l="0" t="0" r="0" b="9525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16" cy="17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1691" w14:textId="72EDEEB1" w:rsidR="005E70E0" w:rsidRDefault="005E70E0" w:rsidP="0087301D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7. Bar graph between clusters predicted and age feature</w:t>
      </w:r>
    </w:p>
    <w:p w14:paraId="2CEB00DA" w14:textId="77777777" w:rsidR="005E70E0" w:rsidRDefault="005E70E0" w:rsidP="0087301D">
      <w:pPr>
        <w:pStyle w:val="BodyText"/>
        <w:rPr>
          <w:sz w:val="16"/>
          <w:szCs w:val="16"/>
          <w:lang w:val="en-US"/>
        </w:rPr>
      </w:pPr>
    </w:p>
    <w:p w14:paraId="2EA8DD53" w14:textId="0CE7EC79" w:rsidR="005E70E0" w:rsidRDefault="005E70E0" w:rsidP="0087301D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42EF7" wp14:editId="16F9EC38">
            <wp:extent cx="2774950" cy="1719664"/>
            <wp:effectExtent l="0" t="0" r="635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67" cy="17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66A" w14:textId="20719292" w:rsidR="005E70E0" w:rsidRDefault="005E70E0" w:rsidP="0087301D">
      <w:pPr>
        <w:pStyle w:val="BodyText"/>
        <w:rPr>
          <w:sz w:val="16"/>
          <w:szCs w:val="16"/>
          <w:lang w:val="en-US"/>
        </w:rPr>
      </w:pPr>
      <w:r w:rsidRPr="002D253C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2D253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 xml:space="preserve">. Bar graph between clusters predicted and </w:t>
      </w:r>
      <w:r>
        <w:rPr>
          <w:sz w:val="16"/>
          <w:szCs w:val="16"/>
          <w:lang w:val="en-US"/>
        </w:rPr>
        <w:t>annual income</w:t>
      </w:r>
      <w:r>
        <w:rPr>
          <w:sz w:val="16"/>
          <w:szCs w:val="16"/>
          <w:lang w:val="en-US"/>
        </w:rPr>
        <w:t xml:space="preserve"> feature</w:t>
      </w:r>
    </w:p>
    <w:p w14:paraId="4010A422" w14:textId="77777777" w:rsidR="005E70E0" w:rsidRDefault="005E70E0" w:rsidP="0087301D">
      <w:pPr>
        <w:pStyle w:val="BodyText"/>
        <w:rPr>
          <w:sz w:val="16"/>
          <w:szCs w:val="16"/>
          <w:lang w:val="en-US"/>
        </w:rPr>
      </w:pPr>
    </w:p>
    <w:p w14:paraId="3F65DD57" w14:textId="19E1F4E4" w:rsidR="005E70E0" w:rsidRDefault="005E70E0" w:rsidP="005E70E0">
      <w:pPr>
        <w:pStyle w:val="Heading2"/>
      </w:pPr>
      <w:r>
        <w:t>Interactive plots between clusters predicted and other features</w:t>
      </w:r>
    </w:p>
    <w:p w14:paraId="0C7C87C7" w14:textId="5F2BB1AA" w:rsidR="005E70E0" w:rsidRDefault="005E70E0" w:rsidP="000512AF">
      <w:pPr>
        <w:jc w:val="both"/>
      </w:pPr>
      <w:r>
        <w:t>Below are various interactive plots between clusters predicted and other attributes like spending score, customer id and annual income.</w:t>
      </w:r>
    </w:p>
    <w:p w14:paraId="2A4B9D87" w14:textId="77777777" w:rsidR="00F2426C" w:rsidRDefault="00F2426C" w:rsidP="005E70E0"/>
    <w:p w14:paraId="240F5F21" w14:textId="31E7048F" w:rsidR="005E70E0" w:rsidRDefault="005E70E0" w:rsidP="005E70E0">
      <w:r>
        <w:rPr>
          <w:noProof/>
        </w:rPr>
        <w:drawing>
          <wp:inline distT="0" distB="0" distL="0" distR="0" wp14:anchorId="42ACFFFE" wp14:editId="0FF5ACD1">
            <wp:extent cx="3054350" cy="1521410"/>
            <wp:effectExtent l="0" t="0" r="0" b="3175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05" cy="15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A47D" w14:textId="5A65173F" w:rsidR="00F2426C" w:rsidRDefault="00F2426C" w:rsidP="005E70E0">
      <w:pPr>
        <w:rPr>
          <w:sz w:val="16"/>
          <w:szCs w:val="16"/>
        </w:rPr>
      </w:pPr>
      <w:r w:rsidRPr="002D253C">
        <w:rPr>
          <w:sz w:val="16"/>
          <w:szCs w:val="16"/>
        </w:rPr>
        <w:t>Fig</w:t>
      </w:r>
      <w:r>
        <w:rPr>
          <w:sz w:val="16"/>
          <w:szCs w:val="16"/>
        </w:rPr>
        <w:t>.</w:t>
      </w:r>
      <w:r w:rsidRPr="002D253C">
        <w:rPr>
          <w:sz w:val="16"/>
          <w:szCs w:val="16"/>
        </w:rPr>
        <w:t xml:space="preserve"> </w:t>
      </w:r>
      <w:r>
        <w:rPr>
          <w:sz w:val="16"/>
          <w:szCs w:val="16"/>
        </w:rPr>
        <w:t>1</w:t>
      </w:r>
      <w:r>
        <w:rPr>
          <w:sz w:val="16"/>
          <w:szCs w:val="16"/>
        </w:rPr>
        <w:t>9. Interactive plot between clusters and spending score</w:t>
      </w:r>
    </w:p>
    <w:p w14:paraId="7339AF64" w14:textId="070A7190" w:rsidR="00F2426C" w:rsidRDefault="00F2426C" w:rsidP="005E70E0">
      <w:pPr>
        <w:rPr>
          <w:sz w:val="16"/>
          <w:szCs w:val="16"/>
        </w:rPr>
      </w:pPr>
    </w:p>
    <w:p w14:paraId="36B359E2" w14:textId="15CBA98E" w:rsidR="00F2426C" w:rsidRDefault="00F2426C" w:rsidP="005E70E0">
      <w:r>
        <w:rPr>
          <w:noProof/>
        </w:rPr>
        <w:drawing>
          <wp:inline distT="0" distB="0" distL="0" distR="0" wp14:anchorId="20D302B5" wp14:editId="7002075A">
            <wp:extent cx="2622550" cy="1260991"/>
            <wp:effectExtent l="0" t="0" r="635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24" cy="12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DE3D" w14:textId="18E0EA9A" w:rsidR="00F2426C" w:rsidRDefault="00F2426C" w:rsidP="00F2426C">
      <w:pPr>
        <w:rPr>
          <w:sz w:val="16"/>
          <w:szCs w:val="16"/>
        </w:rPr>
      </w:pPr>
      <w:r w:rsidRPr="002D253C">
        <w:rPr>
          <w:sz w:val="16"/>
          <w:szCs w:val="16"/>
        </w:rPr>
        <w:t>Fig</w:t>
      </w:r>
      <w:r>
        <w:rPr>
          <w:sz w:val="16"/>
          <w:szCs w:val="16"/>
        </w:rPr>
        <w:t>.</w:t>
      </w:r>
      <w:r w:rsidRPr="002D253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19. Interactive plot between clusters and </w:t>
      </w:r>
      <w:r>
        <w:rPr>
          <w:sz w:val="16"/>
          <w:szCs w:val="16"/>
        </w:rPr>
        <w:t>customer id</w:t>
      </w:r>
    </w:p>
    <w:p w14:paraId="0794E6CC" w14:textId="5287B0AA" w:rsidR="00F2426C" w:rsidRDefault="00F2426C" w:rsidP="00F2426C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5BEEA87D" wp14:editId="2AD54368">
            <wp:extent cx="2971800" cy="1495052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41" cy="14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954" w14:textId="77777777" w:rsidR="00F2426C" w:rsidRDefault="00F2426C" w:rsidP="00F2426C">
      <w:pPr>
        <w:rPr>
          <w:sz w:val="16"/>
          <w:szCs w:val="16"/>
        </w:rPr>
      </w:pPr>
    </w:p>
    <w:p w14:paraId="00981A69" w14:textId="292C26E3" w:rsidR="00F2426C" w:rsidRDefault="00F2426C" w:rsidP="00F2426C">
      <w:pPr>
        <w:rPr>
          <w:sz w:val="16"/>
          <w:szCs w:val="16"/>
        </w:rPr>
      </w:pPr>
      <w:r w:rsidRPr="002D253C">
        <w:rPr>
          <w:sz w:val="16"/>
          <w:szCs w:val="16"/>
        </w:rPr>
        <w:t>Fig</w:t>
      </w:r>
      <w:r>
        <w:rPr>
          <w:sz w:val="16"/>
          <w:szCs w:val="16"/>
        </w:rPr>
        <w:t>.</w:t>
      </w:r>
      <w:r w:rsidRPr="002D253C">
        <w:rPr>
          <w:sz w:val="16"/>
          <w:szCs w:val="16"/>
        </w:rPr>
        <w:t xml:space="preserve"> </w:t>
      </w:r>
      <w:r>
        <w:rPr>
          <w:sz w:val="16"/>
          <w:szCs w:val="16"/>
        </w:rPr>
        <w:t>20</w:t>
      </w:r>
      <w:r>
        <w:rPr>
          <w:sz w:val="16"/>
          <w:szCs w:val="16"/>
        </w:rPr>
        <w:t xml:space="preserve">. Interactive plot between clusters and </w:t>
      </w:r>
      <w:r>
        <w:rPr>
          <w:sz w:val="16"/>
          <w:szCs w:val="16"/>
        </w:rPr>
        <w:t>Annual Income</w:t>
      </w:r>
    </w:p>
    <w:p w14:paraId="41345A11" w14:textId="77777777" w:rsidR="00F2426C" w:rsidRPr="005E70E0" w:rsidRDefault="00F2426C" w:rsidP="005E70E0"/>
    <w:p w14:paraId="65C8409C" w14:textId="77777777" w:rsidR="005E70E0" w:rsidRPr="00BD58B1" w:rsidRDefault="005E70E0" w:rsidP="0087301D">
      <w:pPr>
        <w:pStyle w:val="BodyText"/>
        <w:rPr>
          <w:lang w:val="en-US"/>
        </w:rPr>
      </w:pPr>
    </w:p>
    <w:p w14:paraId="7CCD0741" w14:textId="3B52E98E" w:rsidR="00D13417" w:rsidRDefault="00D13417" w:rsidP="00D13417">
      <w:pPr>
        <w:pStyle w:val="Heading1"/>
      </w:pPr>
      <w:r>
        <w:t>Conclusion</w:t>
      </w:r>
    </w:p>
    <w:p w14:paraId="48419410" w14:textId="77777777" w:rsidR="00F433E6" w:rsidRDefault="00BD58B1" w:rsidP="00BD58B1">
      <w:pPr>
        <w:pStyle w:val="BodyText"/>
        <w:rPr>
          <w:lang w:val="en-US"/>
        </w:rPr>
      </w:pPr>
      <w:r w:rsidRPr="00BD58B1">
        <w:rPr>
          <w:lang w:val="en-US"/>
        </w:rPr>
        <w:t>Customer segmentation is a separation of a market into multiple distinct groups of consumers who share the similar characteristics. Segmentation of market is an effective way to define and meet customer needs.</w:t>
      </w:r>
    </w:p>
    <w:p w14:paraId="18EBFEC6" w14:textId="3C8CA965" w:rsidR="00F433E6" w:rsidRPr="00F433E6" w:rsidRDefault="00F433E6" w:rsidP="00BD58B1">
      <w:pPr>
        <w:pStyle w:val="BodyText"/>
        <w:rPr>
          <w:color w:val="000000"/>
          <w:shd w:val="clear" w:color="auto" w:fill="FFFFFF"/>
        </w:rPr>
      </w:pPr>
      <w:r w:rsidRPr="00F433E6">
        <w:rPr>
          <w:color w:val="000000"/>
          <w:shd w:val="clear" w:color="auto" w:fill="FFFFFF"/>
        </w:rPr>
        <w:t>Blue cluster</w:t>
      </w:r>
      <w:r>
        <w:rPr>
          <w:color w:val="000000"/>
          <w:shd w:val="clear" w:color="auto" w:fill="FFFFFF"/>
          <w:lang w:val="en-US"/>
        </w:rPr>
        <w:t xml:space="preserve"> (figure 16)</w:t>
      </w:r>
      <w:r w:rsidRPr="00F433E6">
        <w:rPr>
          <w:color w:val="000000"/>
          <w:shd w:val="clear" w:color="auto" w:fill="FFFFFF"/>
        </w:rPr>
        <w:t>- high annual income, high spending score The average age is 32 years; predominantly female; Average Annual Income is 85k in dollars; Average Spending Score is 82</w:t>
      </w:r>
    </w:p>
    <w:p w14:paraId="31DA73D5" w14:textId="77777777" w:rsidR="00F433E6" w:rsidRPr="00F433E6" w:rsidRDefault="00F433E6" w:rsidP="00BD58B1">
      <w:pPr>
        <w:pStyle w:val="BodyText"/>
        <w:rPr>
          <w:color w:val="000000"/>
          <w:shd w:val="clear" w:color="auto" w:fill="FFFFFF"/>
        </w:rPr>
      </w:pPr>
      <w:r w:rsidRPr="00F433E6">
        <w:rPr>
          <w:color w:val="000000"/>
          <w:shd w:val="clear" w:color="auto" w:fill="FFFFFF"/>
        </w:rPr>
        <w:t>Violet cluster-intermediate annual income, intermediate spending score The average age is 43 years; predominantly female; Average Annual Income is 55k in dollars; Average Spending Score is 49</w:t>
      </w:r>
    </w:p>
    <w:p w14:paraId="2C27D779" w14:textId="77777777" w:rsidR="00F433E6" w:rsidRPr="00F433E6" w:rsidRDefault="00F433E6" w:rsidP="00BD58B1">
      <w:pPr>
        <w:pStyle w:val="BodyText"/>
        <w:rPr>
          <w:color w:val="000000"/>
          <w:shd w:val="clear" w:color="auto" w:fill="FFFFFF"/>
        </w:rPr>
      </w:pPr>
      <w:r w:rsidRPr="00F433E6">
        <w:rPr>
          <w:color w:val="000000"/>
          <w:shd w:val="clear" w:color="auto" w:fill="FFFFFF"/>
        </w:rPr>
        <w:t>Red cluster- low annual income, low spending score The average age is 45 years; predominantly female; Average Annual Income is 26k in dollars; Average Spending Score is 21</w:t>
      </w:r>
    </w:p>
    <w:p w14:paraId="76D6C586" w14:textId="5825A99C" w:rsidR="00D13417" w:rsidRPr="00F433E6" w:rsidRDefault="00F433E6" w:rsidP="00BD58B1">
      <w:pPr>
        <w:pStyle w:val="BodyText"/>
        <w:rPr>
          <w:lang w:val="en-US"/>
        </w:rPr>
      </w:pPr>
      <w:r w:rsidRPr="00F433E6">
        <w:rPr>
          <w:color w:val="000000"/>
          <w:shd w:val="clear" w:color="auto" w:fill="FFFFFF"/>
        </w:rPr>
        <w:t>Green cluster- high annual income, low spending score The average age is 41 years; there is an almost equal proportion of males and females; Average Annual Income is 86k in dollars; Average Spending Score is 17</w:t>
      </w:r>
      <w:r w:rsidR="00A917E3" w:rsidRPr="00F433E6">
        <w:rPr>
          <w:lang w:val="en-US"/>
        </w:rPr>
        <w:t xml:space="preserve"> </w:t>
      </w:r>
    </w:p>
    <w:p w14:paraId="73FD40F9" w14:textId="77777777" w:rsidR="009303D9" w:rsidRDefault="009303D9" w:rsidP="00A059B3">
      <w:pPr>
        <w:pStyle w:val="Heading5"/>
      </w:pPr>
      <w:r w:rsidRPr="005B520E">
        <w:t>References</w:t>
      </w:r>
    </w:p>
    <w:p w14:paraId="6C81E3FF" w14:textId="77777777" w:rsidR="009303D9" w:rsidRPr="005B520E" w:rsidRDefault="009303D9"/>
    <w:p w14:paraId="2C596F9C" w14:textId="4F0C2E27" w:rsidR="00B73641" w:rsidRDefault="0008502F" w:rsidP="004F21DE">
      <w:pPr>
        <w:pStyle w:val="references"/>
        <w:ind w:left="354" w:hanging="354"/>
      </w:pPr>
      <w:r>
        <w:t>“</w:t>
      </w:r>
      <w:r w:rsidR="0078738B" w:rsidRPr="0078738B">
        <w:t>Customer segmentation Dataset</w:t>
      </w:r>
      <w:r>
        <w:t xml:space="preserve">”. </w:t>
      </w:r>
      <w:r w:rsidR="000D158E">
        <w:t xml:space="preserve">Kaggle </w:t>
      </w:r>
      <w:r>
        <w:t>[online d</w:t>
      </w:r>
      <w:r w:rsidR="000D158E">
        <w:t>ataset</w:t>
      </w:r>
      <w:r>
        <w:t xml:space="preserve">], </w:t>
      </w:r>
      <w:r w:rsidR="000D158E">
        <w:t>November</w:t>
      </w:r>
      <w:r w:rsidR="009303D9">
        <w:t xml:space="preserve"> </w:t>
      </w:r>
      <w:r>
        <w:t>2021</w:t>
      </w:r>
      <w:r w:rsidR="009303D9">
        <w:t>.</w:t>
      </w:r>
      <w:r>
        <w:t>Available:</w:t>
      </w:r>
      <w:r w:rsidR="000D158E">
        <w:t>Kaggle</w:t>
      </w:r>
      <w:r>
        <w:t>,</w:t>
      </w:r>
      <w:r w:rsidR="00B73641">
        <w:t>h</w:t>
      </w:r>
      <w:r w:rsidR="00B73641" w:rsidRPr="00B73641">
        <w:t>ttps://www.kaggle.com/vjchoudhary7/customer-segmentation-tutorial-in-python</w:t>
      </w:r>
      <w:r w:rsidR="00B73641" w:rsidRPr="00B73641">
        <w:t xml:space="preserve"> </w:t>
      </w:r>
      <w:r>
        <w:t xml:space="preserve">[Accessed: </w:t>
      </w:r>
      <w:r w:rsidR="000D158E">
        <w:t>November</w:t>
      </w:r>
      <w:r>
        <w:t xml:space="preserve"> </w:t>
      </w:r>
      <w:r w:rsidR="000D158E">
        <w:t>1</w:t>
      </w:r>
      <w:r w:rsidR="0078738B">
        <w:t>6</w:t>
      </w:r>
      <w:r>
        <w:t>, 2021]</w:t>
      </w:r>
    </w:p>
    <w:p w14:paraId="601CCD59" w14:textId="09125197" w:rsidR="00B73641" w:rsidRDefault="00B73641" w:rsidP="004F21DE">
      <w:pPr>
        <w:pStyle w:val="references"/>
        <w:ind w:left="354" w:hanging="354"/>
      </w:pPr>
      <w:r>
        <w:t xml:space="preserve">“Who’s who: Understanding your business with customer segmentation”. Intercom [online document], Decemeber 2021. Available: Intercom, </w:t>
      </w:r>
      <w:hyperlink r:id="rId33" w:history="1">
        <w:r w:rsidRPr="007C0E62">
          <w:rPr>
            <w:rStyle w:val="Hyperlink"/>
          </w:rPr>
          <w:t>https://www.intercom.com/blog/customer-segmentation/</w:t>
        </w:r>
      </w:hyperlink>
      <w:r>
        <w:t xml:space="preserve"> [Accessed: December 7, 2021]</w:t>
      </w:r>
    </w:p>
    <w:p w14:paraId="1ED0CEE5" w14:textId="75A84993" w:rsidR="004F21DE" w:rsidRDefault="004F21DE" w:rsidP="00B73641">
      <w:pPr>
        <w:pStyle w:val="references"/>
        <w:ind w:left="354" w:hanging="354"/>
      </w:pPr>
      <w:r>
        <w:t xml:space="preserve">Chris Piech, “K means”. Standford [online document], December 2021. Available: Stanford.edu </w:t>
      </w:r>
      <w:hyperlink r:id="rId34" w:history="1">
        <w:r w:rsidRPr="007C0E62">
          <w:rPr>
            <w:rStyle w:val="Hyperlink"/>
          </w:rPr>
          <w:t>https://stanford.edu/~cpiech/cs221/handouts/kmeans.html</w:t>
        </w:r>
      </w:hyperlink>
    </w:p>
    <w:p w14:paraId="3CE053ED" w14:textId="77777777" w:rsidR="004F21DE" w:rsidRDefault="004F21DE" w:rsidP="004F21DE">
      <w:pPr>
        <w:pStyle w:val="references"/>
        <w:numPr>
          <w:ilvl w:val="0"/>
          <w:numId w:val="0"/>
        </w:numPr>
        <w:ind w:left="354"/>
      </w:pPr>
    </w:p>
    <w:sectPr w:rsidR="004F21DE" w:rsidSect="004603F2">
      <w:type w:val="continuous"/>
      <w:pgSz w:w="12240" w:h="15840" w:code="1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5BE5" w14:textId="77777777" w:rsidR="00497DFA" w:rsidRDefault="00497DFA" w:rsidP="001A3B3D">
      <w:r>
        <w:separator/>
      </w:r>
    </w:p>
  </w:endnote>
  <w:endnote w:type="continuationSeparator" w:id="0">
    <w:p w14:paraId="74978BA8" w14:textId="77777777" w:rsidR="00497DFA" w:rsidRDefault="00497DF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5C2D" w14:textId="77777777" w:rsidR="00497DFA" w:rsidRDefault="00497DFA" w:rsidP="001A3B3D">
      <w:r>
        <w:separator/>
      </w:r>
    </w:p>
  </w:footnote>
  <w:footnote w:type="continuationSeparator" w:id="0">
    <w:p w14:paraId="6CBC18BB" w14:textId="77777777" w:rsidR="00497DFA" w:rsidRDefault="00497DFA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83C715A"/>
    <w:multiLevelType w:val="hybridMultilevel"/>
    <w:tmpl w:val="98CE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2350A7"/>
    <w:multiLevelType w:val="hybridMultilevel"/>
    <w:tmpl w:val="9C2CE12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64D"/>
    <w:rsid w:val="0001786E"/>
    <w:rsid w:val="00026B6D"/>
    <w:rsid w:val="00033172"/>
    <w:rsid w:val="00034405"/>
    <w:rsid w:val="00037A59"/>
    <w:rsid w:val="0004781E"/>
    <w:rsid w:val="000512AF"/>
    <w:rsid w:val="00070987"/>
    <w:rsid w:val="00074315"/>
    <w:rsid w:val="0008502F"/>
    <w:rsid w:val="00086839"/>
    <w:rsid w:val="0008758A"/>
    <w:rsid w:val="000A2368"/>
    <w:rsid w:val="000B3038"/>
    <w:rsid w:val="000B64F7"/>
    <w:rsid w:val="000C1E68"/>
    <w:rsid w:val="000D158E"/>
    <w:rsid w:val="000D3F05"/>
    <w:rsid w:val="000E7CDC"/>
    <w:rsid w:val="000F1EA0"/>
    <w:rsid w:val="000F4365"/>
    <w:rsid w:val="00102E35"/>
    <w:rsid w:val="00132430"/>
    <w:rsid w:val="00136024"/>
    <w:rsid w:val="00146166"/>
    <w:rsid w:val="0015079E"/>
    <w:rsid w:val="0015233B"/>
    <w:rsid w:val="0015328F"/>
    <w:rsid w:val="00176497"/>
    <w:rsid w:val="0019269C"/>
    <w:rsid w:val="001A2EFD"/>
    <w:rsid w:val="001A3B3D"/>
    <w:rsid w:val="001A42EA"/>
    <w:rsid w:val="001B67DC"/>
    <w:rsid w:val="001B7C03"/>
    <w:rsid w:val="001D19BE"/>
    <w:rsid w:val="001D7BCF"/>
    <w:rsid w:val="0021541F"/>
    <w:rsid w:val="002254A9"/>
    <w:rsid w:val="00230DE5"/>
    <w:rsid w:val="00233562"/>
    <w:rsid w:val="00233D97"/>
    <w:rsid w:val="0023541E"/>
    <w:rsid w:val="002450E1"/>
    <w:rsid w:val="0026051A"/>
    <w:rsid w:val="002727E9"/>
    <w:rsid w:val="002850E3"/>
    <w:rsid w:val="00290087"/>
    <w:rsid w:val="00295CF6"/>
    <w:rsid w:val="002A7E25"/>
    <w:rsid w:val="002B1CA0"/>
    <w:rsid w:val="002D253C"/>
    <w:rsid w:val="002E184D"/>
    <w:rsid w:val="00327DF9"/>
    <w:rsid w:val="003319B5"/>
    <w:rsid w:val="00354FCF"/>
    <w:rsid w:val="00356F3C"/>
    <w:rsid w:val="00366961"/>
    <w:rsid w:val="00385765"/>
    <w:rsid w:val="003A13DD"/>
    <w:rsid w:val="003A19E2"/>
    <w:rsid w:val="003A4FCE"/>
    <w:rsid w:val="003A5FDC"/>
    <w:rsid w:val="003B536E"/>
    <w:rsid w:val="003B7E08"/>
    <w:rsid w:val="003E6BAF"/>
    <w:rsid w:val="00403474"/>
    <w:rsid w:val="00421EC6"/>
    <w:rsid w:val="00431FA9"/>
    <w:rsid w:val="004325FB"/>
    <w:rsid w:val="004432BA"/>
    <w:rsid w:val="0044407E"/>
    <w:rsid w:val="00453B24"/>
    <w:rsid w:val="004603F2"/>
    <w:rsid w:val="00466BC1"/>
    <w:rsid w:val="0046719B"/>
    <w:rsid w:val="00476487"/>
    <w:rsid w:val="00484E87"/>
    <w:rsid w:val="004915A1"/>
    <w:rsid w:val="00495AF8"/>
    <w:rsid w:val="00497DFA"/>
    <w:rsid w:val="004A0E5A"/>
    <w:rsid w:val="004A1F5A"/>
    <w:rsid w:val="004B32FD"/>
    <w:rsid w:val="004B5F44"/>
    <w:rsid w:val="004D72B5"/>
    <w:rsid w:val="004E40AF"/>
    <w:rsid w:val="004F21DE"/>
    <w:rsid w:val="004F7F92"/>
    <w:rsid w:val="00504284"/>
    <w:rsid w:val="005166B8"/>
    <w:rsid w:val="0052016F"/>
    <w:rsid w:val="00547E73"/>
    <w:rsid w:val="00551B7F"/>
    <w:rsid w:val="0056610F"/>
    <w:rsid w:val="00575BCA"/>
    <w:rsid w:val="00584B2C"/>
    <w:rsid w:val="005B0344"/>
    <w:rsid w:val="005B49EA"/>
    <w:rsid w:val="005B520E"/>
    <w:rsid w:val="005B798D"/>
    <w:rsid w:val="005C7799"/>
    <w:rsid w:val="005D0481"/>
    <w:rsid w:val="005D64AB"/>
    <w:rsid w:val="005E2800"/>
    <w:rsid w:val="005E70E0"/>
    <w:rsid w:val="006021B8"/>
    <w:rsid w:val="00602C2D"/>
    <w:rsid w:val="006347CF"/>
    <w:rsid w:val="006368B3"/>
    <w:rsid w:val="00645D22"/>
    <w:rsid w:val="00650425"/>
    <w:rsid w:val="00651A08"/>
    <w:rsid w:val="00653990"/>
    <w:rsid w:val="00654204"/>
    <w:rsid w:val="006577D3"/>
    <w:rsid w:val="006578F2"/>
    <w:rsid w:val="00670434"/>
    <w:rsid w:val="00674008"/>
    <w:rsid w:val="006747C4"/>
    <w:rsid w:val="00675D94"/>
    <w:rsid w:val="006833ED"/>
    <w:rsid w:val="00686CBF"/>
    <w:rsid w:val="0069081B"/>
    <w:rsid w:val="00690AF1"/>
    <w:rsid w:val="00696524"/>
    <w:rsid w:val="006A11DE"/>
    <w:rsid w:val="006B6B66"/>
    <w:rsid w:val="006D7BFF"/>
    <w:rsid w:val="006E3E5B"/>
    <w:rsid w:val="006F6D3D"/>
    <w:rsid w:val="00704134"/>
    <w:rsid w:val="007115AF"/>
    <w:rsid w:val="00715BEA"/>
    <w:rsid w:val="00723D8A"/>
    <w:rsid w:val="007274BA"/>
    <w:rsid w:val="00731A20"/>
    <w:rsid w:val="00740EEA"/>
    <w:rsid w:val="007640ED"/>
    <w:rsid w:val="00765132"/>
    <w:rsid w:val="00767EEA"/>
    <w:rsid w:val="0078738B"/>
    <w:rsid w:val="007918C5"/>
    <w:rsid w:val="00794418"/>
    <w:rsid w:val="00794804"/>
    <w:rsid w:val="007B1B9F"/>
    <w:rsid w:val="007B33F1"/>
    <w:rsid w:val="007C0308"/>
    <w:rsid w:val="007C2FF2"/>
    <w:rsid w:val="007C7D65"/>
    <w:rsid w:val="007D6232"/>
    <w:rsid w:val="007E2A94"/>
    <w:rsid w:val="007E6F2B"/>
    <w:rsid w:val="007F1F99"/>
    <w:rsid w:val="007F768F"/>
    <w:rsid w:val="00801838"/>
    <w:rsid w:val="0080791D"/>
    <w:rsid w:val="0082348C"/>
    <w:rsid w:val="00823F73"/>
    <w:rsid w:val="008361C1"/>
    <w:rsid w:val="008409E1"/>
    <w:rsid w:val="00843E87"/>
    <w:rsid w:val="00847377"/>
    <w:rsid w:val="00855500"/>
    <w:rsid w:val="008555B0"/>
    <w:rsid w:val="0087301D"/>
    <w:rsid w:val="00873603"/>
    <w:rsid w:val="00883278"/>
    <w:rsid w:val="00890AF6"/>
    <w:rsid w:val="00892770"/>
    <w:rsid w:val="008A0698"/>
    <w:rsid w:val="008A2C7D"/>
    <w:rsid w:val="008C0F99"/>
    <w:rsid w:val="008C4879"/>
    <w:rsid w:val="008C4B23"/>
    <w:rsid w:val="008C7BC2"/>
    <w:rsid w:val="008D34AC"/>
    <w:rsid w:val="008F0C37"/>
    <w:rsid w:val="008F6E2C"/>
    <w:rsid w:val="00903C5C"/>
    <w:rsid w:val="00916385"/>
    <w:rsid w:val="0092224A"/>
    <w:rsid w:val="009303D9"/>
    <w:rsid w:val="00931BA0"/>
    <w:rsid w:val="00933C64"/>
    <w:rsid w:val="0095666A"/>
    <w:rsid w:val="009654A7"/>
    <w:rsid w:val="00966210"/>
    <w:rsid w:val="00972203"/>
    <w:rsid w:val="0099095F"/>
    <w:rsid w:val="00996CA5"/>
    <w:rsid w:val="009A1E4C"/>
    <w:rsid w:val="009A5EF9"/>
    <w:rsid w:val="009B79D0"/>
    <w:rsid w:val="009D13CB"/>
    <w:rsid w:val="009D2633"/>
    <w:rsid w:val="009D5DB0"/>
    <w:rsid w:val="009E30D4"/>
    <w:rsid w:val="00A04508"/>
    <w:rsid w:val="00A059B3"/>
    <w:rsid w:val="00A209E9"/>
    <w:rsid w:val="00A41FBF"/>
    <w:rsid w:val="00A500F7"/>
    <w:rsid w:val="00A66DE0"/>
    <w:rsid w:val="00A7401E"/>
    <w:rsid w:val="00A805E0"/>
    <w:rsid w:val="00A83751"/>
    <w:rsid w:val="00A90015"/>
    <w:rsid w:val="00A917E3"/>
    <w:rsid w:val="00A92079"/>
    <w:rsid w:val="00A929F4"/>
    <w:rsid w:val="00AA204F"/>
    <w:rsid w:val="00AA37C1"/>
    <w:rsid w:val="00AB74FB"/>
    <w:rsid w:val="00AC1CED"/>
    <w:rsid w:val="00AC45B4"/>
    <w:rsid w:val="00AD1EE0"/>
    <w:rsid w:val="00AE3409"/>
    <w:rsid w:val="00AE5506"/>
    <w:rsid w:val="00AF02FD"/>
    <w:rsid w:val="00B04B14"/>
    <w:rsid w:val="00B11A60"/>
    <w:rsid w:val="00B20C70"/>
    <w:rsid w:val="00B22613"/>
    <w:rsid w:val="00B325C8"/>
    <w:rsid w:val="00B37906"/>
    <w:rsid w:val="00B44AB3"/>
    <w:rsid w:val="00B44E66"/>
    <w:rsid w:val="00B46959"/>
    <w:rsid w:val="00B55875"/>
    <w:rsid w:val="00B569DA"/>
    <w:rsid w:val="00B60DFA"/>
    <w:rsid w:val="00B73641"/>
    <w:rsid w:val="00B84835"/>
    <w:rsid w:val="00B86E76"/>
    <w:rsid w:val="00BA1025"/>
    <w:rsid w:val="00BB3017"/>
    <w:rsid w:val="00BB683B"/>
    <w:rsid w:val="00BB6903"/>
    <w:rsid w:val="00BC3420"/>
    <w:rsid w:val="00BC4E9E"/>
    <w:rsid w:val="00BD58B1"/>
    <w:rsid w:val="00BE7D3C"/>
    <w:rsid w:val="00BF477F"/>
    <w:rsid w:val="00BF5FF6"/>
    <w:rsid w:val="00C0207F"/>
    <w:rsid w:val="00C16117"/>
    <w:rsid w:val="00C3075A"/>
    <w:rsid w:val="00C56E56"/>
    <w:rsid w:val="00C6590D"/>
    <w:rsid w:val="00C6781C"/>
    <w:rsid w:val="00C76FFC"/>
    <w:rsid w:val="00C81D25"/>
    <w:rsid w:val="00C919A4"/>
    <w:rsid w:val="00CA210A"/>
    <w:rsid w:val="00CA4392"/>
    <w:rsid w:val="00CC317E"/>
    <w:rsid w:val="00CC393F"/>
    <w:rsid w:val="00CE396A"/>
    <w:rsid w:val="00D12B50"/>
    <w:rsid w:val="00D13417"/>
    <w:rsid w:val="00D13749"/>
    <w:rsid w:val="00D2176E"/>
    <w:rsid w:val="00D31712"/>
    <w:rsid w:val="00D45D3A"/>
    <w:rsid w:val="00D46273"/>
    <w:rsid w:val="00D47E49"/>
    <w:rsid w:val="00D632BE"/>
    <w:rsid w:val="00D654A8"/>
    <w:rsid w:val="00D72D06"/>
    <w:rsid w:val="00D7522C"/>
    <w:rsid w:val="00D7536F"/>
    <w:rsid w:val="00D763BB"/>
    <w:rsid w:val="00D76668"/>
    <w:rsid w:val="00D8208A"/>
    <w:rsid w:val="00D95DDA"/>
    <w:rsid w:val="00DB5701"/>
    <w:rsid w:val="00DD0732"/>
    <w:rsid w:val="00DD3FB9"/>
    <w:rsid w:val="00DE6EFD"/>
    <w:rsid w:val="00E008A6"/>
    <w:rsid w:val="00E05C78"/>
    <w:rsid w:val="00E1083A"/>
    <w:rsid w:val="00E10FC6"/>
    <w:rsid w:val="00E43EA2"/>
    <w:rsid w:val="00E61E12"/>
    <w:rsid w:val="00E7240D"/>
    <w:rsid w:val="00E7596C"/>
    <w:rsid w:val="00E75C37"/>
    <w:rsid w:val="00E878F2"/>
    <w:rsid w:val="00EA7E4A"/>
    <w:rsid w:val="00EB2F16"/>
    <w:rsid w:val="00ED0149"/>
    <w:rsid w:val="00ED184F"/>
    <w:rsid w:val="00EE182B"/>
    <w:rsid w:val="00EE7ECB"/>
    <w:rsid w:val="00EF5213"/>
    <w:rsid w:val="00EF5393"/>
    <w:rsid w:val="00EF7DE3"/>
    <w:rsid w:val="00F03103"/>
    <w:rsid w:val="00F17C5B"/>
    <w:rsid w:val="00F2426C"/>
    <w:rsid w:val="00F271DE"/>
    <w:rsid w:val="00F27A47"/>
    <w:rsid w:val="00F433E6"/>
    <w:rsid w:val="00F43D53"/>
    <w:rsid w:val="00F4473E"/>
    <w:rsid w:val="00F4737F"/>
    <w:rsid w:val="00F627DA"/>
    <w:rsid w:val="00F7288F"/>
    <w:rsid w:val="00F75431"/>
    <w:rsid w:val="00F847A6"/>
    <w:rsid w:val="00F9441B"/>
    <w:rsid w:val="00F95486"/>
    <w:rsid w:val="00F95CE9"/>
    <w:rsid w:val="00F96569"/>
    <w:rsid w:val="00FA48A9"/>
    <w:rsid w:val="00FA4C32"/>
    <w:rsid w:val="00FA70FF"/>
    <w:rsid w:val="00FB1E08"/>
    <w:rsid w:val="00FC73EA"/>
    <w:rsid w:val="00FE7114"/>
    <w:rsid w:val="00FF179E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0E7D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tabs>
        <w:tab w:val="clear" w:pos="720"/>
        <w:tab w:val="num" w:pos="360"/>
      </w:tabs>
      <w:spacing w:after="50" w:line="180" w:lineRule="exact"/>
      <w:ind w:left="360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BF4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https://stanford.edu/~cpiech/cs221/handouts/kmean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intercom.com/blog/customer-segmentatio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13" ma:contentTypeDescription="Create a new document." ma:contentTypeScope="" ma:versionID="7b62d1ed070817a2b5086dea7f970495">
  <xsd:schema xmlns:xsd="http://www.w3.org/2001/XMLSchema" xmlns:xs="http://www.w3.org/2001/XMLSchema" xmlns:p="http://schemas.microsoft.com/office/2006/metadata/properties" xmlns:ns3="b8675e89-b1a0-4203-b0e6-b0ea859deab1" xmlns:ns4="27c7de49-9451-417a-ae66-6198914953ee" targetNamespace="http://schemas.microsoft.com/office/2006/metadata/properties" ma:root="true" ma:fieldsID="d6385c481d1cc4e95d35629177ec7366" ns3:_="" ns4:_="">
    <xsd:import namespace="b8675e89-b1a0-4203-b0e6-b0ea859deab1"/>
    <xsd:import namespace="27c7de49-9451-417a-ae66-6198914953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7de49-9451-417a-ae66-6198914953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B36D7-1527-4D75-86BC-2B419E714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C49F92-226B-4882-BA52-BE26B9AD7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09B49-FB96-44F6-9C0F-0B5522F78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27c7de49-9451-417a-ae66-619891495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ALLA SANDEEP REDDY</cp:lastModifiedBy>
  <cp:revision>9</cp:revision>
  <cp:lastPrinted>2021-12-11T07:16:00Z</cp:lastPrinted>
  <dcterms:created xsi:type="dcterms:W3CDTF">2021-12-11T03:44:00Z</dcterms:created>
  <dcterms:modified xsi:type="dcterms:W3CDTF">2021-12-11T15:34:00Z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