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30" w:history="1">
            <w:r w:rsidR="00E52799" w:rsidRPr="00D87C59">
              <w:rPr>
                <w:rStyle w:val="Hyperlink"/>
                <w:noProof/>
              </w:rPr>
              <w:t>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Information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31" w:history="1">
            <w:r w:rsidR="00E52799" w:rsidRPr="00D87C59">
              <w:rPr>
                <w:rStyle w:val="Hyperlink"/>
                <w:noProof/>
              </w:rPr>
              <w:t>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Overview and solution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="00E52799" w:rsidRPr="00D87C59">
              <w:rPr>
                <w:rStyle w:val="Hyperlink"/>
                <w:noProof/>
              </w:rPr>
              <w:t>2.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33" w:history="1">
            <w:r w:rsidR="00E52799" w:rsidRPr="00D87C59">
              <w:rPr>
                <w:rStyle w:val="Hyperlink"/>
                <w:noProof/>
              </w:rPr>
              <w:t>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Definition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="00E52799" w:rsidRPr="00D87C59">
              <w:rPr>
                <w:rStyle w:val="Hyperlink"/>
                <w:noProof/>
              </w:rPr>
              <w:t>2.1.1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Name of this capstone project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="00E52799" w:rsidRPr="00D87C59">
              <w:rPr>
                <w:rStyle w:val="Hyperlink"/>
                <w:noProof/>
              </w:rPr>
              <w:t>2.1.2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abstract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="00E52799" w:rsidRPr="00D87C59">
              <w:rPr>
                <w:rStyle w:val="Hyperlink"/>
                <w:noProof/>
              </w:rPr>
              <w:t>2.1.3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overview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37" w:history="1">
            <w:r w:rsidR="00E52799" w:rsidRPr="00D87C59">
              <w:rPr>
                <w:rStyle w:val="Hyperlink"/>
                <w:noProof/>
              </w:rPr>
              <w:t>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Organization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_Toc399175237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="00E52799" w:rsidRPr="00D87C59">
              <w:rPr>
                <w:rStyle w:val="Hyperlink"/>
                <w:noProof/>
              </w:rPr>
              <w:t>2.2.1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process model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_Toc399175238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="00E52799" w:rsidRPr="00D87C59">
              <w:rPr>
                <w:rStyle w:val="Hyperlink"/>
                <w:noProof/>
              </w:rPr>
              <w:t>2.2.2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Roles and responsibilities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="00E52799" w:rsidRPr="00D87C59">
              <w:rPr>
                <w:rStyle w:val="Hyperlink"/>
                <w:noProof/>
              </w:rPr>
              <w:t>2.2.3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Tools and techniques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41" w:history="1">
            <w:r w:rsidR="00E52799" w:rsidRPr="00D87C59">
              <w:rPr>
                <w:rStyle w:val="Hyperlink"/>
                <w:noProof/>
              </w:rPr>
              <w:t>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="00E52799" w:rsidRPr="00D87C59">
              <w:rPr>
                <w:rStyle w:val="Hyperlink"/>
                <w:noProof/>
              </w:rPr>
              <w:t>2.3.1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Tasks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="00E52799" w:rsidRPr="00D87C59">
              <w:rPr>
                <w:rStyle w:val="Hyperlink"/>
                <w:noProof/>
              </w:rPr>
              <w:t>2.3.2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Risk assessment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="00E52799" w:rsidRPr="00D87C59">
              <w:rPr>
                <w:rStyle w:val="Hyperlink"/>
                <w:noProof/>
              </w:rPr>
              <w:t>2.3.3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Deliverables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="00E52799" w:rsidRPr="00D87C59">
              <w:rPr>
                <w:rStyle w:val="Hyperlink"/>
                <w:noProof/>
              </w:rPr>
              <w:t>2.3.4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All meeting minutes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3E4395">
          <w:pPr>
            <w:pStyle w:val="TOC2"/>
            <w:rPr>
              <w:noProof/>
            </w:rPr>
          </w:pPr>
          <w:hyperlink w:anchor="_Toc399175246" w:history="1">
            <w:r w:rsidR="00E52799" w:rsidRPr="00D87C59">
              <w:rPr>
                <w:rStyle w:val="Hyperlink"/>
                <w:noProof/>
              </w:rPr>
              <w:t>2.4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Coding Convention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>For more specific, the system has four component: Family Photo Album Sharing System, Admin Management, Recommendation System and Image Toolkit.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Family Photo Album Sharing System: provide user interface through website and mobile app for user to join the site, manage and share their album with others.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Admin Management: provide user interface to administrator the system.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 xml:space="preserve">Recommendation System: </w:t>
      </w:r>
      <w:r w:rsidR="00526854">
        <w:t>system with</w:t>
      </w:r>
      <w:r>
        <w:t xml:space="preserve"> algorithm to recommend relate albums/stories for user</w:t>
      </w:r>
      <w:r w:rsidR="00E06020">
        <w:t>.</w:t>
      </w:r>
    </w:p>
    <w:p w:rsidR="00E06020" w:rsidRPr="00075A8E" w:rsidRDefault="00E06020" w:rsidP="00E06020">
      <w:pPr>
        <w:pStyle w:val="ListParagraph"/>
        <w:numPr>
          <w:ilvl w:val="0"/>
          <w:numId w:val="18"/>
        </w:numPr>
      </w:pPr>
      <w:r>
        <w:t>Image Toolkit: Provide toolkit to s</w:t>
      </w:r>
      <w:r w:rsidR="00526854">
        <w:t>upport user handle their images in the album.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Default="003F2F1C" w:rsidP="003F2F1C">
      <w:pPr>
        <w:ind w:left="1080"/>
      </w:pPr>
      <w:r>
        <w:t>The current version of this system focuses on bellow feature</w:t>
      </w:r>
      <w:r w:rsidR="007975B7">
        <w:t>s</w:t>
      </w:r>
      <w:r>
        <w:t>: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lastRenderedPageBreak/>
        <w:t>User can create and join families, manage stories/albums/photos when they create which belongs for their families.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A simple image toolkit which can detect bad quality image for user.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families to connect each other, member of every family can share their stories and albums as well as comment, like and follow other’s shared stories and album.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system administrator to manage user and their image reports.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Recommendation system which recommend user another similar album which user may interested in.</w:t>
      </w:r>
    </w:p>
    <w:p w:rsidR="003F2F1C" w:rsidRDefault="003F2F1C" w:rsidP="003F2F1C">
      <w:pPr>
        <w:ind w:left="1080"/>
      </w:pPr>
      <w:r>
        <w:t>Due to lack of time, below feature</w:t>
      </w:r>
      <w:r w:rsidR="007975B7">
        <w:t>s</w:t>
      </w:r>
      <w:r>
        <w:t xml:space="preserve"> will be focused on future: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Chat system.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Image filter when upload.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Multi-language.</w:t>
      </w:r>
    </w:p>
    <w:p w:rsidR="003F2F1C" w:rsidRPr="003F2F1C" w:rsidRDefault="003F2F1C" w:rsidP="003F2F1C">
      <w:pPr>
        <w:pStyle w:val="ListParagraph"/>
        <w:numPr>
          <w:ilvl w:val="0"/>
          <w:numId w:val="24"/>
        </w:numPr>
      </w:pPr>
      <w:r>
        <w:t xml:space="preserve">Auto detect </w:t>
      </w:r>
      <w:r w:rsidR="00A96841">
        <w:t>violent and obscene</w:t>
      </w:r>
      <w:r>
        <w:t xml:space="preserve"> image.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</w:p>
    <w:p w:rsidR="00A96841" w:rsidRDefault="00A96841" w:rsidP="00A96841">
      <w:pPr>
        <w:ind w:left="1080"/>
        <w:rPr>
          <w:rFonts w:ascii="Tahoma" w:hAnsi="Tahoma" w:cs="Tahoma"/>
        </w:rPr>
      </w:pPr>
      <w:bookmarkStart w:id="10" w:name="_GoBack"/>
      <w:r>
        <w:rPr>
          <w:rFonts w:ascii="Tahoma" w:hAnsi="Tahoma" w:cs="Tahoma"/>
        </w:rPr>
        <w:t>Product will be the</w:t>
      </w:r>
      <w:r w:rsidRPr="002A71B9">
        <w:rPr>
          <w:rFonts w:ascii="Tahoma" w:hAnsi="Tahoma" w:cs="Tahoma"/>
        </w:rPr>
        <w:t xml:space="preserve"> web-based</w:t>
      </w:r>
      <w:r>
        <w:rPr>
          <w:rFonts w:ascii="Tahoma" w:hAnsi="Tahoma" w:cs="Tahoma"/>
        </w:rPr>
        <w:t xml:space="preserve"> and mobile</w:t>
      </w:r>
      <w:r w:rsidRPr="002A71B9">
        <w:rPr>
          <w:rFonts w:ascii="Tahoma" w:hAnsi="Tahoma" w:cs="Tahoma"/>
        </w:rPr>
        <w:t xml:space="preserve"> application which is developed under the following hardware and software environment</w:t>
      </w:r>
      <w:r>
        <w:rPr>
          <w:rFonts w:ascii="Tahoma" w:hAnsi="Tahoma" w:cs="Tahoma"/>
        </w:rPr>
        <w:t>: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Hardware: personal computer with at least 2GB RAM, Intel Core i3 2.0GHz.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Software:</w:t>
      </w:r>
    </w:p>
    <w:p w:rsid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.NET Framework 4.5</w:t>
      </w:r>
    </w:p>
    <w:p w:rsidR="00A96841" w:rsidRP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Android 4 or later.</w:t>
      </w:r>
    </w:p>
    <w:bookmarkEnd w:id="10"/>
    <w:p w:rsidR="00973F98" w:rsidRDefault="00973F98" w:rsidP="00973F98">
      <w:pPr>
        <w:pStyle w:val="ListParagraph"/>
        <w:ind w:left="1080"/>
      </w:pP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1" w:name="_Toc399175237"/>
      <w:r>
        <w:t>Project Organization</w:t>
      </w:r>
      <w:bookmarkEnd w:id="11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399175238"/>
      <w:r>
        <w:t>Software process model</w:t>
      </w:r>
      <w:bookmarkEnd w:id="12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3" w:name="_Toc399175239"/>
      <w:r>
        <w:t>Roles and responsibilities</w:t>
      </w:r>
      <w:bookmarkEnd w:id="13"/>
    </w:p>
    <w:tbl>
      <w:tblPr>
        <w:tblStyle w:val="TableGrid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Project Manager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217992" w:rsidRDefault="00217992" w:rsidP="00217992">
      <w:pPr>
        <w:pStyle w:val="Heading3"/>
        <w:numPr>
          <w:ilvl w:val="2"/>
          <w:numId w:val="15"/>
        </w:numPr>
      </w:pPr>
      <w:bookmarkStart w:id="14" w:name="_Toc399175240"/>
      <w:r>
        <w:lastRenderedPageBreak/>
        <w:t>Tools and techniques</w:t>
      </w:r>
      <w:bookmarkEnd w:id="14"/>
    </w:p>
    <w:p w:rsidR="001622E3" w:rsidRPr="001622E3" w:rsidRDefault="001622E3" w:rsidP="001622E3">
      <w:pPr>
        <w:pStyle w:val="Heading5"/>
        <w:numPr>
          <w:ilvl w:val="0"/>
          <w:numId w:val="28"/>
        </w:numPr>
      </w:pPr>
      <w:r>
        <w:t>Back-end: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>ASP .NET Web API 2.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 xml:space="preserve">Database: </w:t>
      </w:r>
      <w:r w:rsidR="007975B7">
        <w:t>Microsoft SQL Server 2012</w:t>
      </w:r>
      <w:r>
        <w:t>.</w:t>
      </w:r>
    </w:p>
    <w:p w:rsidR="001622E3" w:rsidRDefault="001622E3" w:rsidP="001622E3">
      <w:pPr>
        <w:pStyle w:val="ListParagraph"/>
        <w:numPr>
          <w:ilvl w:val="0"/>
          <w:numId w:val="27"/>
        </w:numPr>
      </w:pPr>
      <w:r>
        <w:t>ORM: Entity Framework 6.</w:t>
      </w:r>
    </w:p>
    <w:p w:rsidR="00EA5B6A" w:rsidRDefault="00EA5B6A" w:rsidP="001622E3">
      <w:pPr>
        <w:pStyle w:val="ListParagraph"/>
        <w:numPr>
          <w:ilvl w:val="0"/>
          <w:numId w:val="27"/>
        </w:numPr>
      </w:pPr>
      <w:r>
        <w:t>OWIN.</w:t>
      </w:r>
    </w:p>
    <w:p w:rsidR="001622E3" w:rsidRDefault="001622E3" w:rsidP="001622E3">
      <w:pPr>
        <w:pStyle w:val="Heading5"/>
        <w:numPr>
          <w:ilvl w:val="0"/>
          <w:numId w:val="28"/>
        </w:numPr>
      </w:pPr>
      <w:r>
        <w:t>Front-end:</w:t>
      </w:r>
    </w:p>
    <w:p w:rsidR="001622E3" w:rsidRDefault="007975B7" w:rsidP="001622E3">
      <w:pPr>
        <w:pStyle w:val="ListParagraph"/>
        <w:numPr>
          <w:ilvl w:val="0"/>
          <w:numId w:val="29"/>
        </w:numPr>
      </w:pPr>
      <w:r>
        <w:t>Web: HTML5, AngularJS 1.2</w:t>
      </w:r>
      <w:r w:rsidR="001622E3">
        <w:t>.</w:t>
      </w:r>
    </w:p>
    <w:p w:rsidR="00AF4A07" w:rsidRDefault="001622E3" w:rsidP="001622E3">
      <w:pPr>
        <w:pStyle w:val="ListParagraph"/>
        <w:numPr>
          <w:ilvl w:val="0"/>
          <w:numId w:val="29"/>
        </w:numPr>
      </w:pPr>
      <w:r>
        <w:t xml:space="preserve">Mobile: </w:t>
      </w:r>
    </w:p>
    <w:p w:rsidR="001622E3" w:rsidRDefault="00AF4A07" w:rsidP="00AF4A07">
      <w:pPr>
        <w:pStyle w:val="ListParagraph"/>
        <w:numPr>
          <w:ilvl w:val="1"/>
          <w:numId w:val="29"/>
        </w:numPr>
      </w:pPr>
      <w:r>
        <w:t xml:space="preserve">Development: Apache </w:t>
      </w:r>
      <w:r w:rsidR="001622E3">
        <w:t>Cordova, Ionic</w:t>
      </w:r>
      <w:r w:rsidR="007975B7">
        <w:t xml:space="preserve"> Framework</w:t>
      </w:r>
      <w:r w:rsidR="001622E3">
        <w:t>.</w:t>
      </w:r>
    </w:p>
    <w:p w:rsidR="00AF4A07" w:rsidRDefault="00AF4A07" w:rsidP="00AF4A07">
      <w:pPr>
        <w:pStyle w:val="ListParagraph"/>
        <w:numPr>
          <w:ilvl w:val="1"/>
          <w:numId w:val="29"/>
        </w:numPr>
      </w:pPr>
      <w:r>
        <w:t>Build and deploy: Android 4.3</w:t>
      </w:r>
    </w:p>
    <w:p w:rsidR="001622E3" w:rsidRDefault="001622E3" w:rsidP="001622E3">
      <w:pPr>
        <w:pStyle w:val="Heading5"/>
        <w:numPr>
          <w:ilvl w:val="0"/>
          <w:numId w:val="28"/>
        </w:numPr>
      </w:pPr>
      <w:r>
        <w:t>IDE:</w:t>
      </w:r>
    </w:p>
    <w:p w:rsidR="000F5EB1" w:rsidRDefault="000F5EB1" w:rsidP="00016A18">
      <w:pPr>
        <w:pStyle w:val="ListParagraph"/>
        <w:numPr>
          <w:ilvl w:val="0"/>
          <w:numId w:val="30"/>
        </w:numPr>
      </w:pPr>
      <w:r>
        <w:t>Visual Studio 2013.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5" w:name="_Toc399175241"/>
      <w:r>
        <w:t>Project Management Plan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399175242"/>
      <w:r>
        <w:t>Tasks</w:t>
      </w:r>
      <w:bookmarkEnd w:id="16"/>
    </w:p>
    <w:p w:rsidR="00382077" w:rsidRPr="00382077" w:rsidRDefault="00382077" w:rsidP="00382077">
      <w:pPr>
        <w:jc w:val="center"/>
      </w:pPr>
      <w:r>
        <w:rPr>
          <w:noProof/>
        </w:rPr>
        <w:drawing>
          <wp:inline distT="0" distB="0" distL="0" distR="0">
            <wp:extent cx="564832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399175243"/>
      <w:r>
        <w:t>Risk assessment</w:t>
      </w:r>
      <w:bookmarkEnd w:id="17"/>
    </w:p>
    <w:p w:rsidR="00382077" w:rsidRDefault="00442A8D" w:rsidP="00382077">
      <w:pPr>
        <w:pStyle w:val="ListParagraph"/>
        <w:numPr>
          <w:ilvl w:val="0"/>
          <w:numId w:val="31"/>
        </w:numPr>
      </w:pPr>
      <w:r>
        <w:t>Miss</w:t>
      </w:r>
      <w:r w:rsidR="00382077">
        <w:t>understand user requirement.</w:t>
      </w:r>
    </w:p>
    <w:p w:rsidR="00382077" w:rsidRPr="00382077" w:rsidRDefault="00382077" w:rsidP="00382077">
      <w:pPr>
        <w:pStyle w:val="ListParagraph"/>
        <w:numPr>
          <w:ilvl w:val="0"/>
          <w:numId w:val="31"/>
        </w:numPr>
      </w:pPr>
      <w:r>
        <w:t>Study process may expand task’s duration.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8" w:name="_Toc399175244"/>
      <w:r>
        <w:lastRenderedPageBreak/>
        <w:t>Deliverables</w:t>
      </w:r>
      <w:bookmarkEnd w:id="18"/>
    </w:p>
    <w:tbl>
      <w:tblPr>
        <w:tblStyle w:val="TableGridLight"/>
        <w:tblW w:w="9378" w:type="dxa"/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1800"/>
        <w:gridCol w:w="1800"/>
        <w:gridCol w:w="1710"/>
      </w:tblGrid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Deliverable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date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Delivery location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HeadingLv1"/>
              <w:jc w:val="center"/>
            </w:pPr>
            <w:r w:rsidRPr="00655FAC">
              <w:t>Note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Introduction Document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No.1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Project Management Plan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22/9/2014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No.2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25B36">
              <w:rPr>
                <w:sz w:val="20"/>
                <w:szCs w:val="20"/>
              </w:rPr>
              <w:t>6/10/2014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No.3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Design Description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No.4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525B36">
              <w:rPr>
                <w:sz w:val="20"/>
                <w:szCs w:val="20"/>
              </w:rPr>
              <w:t>Software Implementation &amp; Test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No.5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:rsidR="00525B36" w:rsidRPr="00655FAC" w:rsidRDefault="00525B36" w:rsidP="00525B36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User</w:t>
            </w:r>
            <w:r w:rsidRPr="00655FAC">
              <w:rPr>
                <w:sz w:val="20"/>
                <w:szCs w:val="20"/>
              </w:rPr>
              <w:t xml:space="preserve"> Manual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No.6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525B36" w:rsidRPr="00655FAC" w:rsidRDefault="00525B36" w:rsidP="00A827F2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Completed version of Report No.1 to Report No.</w:t>
            </w:r>
            <w:r w:rsidR="00A827F2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CD contains all Source code and installable system</w:t>
            </w:r>
          </w:p>
        </w:tc>
        <w:tc>
          <w:tcPr>
            <w:tcW w:w="1800" w:type="dxa"/>
          </w:tcPr>
          <w:p w:rsidR="00525B36" w:rsidRPr="00655FAC" w:rsidRDefault="00A827F2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C74D0B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</w:tc>
        <w:tc>
          <w:tcPr>
            <w:tcW w:w="1710" w:type="dxa"/>
          </w:tcPr>
          <w:p w:rsidR="00525B36" w:rsidRPr="00655FAC" w:rsidRDefault="00525B36" w:rsidP="00C74D0B">
            <w:pPr>
              <w:pStyle w:val="Bang"/>
              <w:keepNext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</w:tbl>
    <w:p w:rsidR="00525B36" w:rsidRPr="00525B36" w:rsidRDefault="00525B36" w:rsidP="00525B36"/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9" w:name="_Toc399175245"/>
      <w:r>
        <w:t>All meeting minutes</w:t>
      </w:r>
      <w:bookmarkEnd w:id="19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20" w:name="_Toc399175246"/>
      <w:r>
        <w:t>Coding Convention</w:t>
      </w:r>
      <w:bookmarkEnd w:id="20"/>
    </w:p>
    <w:p w:rsidR="00FB1E98" w:rsidRPr="00FB1E98" w:rsidRDefault="003E4395" w:rsidP="007600B5">
      <w:pPr>
        <w:ind w:left="720"/>
      </w:pPr>
      <w:hyperlink r:id="rId11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sectPr w:rsidR="00FB1E98" w:rsidRPr="00FB1E98" w:rsidSect="00B904D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395" w:rsidRDefault="003E4395" w:rsidP="006E0794">
      <w:pPr>
        <w:spacing w:after="0" w:line="240" w:lineRule="auto"/>
      </w:pPr>
      <w:r>
        <w:separator/>
      </w:r>
    </w:p>
  </w:endnote>
  <w:endnote w:type="continuationSeparator" w:id="0">
    <w:p w:rsidR="003E4395" w:rsidRDefault="003E4395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442A8D">
          <w:rPr>
            <w:noProof/>
          </w:rPr>
          <w:t>8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395" w:rsidRDefault="003E4395" w:rsidP="006E0794">
      <w:pPr>
        <w:spacing w:after="0" w:line="240" w:lineRule="auto"/>
      </w:pPr>
      <w:r>
        <w:separator/>
      </w:r>
    </w:p>
  </w:footnote>
  <w:footnote w:type="continuationSeparator" w:id="0">
    <w:p w:rsidR="003E4395" w:rsidRDefault="003E4395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71"/>
    <w:multiLevelType w:val="hybridMultilevel"/>
    <w:tmpl w:val="915A91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1563F63"/>
    <w:multiLevelType w:val="hybridMultilevel"/>
    <w:tmpl w:val="E69E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8B63AF"/>
    <w:multiLevelType w:val="hybridMultilevel"/>
    <w:tmpl w:val="FBEAF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5E7689C"/>
    <w:multiLevelType w:val="hybridMultilevel"/>
    <w:tmpl w:val="00844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4"/>
  </w:num>
  <w:num w:numId="5">
    <w:abstractNumId w:val="32"/>
  </w:num>
  <w:num w:numId="6">
    <w:abstractNumId w:val="16"/>
  </w:num>
  <w:num w:numId="7">
    <w:abstractNumId w:val="5"/>
  </w:num>
  <w:num w:numId="8">
    <w:abstractNumId w:val="28"/>
  </w:num>
  <w:num w:numId="9">
    <w:abstractNumId w:val="22"/>
  </w:num>
  <w:num w:numId="10">
    <w:abstractNumId w:val="10"/>
  </w:num>
  <w:num w:numId="11">
    <w:abstractNumId w:val="21"/>
  </w:num>
  <w:num w:numId="12">
    <w:abstractNumId w:val="23"/>
  </w:num>
  <w:num w:numId="13">
    <w:abstractNumId w:val="11"/>
  </w:num>
  <w:num w:numId="14">
    <w:abstractNumId w:val="27"/>
  </w:num>
  <w:num w:numId="15">
    <w:abstractNumId w:val="31"/>
  </w:num>
  <w:num w:numId="16">
    <w:abstractNumId w:val="29"/>
  </w:num>
  <w:num w:numId="17">
    <w:abstractNumId w:val="26"/>
  </w:num>
  <w:num w:numId="18">
    <w:abstractNumId w:val="8"/>
  </w:num>
  <w:num w:numId="19">
    <w:abstractNumId w:val="2"/>
  </w:num>
  <w:num w:numId="20">
    <w:abstractNumId w:val="17"/>
  </w:num>
  <w:num w:numId="21">
    <w:abstractNumId w:val="6"/>
  </w:num>
  <w:num w:numId="22">
    <w:abstractNumId w:val="9"/>
  </w:num>
  <w:num w:numId="23">
    <w:abstractNumId w:val="14"/>
  </w:num>
  <w:num w:numId="24">
    <w:abstractNumId w:val="13"/>
  </w:num>
  <w:num w:numId="25">
    <w:abstractNumId w:val="18"/>
  </w:num>
  <w:num w:numId="26">
    <w:abstractNumId w:val="24"/>
  </w:num>
  <w:num w:numId="27">
    <w:abstractNumId w:val="1"/>
  </w:num>
  <w:num w:numId="28">
    <w:abstractNumId w:val="0"/>
  </w:num>
  <w:num w:numId="29">
    <w:abstractNumId w:val="7"/>
  </w:num>
  <w:num w:numId="30">
    <w:abstractNumId w:val="12"/>
  </w:num>
  <w:num w:numId="31">
    <w:abstractNumId w:val="20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41DA8"/>
    <w:rsid w:val="00060611"/>
    <w:rsid w:val="00075A8E"/>
    <w:rsid w:val="000A52A9"/>
    <w:rsid w:val="000A723A"/>
    <w:rsid w:val="000C3F9E"/>
    <w:rsid w:val="000F5EB1"/>
    <w:rsid w:val="0010706A"/>
    <w:rsid w:val="001255B3"/>
    <w:rsid w:val="00136E34"/>
    <w:rsid w:val="0016178A"/>
    <w:rsid w:val="001622E3"/>
    <w:rsid w:val="0019181C"/>
    <w:rsid w:val="001A1C9E"/>
    <w:rsid w:val="001F527F"/>
    <w:rsid w:val="00217992"/>
    <w:rsid w:val="00243AC7"/>
    <w:rsid w:val="00246655"/>
    <w:rsid w:val="002811D5"/>
    <w:rsid w:val="002C5DD5"/>
    <w:rsid w:val="002F6512"/>
    <w:rsid w:val="00382077"/>
    <w:rsid w:val="00383EB1"/>
    <w:rsid w:val="003A0C23"/>
    <w:rsid w:val="003A4006"/>
    <w:rsid w:val="003B4E73"/>
    <w:rsid w:val="003C42A8"/>
    <w:rsid w:val="003E4395"/>
    <w:rsid w:val="003E4F52"/>
    <w:rsid w:val="003F2F1C"/>
    <w:rsid w:val="00404B8C"/>
    <w:rsid w:val="004169DE"/>
    <w:rsid w:val="0044003C"/>
    <w:rsid w:val="00442126"/>
    <w:rsid w:val="00442A8D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03108"/>
    <w:rsid w:val="0051052C"/>
    <w:rsid w:val="005112EA"/>
    <w:rsid w:val="00525B36"/>
    <w:rsid w:val="00526854"/>
    <w:rsid w:val="00554FE6"/>
    <w:rsid w:val="0059150B"/>
    <w:rsid w:val="005C6294"/>
    <w:rsid w:val="005D4995"/>
    <w:rsid w:val="005D4FF6"/>
    <w:rsid w:val="00621546"/>
    <w:rsid w:val="00622BCA"/>
    <w:rsid w:val="006621E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600B5"/>
    <w:rsid w:val="00767790"/>
    <w:rsid w:val="007762E3"/>
    <w:rsid w:val="00790389"/>
    <w:rsid w:val="007975B7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D27C7"/>
    <w:rsid w:val="009E62BE"/>
    <w:rsid w:val="00A133E1"/>
    <w:rsid w:val="00A404E4"/>
    <w:rsid w:val="00A5106D"/>
    <w:rsid w:val="00A776E6"/>
    <w:rsid w:val="00A8197A"/>
    <w:rsid w:val="00A827F2"/>
    <w:rsid w:val="00A91747"/>
    <w:rsid w:val="00A96841"/>
    <w:rsid w:val="00AD05B0"/>
    <w:rsid w:val="00AF4A07"/>
    <w:rsid w:val="00B4444E"/>
    <w:rsid w:val="00B46F33"/>
    <w:rsid w:val="00B51238"/>
    <w:rsid w:val="00B55E97"/>
    <w:rsid w:val="00B64FD9"/>
    <w:rsid w:val="00B904D5"/>
    <w:rsid w:val="00BA28AD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EA5B6A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customStyle="1" w:styleId="Bang">
    <w:name w:val="Bang"/>
    <w:basedOn w:val="Normal"/>
    <w:autoRedefine/>
    <w:uiPriority w:val="99"/>
    <w:rsid w:val="00525B36"/>
    <w:pPr>
      <w:keepLines/>
      <w:spacing w:before="80" w:after="80" w:line="240" w:lineRule="auto"/>
    </w:pPr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msam.googlecode.com/svn/doc/Standard_CSharp%20Coding%20Convention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44F0A-EB92-4839-982F-2587BEA8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78</cp:revision>
  <dcterms:created xsi:type="dcterms:W3CDTF">2014-05-17T12:08:00Z</dcterms:created>
  <dcterms:modified xsi:type="dcterms:W3CDTF">2014-09-23T16:21:00Z</dcterms:modified>
</cp:coreProperties>
</file>