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3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08  march</w:t>
            </w:r>
            <w:bookmarkStart w:id="0" w:name="_GoBack"/>
            <w:bookmarkEnd w:id="0"/>
            <w:r>
              <w:rPr>
                <w:rFonts w:ascii="Arial" w:eastAsia="Arial" w:cs="Arial" w:hAnsi="Arial"/>
                <w:rtl/>
              </w:rPr>
              <w:t xml:space="preserve"> 2026</w:t>
            </w:r>
          </w:p>
        </w:tc>
      </w:tr>
      <w:tr>
        <w:trPr>
          <w:cantSplit/>
          <w:trHeight w:val="285"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SWTID-2026-9625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SpendWise – Simple CRUD &amp; JWT Backend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Table-1 : Components &amp; Technologies:</w:t>
      </w:r>
    </w:p>
    <w:tbl>
      <w:tblPr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"/>
        <w:gridCol w:w="4006"/>
        <w:gridCol w:w="5218"/>
        <w:gridCol w:w="4135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rtl/>
              </w:rPr>
              <w:t>API testing interface or optional web UI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Postman / Thunder Client / (Optional) React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Handles authentication, CRUD operations, and business logic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Node.js, Express.js</w:t>
            </w:r>
          </w:p>
        </w:tc>
      </w:tr>
      <w:tr>
        <w:trPr>
          <w:cantSplit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Layer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Stores users and records/transactions 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MongoDB, Mongoose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Authentication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Secures APIs using token-based authentication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JWT (JSON Web Token), bcrypt</w:t>
            </w:r>
          </w:p>
        </w:tc>
      </w:tr>
      <w:tr>
        <w:trPr>
          <w:cantSplit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5.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Configuration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Environment variables and DB connection setup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dotenv, Node.js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6.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API Layer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Exposes REST APIs for register, login, and CRUD operations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Express.js, REST APIs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Table-2: Application Characteristics:</w:t>
      </w:r>
    </w:p>
    <w:tbl>
      <w:tblPr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6"/>
        <w:gridCol w:w="3969"/>
        <w:gridCol w:w="5170"/>
        <w:gridCol w:w="4097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Uses open-source backend frameworks and libraries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Node.js, Express.js, Mongoose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Secure Authentication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Protects routes using token-based authentication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JWT, bcrypt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3.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Integration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Connects and performs operations on NoSQL database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MongoDB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4.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RESTful Architecture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Follows REST principles for API design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HTTP, Express.js</w:t>
            </w:r>
          </w:p>
        </w:tc>
      </w:tr>
      <w:tr>
        <w:trPr>
          <w:cantSplit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5.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Structure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Organized folder structure for controllers, models, routes, middleware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 Project Structure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6.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Environment Configuration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Keeps secrets and config outside code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dotenv (.env file)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7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203</Words>
  <Characters>1356</Characters>
  <Lines>83</Lines>
  <Paragraphs>64</Paragraphs>
  <CharactersWithSpaces>1499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2026-03-08T10:03:27Z</dcterms:modified>
</cp:coreProperties>
</file>