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1: Implementing the Singleton Pattern</w:t>
      </w:r>
    </w:p>
    <w:p>
      <w:pPr>
        <w:pStyle w:val="Heading2"/>
      </w:pPr>
      <w:r>
        <w:t>What I Learned</w:t>
      </w:r>
    </w:p>
    <w:p>
      <w:r>
        <w:t>In this exercise, I learned how to implement the Singleton design pattern in Java. The Singleton pattern ensures that a class has only one instance and provides a global point of access to it. This is particularly useful in scenarios like logging where a consistent, shared instance is required across the application.</w:t>
      </w:r>
    </w:p>
    <w:p>
      <w:pPr>
        <w:pStyle w:val="Heading2"/>
      </w:pPr>
      <w:r>
        <w:t>Concepts Covered</w:t>
      </w:r>
    </w:p>
    <w:p>
      <w:r>
        <w:t>- Singleton Design Pattern</w:t>
      </w:r>
    </w:p>
    <w:p>
      <w:r>
        <w:t>- Static instance and method in Java</w:t>
      </w:r>
    </w:p>
    <w:p>
      <w:r>
        <w:t>- Private constructor to prevent instantiation</w:t>
      </w:r>
    </w:p>
    <w:p>
      <w:r>
        <w:t>- Consistent logging through a single instance</w:t>
      </w:r>
    </w:p>
    <w:p>
      <w:pPr>
        <w:pStyle w:val="Heading2"/>
      </w:pPr>
      <w:r>
        <w:t>Java Code</w:t>
      </w:r>
    </w:p>
    <w:p>
      <w:pPr/>
      <w:r>
        <w:br/>
        <w:t>class Logger {</w:t>
        <w:br/>
        <w:t xml:space="preserve">    private static Logger instance;</w:t>
        <w:br/>
        <w:br/>
        <w:t xml:space="preserve">    private Logger() {</w:t>
        <w:br/>
        <w:t xml:space="preserve">        System.out.println("Logger Initialized");</w:t>
        <w:br/>
        <w:t xml:space="preserve">    }</w:t>
        <w:br/>
        <w:br/>
        <w:t xml:space="preserve">    public static Logger getInstance() {</w:t>
        <w:br/>
        <w:t xml:space="preserve">        if (instance == null) {</w:t>
        <w:br/>
        <w:t xml:space="preserve">            instance = new Logger();</w:t>
        <w:br/>
        <w:t xml:space="preserve">        }</w:t>
        <w:br/>
        <w:t xml:space="preserve">        return instance;</w:t>
        <w:br/>
        <w:t xml:space="preserve">    }</w:t>
        <w:br/>
        <w:br/>
        <w:t xml:space="preserve">    public void log(String message) {</w:t>
        <w:br/>
        <w:t xml:space="preserve">        System.out.println("Log: " + message);</w:t>
        <w:br/>
        <w:t xml:space="preserve">    }</w:t>
        <w:br/>
        <w:t>}</w:t>
        <w:br/>
        <w:br/>
        <w:t>public class SingletonPatternExample {</w:t>
        <w:br/>
        <w:t xml:space="preserve">    public static void main(String[] args) {</w:t>
        <w:br/>
        <w:t xml:space="preserve">        Logger logger1 = Logger.getInstance();</w:t>
        <w:br/>
        <w:t xml:space="preserve">        logger1.log("This is the first log message.");</w:t>
        <w:br/>
        <w:br/>
        <w:t xml:space="preserve">        Logger logger2 = Logger.getInstance();</w:t>
        <w:br/>
        <w:t xml:space="preserve">        logger2.log("This is the second log message.");</w:t>
        <w:br/>
        <w:br/>
        <w:t xml:space="preserve">        System.out.println("Are both instances same? " + (logger1 == logger2));</w:t>
        <w:br/>
        <w:t xml:space="preserve">    }</w:t>
        <w:br/>
        <w:t>}</w:t>
        <w:br/>
      </w:r>
    </w:p>
    <w:p>
      <w:pPr>
        <w:pStyle w:val="Heading2"/>
      </w:pPr>
      <w:r>
        <w:t>Conclusion</w:t>
      </w:r>
    </w:p>
    <w:p>
      <w:r>
        <w:t>The Singleton pattern successfully restricts the instantiation of the Logger class to a single object. Using '==' comparison, we confirmed that both logger1 and logger2 refer to the same instance. This pattern is widely used in logging, database connections, and configuration settings where a single shared resource is essential.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