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07017">
      <w:pPr>
        <w:pStyle w:val="2"/>
      </w:pPr>
      <w:r>
        <w:t>Lab 4 - Inserting Data</w:t>
      </w:r>
    </w:p>
    <w:p w14:paraId="7C3E3F97">
      <w:pPr>
        <w:pStyle w:val="3"/>
      </w:pPr>
      <w:r>
        <w:t>Objective</w:t>
      </w:r>
    </w:p>
    <w:p w14:paraId="5E07303E">
      <w:r>
        <w:t>Insert initial categories and products into the database.</w:t>
      </w:r>
    </w:p>
    <w:p w14:paraId="24F6C3AE">
      <w:pPr>
        <w:pStyle w:val="3"/>
      </w:pPr>
      <w:r>
        <w:t>Program.cs</w:t>
      </w:r>
    </w:p>
    <w:p w14:paraId="624C5035">
      <w:r>
        <w:rPr>
          <w:rFonts w:ascii="Courier New" w:hAnsi="Courier New"/>
          <w:sz w:val="20"/>
        </w:rPr>
        <w:t>var electronics = new Category { Name = "Electronics" };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var groceries = new Category { Name = "Groceries" };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context.Categories.AddRange(electronics, groceries);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var product1 = new Product { Name = "Laptop", Price = 75000, Category = electronics };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var product2 = new Product { Name = "Rice Bag", Price = 1200, Category = groceries };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context.Products.AddRange(product1, product2);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context.SaveChanges();</w:t>
      </w:r>
    </w:p>
    <w:p w14:paraId="4F26CE34">
      <w:pPr>
        <w:pStyle w:val="3"/>
        <w:rPr>
          <w:rFonts w:hint="default"/>
          <w:lang w:val="en-US"/>
        </w:rPr>
      </w:pPr>
      <w:r>
        <w:t>Screensho</w:t>
      </w:r>
      <w:r>
        <w:rPr>
          <w:rFonts w:hint="default"/>
          <w:lang w:val="en-US"/>
        </w:rPr>
        <w:t>ts</w:t>
      </w:r>
    </w:p>
    <w:p w14:paraId="07A72BBD">
      <w:pPr>
        <w:rPr>
          <w:rFonts w:hint="default"/>
          <w:lang w:val="en-US"/>
        </w:rPr>
      </w:pPr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21F4A6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CC0E30"/>
    <w:rsid w:val="1B70593E"/>
    <w:rsid w:val="2FEB66AB"/>
    <w:rsid w:val="47A0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2025-07-06T06:51:31Z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0CAB8294798D4F6D9A6E73D5BF174B10_13</vt:lpwstr>
  </property>
</Properties>
</file>