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14</w:t>
      </w:r>
    </w:p>
    <w:p>
      <w:pPr>
        <w:spacing w:after="280"/>
        <w:jc w:val="center"/>
      </w:pPr>
      <w:r>
        <w:rPr>
          <w:rFonts w:ascii="Calibri" w:cs="Calibri" w:eastAsia="Calibri" w:hAnsi="Calibri"/>
          <w:b/>
          <w:bCs/>
          <w:sz w:val="26"/>
          <w:szCs w:val="26"/>
        </w:rPr>
        <w:t xml:space="preserve">Introduction to Deluge Scripting: Writing Custom Functions and Basic Programs</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introduces Deluge, the scripting language used in Zoho Creator to add custom logic to applications. It covers the basic syntax, variables, conditions, loops and functions, and demonstrates how a custom function can be written and called from an application.</w:t>
      </w:r>
    </w:p>
    <w:p>
      <w:pPr>
        <w:pStyle w:val="Heading2"/>
        <w:spacing w:after="120" w:before="240"/>
      </w:pPr>
      <w:r>
        <w:rPr>
          <w:rFonts w:ascii="Calibri" w:cs="Calibri" w:eastAsia="Calibri" w:hAnsi="Calibri"/>
          <w:b/>
          <w:bCs/>
          <w:color w:val="1F3864"/>
          <w:sz w:val="26"/>
          <w:szCs w:val="26"/>
        </w:rPr>
        <w:t xml:space="preserve">2. Introduction to Deluge</w:t>
      </w:r>
    </w:p>
    <w:p>
      <w:pPr>
        <w:spacing w:after="140" w:line="300"/>
        <w:jc w:val="both"/>
      </w:pPr>
      <w:r>
        <w:rPr>
          <w:rFonts w:ascii="Calibri" w:cs="Calibri" w:eastAsia="Calibri" w:hAnsi="Calibri"/>
          <w:sz w:val="22"/>
          <w:szCs w:val="22"/>
        </w:rPr>
        <w:t xml:space="preserve">Deluge is a domain-specific language designed for building business applications. Its syntax is similar to other common languages, which makes it approachable for students who have programmed before. Deluge scripts run on the platform and can read and update records, call functions, send emails and interact with external services. Scripts are attached to events such as form submission, field change or button click, or can be written as standalone functions that are called from other scripts.</w:t>
      </w:r>
    </w:p>
    <w:p>
      <w:pPr>
        <w:pStyle w:val="Heading2"/>
        <w:spacing w:after="120" w:before="240"/>
      </w:pPr>
      <w:r>
        <w:rPr>
          <w:rFonts w:ascii="Calibri" w:cs="Calibri" w:eastAsia="Calibri" w:hAnsi="Calibri"/>
          <w:b/>
          <w:bCs/>
          <w:color w:val="1F3864"/>
          <w:sz w:val="26"/>
          <w:szCs w:val="26"/>
        </w:rPr>
        <w:t xml:space="preserve">3. Basic Syntax</w:t>
      </w:r>
    </w:p>
    <w:p>
      <w:pPr>
        <w:spacing w:after="140" w:line="300"/>
        <w:jc w:val="both"/>
      </w:pPr>
      <w:r>
        <w:rPr>
          <w:rFonts w:ascii="Calibri" w:cs="Calibri" w:eastAsia="Calibri" w:hAnsi="Calibri"/>
          <w:sz w:val="22"/>
          <w:szCs w:val="22"/>
        </w:rPr>
        <w:t xml:space="preserve">A variable is declared by assigning a value to a name, for example total = 0. Statements are terminated with a semicolon. Conditions are written with if, else if and else blocks. Loops include for each, which iterates over a list, and while, which repeats while a condition holds. Comments begin with two slashes. Strings are joined with the plus operator, and built-in functions such as today and now provide date and time values.</w:t>
      </w:r>
    </w:p>
    <w:p>
      <w:pPr>
        <w:pStyle w:val="Heading2"/>
        <w:spacing w:after="120" w:before="240"/>
      </w:pPr>
      <w:r>
        <w:rPr>
          <w:rFonts w:ascii="Calibri" w:cs="Calibri" w:eastAsia="Calibri" w:hAnsi="Calibri"/>
          <w:b/>
          <w:bCs/>
          <w:color w:val="1F3864"/>
          <w:sz w:val="26"/>
          <w:szCs w:val="26"/>
        </w:rPr>
        <w:t xml:space="preserve">4. Writing a Custom Function</w:t>
      </w:r>
    </w:p>
    <w:p>
      <w:pPr>
        <w:spacing w:after="140" w:line="300"/>
        <w:jc w:val="both"/>
      </w:pPr>
      <w:r>
        <w:rPr>
          <w:rFonts w:ascii="Calibri" w:cs="Calibri" w:eastAsia="Calibri" w:hAnsi="Calibri"/>
          <w:sz w:val="22"/>
          <w:szCs w:val="22"/>
        </w:rPr>
        <w:t xml:space="preserve">A custom function named calculateFine was written to compute the fine for an overdue library book. The function accepts the number of days overdue as an integer parameter and returns the fine amount as a decimal. The logic applies a daily rate for the first seven days and a higher rate afterward, and returns zero when the book is not overdue. Input validation returns zero for negative values. The function was tested by calling it from a button on the issue record with several test values.</w:t>
      </w:r>
    </w:p>
    <w:p>
      <w:pPr>
        <w:pStyle w:val="Heading2"/>
        <w:spacing w:after="120" w:before="240"/>
      </w:pPr>
      <w:r>
        <w:rPr>
          <w:rFonts w:ascii="Calibri" w:cs="Calibri" w:eastAsia="Calibri" w:hAnsi="Calibri"/>
          <w:b/>
          <w:bCs/>
          <w:color w:val="1F3864"/>
          <w:sz w:val="26"/>
          <w:szCs w:val="26"/>
        </w:rPr>
        <w:t xml:space="preserve">5. Sample Code and Program</w:t>
      </w:r>
    </w:p>
    <w:p>
      <w:pPr>
        <w:spacing w:after="140" w:line="300"/>
        <w:jc w:val="both"/>
      </w:pPr>
      <w:r>
        <w:rPr>
          <w:rFonts w:ascii="Calibri" w:cs="Calibri" w:eastAsia="Calibri" w:hAnsi="Calibri"/>
          <w:sz w:val="22"/>
          <w:szCs w:val="22"/>
        </w:rPr>
        <w:t xml:space="preserve">A second program was written to demonstrate variables, conditions and loops. It takes a list of overdue books, calls the calculateFine function for each entry, adds the results to a running total and displays the total on the issue record. The program was executed in the platform and its output was compared with a manual calculation of the same list.</w:t>
      </w:r>
    </w:p>
    <w:p>
      <w:pPr>
        <w:pStyle w:val="Heading2"/>
        <w:spacing w:after="120" w:before="240"/>
      </w:pPr>
      <w:r>
        <w:rPr>
          <w:rFonts w:ascii="Calibri" w:cs="Calibri" w:eastAsia="Calibri" w:hAnsi="Calibri"/>
          <w:b/>
          <w:bCs/>
          <w:color w:val="1F3864"/>
          <w:sz w:val="26"/>
          <w:szCs w:val="26"/>
        </w:rPr>
        <w:t xml:space="preserve">6. Results and Observations</w:t>
      </w:r>
    </w:p>
    <w:p>
      <w:pPr>
        <w:spacing w:after="140" w:line="300"/>
        <w:jc w:val="both"/>
      </w:pPr>
      <w:r>
        <w:rPr>
          <w:rFonts w:ascii="Calibri" w:cs="Calibri" w:eastAsia="Calibri" w:hAnsi="Calibri"/>
          <w:sz w:val="22"/>
          <w:szCs w:val="22"/>
        </w:rPr>
        <w:t xml:space="preserve">The custom function returned correct values for all test cases, including the boundary values of zero, seven and eight days. The summary program iterated over a list of five books and produced the total fine correctly. An early error occurred because a date difference was returned in a different unit than expected, which was corrected by converting the result to days. The experiment showed that small, well-named functions are easier to test and reuse than long scripts placed directly in 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Test Input (days overdue)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Expected Fine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Result Obtained</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Status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3 x daily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3 x daily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7 x daily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7 x daily rate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Higher rate applied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Higher rate applied</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0 (validation)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0</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Pass</w:t>
            </w:r>
          </w:p>
        </w:tc>
      </w:tr>
    </w:tbl>
    <w:p>
      <w:pPr>
        <w:spacing w:after="120"/>
      </w:pPr>
    </w:p>
    <w:p>
      <w:pPr>
        <w:pStyle w:val="Heading2"/>
        <w:spacing w:after="120" w:before="240"/>
      </w:pPr>
      <w:r>
        <w:rPr>
          <w:rFonts w:ascii="Calibri" w:cs="Calibri" w:eastAsia="Calibri" w:hAnsi="Calibri"/>
          <w:b/>
          <w:bCs/>
          <w:color w:val="1F3864"/>
          <w:sz w:val="26"/>
          <w:szCs w:val="26"/>
        </w:rPr>
        <w:t xml:space="preserve">7. Discussion and Conclusion</w:t>
      </w:r>
    </w:p>
    <w:p>
      <w:pPr>
        <w:spacing w:after="140" w:line="300"/>
        <w:jc w:val="both"/>
      </w:pPr>
      <w:r>
        <w:rPr>
          <w:rFonts w:ascii="Calibri" w:cs="Calibri" w:eastAsia="Calibri" w:hAnsi="Calibri"/>
          <w:sz w:val="22"/>
          <w:szCs w:val="22"/>
        </w:rPr>
        <w:t xml:space="preserve">Deluge scripting extends the capabilities of Zoho Creator beyond what can be configured visually. The experiment demonstrated how to write a validated function, call it from the interface and test it systematically. Mastery of these basics prepares the way for more advanced automation, such as integrating with external services and handling complex approval logic, and it reinforces the programming concepts learned in earlier courses.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14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2026-10-18T13:55:15.028Z</dcterms:created>
  <dcterms:modified xsi:type="dcterms:W3CDTF">2026-10-18T13:55:15.028Z</dcterms:modified>
</cp:coreProperties>
</file>

<file path=docProps/custom.xml><?xml version="1.0" encoding="utf-8"?>
<Properties xmlns="http://schemas.openxmlformats.org/officeDocument/2006/custom-properties" xmlns:vt="http://schemas.openxmlformats.org/officeDocument/2006/docPropsVTypes"/>
</file>