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1</w:t>
      </w:r>
    </w:p>
    <w:p>
      <w:pPr>
        <w:spacing w:after="280"/>
        <w:jc w:val="center"/>
      </w:pPr>
      <w:r>
        <w:rPr>
          <w:rFonts w:ascii="Calibri" w:cs="Calibri" w:eastAsia="Calibri" w:hAnsi="Calibri"/>
          <w:b/>
          <w:bCs/>
          <w:sz w:val="26"/>
          <w:szCs w:val="26"/>
        </w:rPr>
        <w:t xml:space="preserve">Case Study on the Analysis of SDLC Models Applied to a Real-World Software Application</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The objective of this experiment is to study the major Software Development Life Cycle (SDLC) models and to analyse which model was, or could best be, applied to a real-world software application. The study compares the stages, strengths and weaknesses of each model in the context of the chosen application.</w:t>
      </w:r>
    </w:p>
    <w:p>
      <w:pPr>
        <w:spacing w:after="140" w:line="300"/>
        <w:jc w:val="both"/>
      </w:pPr>
      <w:r>
        <w:rPr>
          <w:rFonts w:ascii="Calibri" w:cs="Calibri" w:eastAsia="Calibri" w:hAnsi="Calibri"/>
          <w:sz w:val="22"/>
          <w:szCs w:val="22"/>
        </w:rPr>
        <w:t xml:space="preserve">The application selected for this case study is an online examination and result management system used by a university to conduct internal assessments, publish results and manage student records. Such systems are widely used in higher education and provide a realistic setting for analysing development decisions.</w:t>
      </w:r>
    </w:p>
    <w:p>
      <w:pPr>
        <w:pStyle w:val="Heading2"/>
        <w:spacing w:after="120" w:before="240"/>
      </w:pPr>
      <w:r>
        <w:rPr>
          <w:rFonts w:ascii="Calibri" w:cs="Calibri" w:eastAsia="Calibri" w:hAnsi="Calibri"/>
          <w:b/>
          <w:bCs/>
          <w:color w:val="1F3864"/>
          <w:sz w:val="26"/>
          <w:szCs w:val="26"/>
        </w:rPr>
        <w:t xml:space="preserve">2. Introduction to SDLC Models</w:t>
      </w:r>
    </w:p>
    <w:p>
      <w:pPr>
        <w:spacing w:after="140" w:line="300"/>
        <w:jc w:val="both"/>
      </w:pPr>
      <w:r>
        <w:rPr>
          <w:rFonts w:ascii="Calibri" w:cs="Calibri" w:eastAsia="Calibri" w:hAnsi="Calibri"/>
          <w:sz w:val="22"/>
          <w:szCs w:val="22"/>
        </w:rPr>
        <w:t xml:space="preserve">An SDLC model is a structured framework that describes the phases through which a software product passes, from initial requirement gathering to deployment and maintenance. Choosing the right model affects cost, schedule, risk and the final quality of the product. The commonly studied models include the Waterfall, Iterative, V-Model, Spiral, Agile (Scrum and Kanban), and Prototype models.</w:t>
      </w:r>
    </w:p>
    <w:p>
      <w:pPr>
        <w:spacing w:after="140" w:line="300"/>
        <w:jc w:val="both"/>
      </w:pPr>
      <w:r>
        <w:rPr>
          <w:rFonts w:ascii="Calibri" w:cs="Calibri" w:eastAsia="Calibri" w:hAnsi="Calibri"/>
          <w:sz w:val="22"/>
          <w:szCs w:val="22"/>
        </w:rPr>
        <w:t xml:space="preserve">The Waterfall model proceeds in strictly sequential phases and works well when requirements are fixed and well understood. The Iterative and Incremental model delivers working software in repeated cycles. The V-Model pairs each development phase with a corresponding testing phase. The Spiral model adds explicit risk analysis in each loop, while Agile models emphasise short iterations, customer collaboration and adaptive planning. The Prototype model builds a working sample early so that users can clarify their needs.</w:t>
      </w:r>
    </w:p>
    <w:p>
      <w:pPr>
        <w:pStyle w:val="Heading2"/>
        <w:spacing w:after="120" w:before="240"/>
      </w:pPr>
      <w:r>
        <w:rPr>
          <w:rFonts w:ascii="Calibri" w:cs="Calibri" w:eastAsia="Calibri" w:hAnsi="Calibri"/>
          <w:b/>
          <w:bCs/>
          <w:color w:val="1F3864"/>
          <w:sz w:val="26"/>
          <w:szCs w:val="26"/>
        </w:rPr>
        <w:t xml:space="preserve">3. Case Description</w:t>
      </w:r>
    </w:p>
    <w:p>
      <w:pPr>
        <w:spacing w:after="140" w:line="300"/>
        <w:jc w:val="both"/>
      </w:pPr>
      <w:r>
        <w:rPr>
          <w:rFonts w:ascii="Calibri" w:cs="Calibri" w:eastAsia="Calibri" w:hAnsi="Calibri"/>
          <w:sz w:val="22"/>
          <w:szCs w:val="22"/>
        </w:rPr>
        <w:t xml:space="preserve">The university examination system must support question paper management, online test delivery, automatic evaluation of objective questions, faculty review of descriptive answers, result publication and grade reports. The requirements were partly stable, since the examination rules are defined by university regulations, but the user interface, reporting needs and integration with the student information system changed frequently during the first year.</w:t>
      </w:r>
    </w:p>
    <w:p>
      <w:pPr>
        <w:spacing w:after="140" w:line="300"/>
        <w:jc w:val="both"/>
      </w:pPr>
      <w:r>
        <w:rPr>
          <w:rFonts w:ascii="Calibri" w:cs="Calibri" w:eastAsia="Calibri" w:hAnsi="Calibri"/>
          <w:sz w:val="22"/>
          <w:szCs w:val="22"/>
        </w:rPr>
        <w:t xml:space="preserve">The system was developed by a team of six members consisting of a project manager, two developers, a database designer, a tester and a business analyst. The users were faculty members, examination cell staff and students, each with different expectations of the system.</w:t>
      </w:r>
    </w:p>
    <w:p>
      <w:pPr>
        <w:pStyle w:val="Heading2"/>
        <w:spacing w:after="120" w:before="240"/>
      </w:pPr>
      <w:r>
        <w:rPr>
          <w:rFonts w:ascii="Calibri" w:cs="Calibri" w:eastAsia="Calibri" w:hAnsi="Calibri"/>
          <w:b/>
          <w:bCs/>
          <w:color w:val="1F3864"/>
          <w:sz w:val="26"/>
          <w:szCs w:val="26"/>
        </w:rPr>
        <w:t xml:space="preserve">4. Procedure</w:t>
      </w:r>
    </w:p>
    <w:p>
      <w:pPr>
        <w:spacing w:after="140" w:line="300"/>
        <w:jc w:val="both"/>
      </w:pPr>
      <w:r>
        <w:rPr>
          <w:rFonts w:ascii="Calibri" w:cs="Calibri" w:eastAsia="Calibri" w:hAnsi="Calibri"/>
          <w:sz w:val="22"/>
          <w:szCs w:val="22"/>
        </w:rPr>
        <w:t xml:space="preserve">The study followed these steps. First, the requirements documented for the examination system were reviewed. Second, the development history, including changes to scope and the sequence of delivery, was recorded from project meeting notes and release logs. Third, each of the six SDLC models was mapped against the project characteristics such as requirement stability, team size, criticality, budget and timeline. Finally, the models were scored on suitability using the criteria in the table below.</w:t>
      </w:r>
    </w:p>
    <w:p>
      <w:pPr>
        <w:pStyle w:val="Heading2"/>
        <w:spacing w:after="120" w:before="240"/>
      </w:pPr>
      <w:r>
        <w:rPr>
          <w:rFonts w:ascii="Calibri" w:cs="Calibri" w:eastAsia="Calibri" w:hAnsi="Calibri"/>
          <w:b/>
          <w:bCs/>
          <w:color w:val="1F3864"/>
          <w:sz w:val="26"/>
          <w:szCs w:val="26"/>
        </w:rPr>
        <w:t xml:space="preserve">5. Observations</w:t>
      </w:r>
    </w:p>
    <w:p>
      <w:pPr>
        <w:spacing w:after="140" w:line="300"/>
        <w:jc w:val="both"/>
      </w:pPr>
      <w:r>
        <w:rPr>
          <w:rFonts w:ascii="Calibri" w:cs="Calibri" w:eastAsia="Calibri" w:hAnsi="Calibri"/>
          <w:sz w:val="22"/>
          <w:szCs w:val="22"/>
        </w:rPr>
        <w:t xml:space="preserve">The comparison indicates that a pure Waterfall approach would have been risky, because the reporting and interface requirements changed after the first design review. The Agile model fitted the changing requirements well but needed strong discipline in documentation and testing, which is important for a system that handles confidential academic results. A hybrid approach, in which the core examination and result modules followed a V-Model style of planned testing while the user interface was built in Agile sprints, was found to be the most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Criteria</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Waterfall</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Iterative</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V-Model</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Agile (Scrum)</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Requirement stability</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High needed</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High needed</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Low to high</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Changing requirements</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Poor</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Good</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Poor</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Excellent</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Testing discipline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Late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Per iteration</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Planned, early</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Continuous</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Risk handling</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Low</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Medium to high</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Suitability for this project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Low</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High (core modules)</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High (UI and reports)</w:t>
            </w:r>
          </w:p>
        </w:tc>
      </w:tr>
    </w:tbl>
    <w:p>
      <w:pPr>
        <w:spacing w:after="120"/>
      </w:pPr>
    </w:p>
    <w:p>
      <w:pPr>
        <w:pStyle w:val="Heading2"/>
        <w:spacing w:after="120" w:before="240"/>
      </w:pPr>
      <w:r>
        <w:rPr>
          <w:rFonts w:ascii="Calibri" w:cs="Calibri" w:eastAsia="Calibri" w:hAnsi="Calibri"/>
          <w:b/>
          <w:bCs/>
          <w:color w:val="1F3864"/>
          <w:sz w:val="26"/>
          <w:szCs w:val="26"/>
        </w:rPr>
        <w:t xml:space="preserve">6. Discussion</w:t>
      </w:r>
    </w:p>
    <w:p>
      <w:pPr>
        <w:spacing w:after="140" w:line="300"/>
        <w:jc w:val="both"/>
      </w:pPr>
      <w:r>
        <w:rPr>
          <w:rFonts w:ascii="Calibri" w:cs="Calibri" w:eastAsia="Calibri" w:hAnsi="Calibri"/>
          <w:sz w:val="22"/>
          <w:szCs w:val="22"/>
        </w:rPr>
        <w:t xml:space="preserve">Each model offers a distinct advantage. The Waterfall model provides clear documentation and predictable milestones, which suits regulated processes such as result publication. However, its inability to accommodate late change makes it unsuitable as a single approach here. The Agile model offers rapid feedback from faculty and students, but without disciplined test automation it can allow defects to accumulate in critical modules. The V-Model ensures that each requirement has a matching test, which is valuable for grade calculation logic.</w:t>
      </w:r>
    </w:p>
    <w:p>
      <w:pPr>
        <w:spacing w:after="140" w:line="300"/>
        <w:jc w:val="both"/>
      </w:pPr>
      <w:r>
        <w:rPr>
          <w:rFonts w:ascii="Calibri" w:cs="Calibri" w:eastAsia="Calibri" w:hAnsi="Calibri"/>
          <w:sz w:val="22"/>
          <w:szCs w:val="22"/>
        </w:rPr>
        <w:t xml:space="preserve">The Spiral model would have added formal risk assessment, which was useful for handling data security and privacy concerns. In practice the team adopted risk logs within sprint reviews, which captured a similar benefit at lower overhead.</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The study shows that no single SDLC model is ideal for every part of a real-world application. For the university examination system, a hybrid model combining the planned verification of the V-Model for critical modules with the flexibility of Agile for interface and reporting modules produced the best balance of control and adaptability. The case confirms that model selection should be based on requirement stability, risk, team capability and the nature of each module, rather than on popularity alone.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2026-10-18T13:54:15.286Z</dcterms:created>
  <dcterms:modified xsi:type="dcterms:W3CDTF">2026-10-18T13:54:15.293Z</dcterms:modified>
</cp:coreProperties>
</file>

<file path=docProps/custom.xml><?xml version="1.0" encoding="utf-8"?>
<Properties xmlns="http://schemas.openxmlformats.org/officeDocument/2006/custom-properties" xmlns:vt="http://schemas.openxmlformats.org/officeDocument/2006/docPropsVTypes"/>
</file>