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D26F" w14:textId="496D9335" w:rsidR="00EF1B94" w:rsidRDefault="00EF1B94" w:rsidP="00EF1B94">
      <w:pPr>
        <w:rPr>
          <w:rFonts w:ascii="Calibri" w:hAnsi="Calibri" w:cs="Calibri"/>
          <w:sz w:val="20"/>
        </w:rPr>
      </w:pPr>
      <w:r w:rsidRPr="00EF1B94">
        <w:rPr>
          <w:rFonts w:ascii="Calibri" w:hAnsi="Calibri" w:cs="Calibri"/>
          <w:sz w:val="20"/>
        </w:rPr>
        <w:t xml:space="preserve">Logical architecture with tools </w:t>
      </w:r>
    </w:p>
    <w:p w14:paraId="6015ECB4" w14:textId="24C2FF19" w:rsidR="00EF1B94" w:rsidRPr="00EF1B94" w:rsidRDefault="0040348F" w:rsidP="00EF1B94">
      <w:pPr>
        <w:rPr>
          <w:rFonts w:ascii="Calibri" w:hAnsi="Calibri" w:cs="Calibri"/>
          <w:sz w:val="20"/>
        </w:rPr>
      </w:pPr>
      <w:r>
        <w:rPr>
          <w:noProof/>
        </w:rPr>
        <w:drawing>
          <wp:inline distT="0" distB="0" distL="0" distR="0" wp14:anchorId="67C134A7" wp14:editId="24C093A7">
            <wp:extent cx="5731510" cy="2885440"/>
            <wp:effectExtent l="0" t="0" r="254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E6AC" w14:textId="77777777" w:rsidR="00EF1B94" w:rsidRDefault="00EF1B94" w:rsidP="00EF1B94">
      <w:pPr>
        <w:pStyle w:val="ListParagraph"/>
        <w:widowControl/>
        <w:spacing w:after="160" w:line="259" w:lineRule="auto"/>
        <w:rPr>
          <w:rFonts w:ascii="Calibri" w:hAnsi="Calibri" w:cs="Calibri"/>
          <w:sz w:val="20"/>
        </w:rPr>
      </w:pPr>
    </w:p>
    <w:p w14:paraId="09779D1B" w14:textId="46364DB4" w:rsidR="00EF1B94" w:rsidRPr="00E531D1" w:rsidRDefault="00EF1B94" w:rsidP="00EF1B94">
      <w:pPr>
        <w:rPr>
          <w:rFonts w:ascii="Calibri" w:hAnsi="Calibri" w:cs="Calibri"/>
          <w:sz w:val="20"/>
          <w:u w:val="single"/>
        </w:rPr>
      </w:pPr>
      <w:r w:rsidRPr="00E531D1">
        <w:rPr>
          <w:rFonts w:ascii="Calibri" w:hAnsi="Calibri" w:cs="Calibri"/>
          <w:sz w:val="20"/>
          <w:u w:val="single"/>
        </w:rPr>
        <w:t xml:space="preserve">What are the preferred databases? </w:t>
      </w:r>
    </w:p>
    <w:p w14:paraId="7DAEC7AA" w14:textId="5F912FF2" w:rsidR="00EF1B94" w:rsidRPr="00EF1B94" w:rsidRDefault="00EF1B94" w:rsidP="00EF1B94">
      <w:pPr>
        <w:rPr>
          <w:rFonts w:ascii="Calibri" w:hAnsi="Calibri" w:cs="Calibri"/>
          <w:sz w:val="20"/>
        </w:rPr>
      </w:pPr>
      <w:proofErr w:type="spellStart"/>
      <w:r>
        <w:rPr>
          <w:rFonts w:ascii="Calibri" w:hAnsi="Calibri" w:cs="Calibri"/>
          <w:sz w:val="20"/>
        </w:rPr>
        <w:t>Datawarehouses</w:t>
      </w:r>
      <w:proofErr w:type="spellEnd"/>
      <w:r>
        <w:rPr>
          <w:rFonts w:ascii="Calibri" w:hAnsi="Calibri" w:cs="Calibri"/>
          <w:sz w:val="20"/>
        </w:rPr>
        <w:t xml:space="preserve"> like AWS Athena/Redshift can be </w:t>
      </w:r>
      <w:proofErr w:type="gramStart"/>
      <w:r>
        <w:rPr>
          <w:rFonts w:ascii="Calibri" w:hAnsi="Calibri" w:cs="Calibri"/>
          <w:sz w:val="20"/>
        </w:rPr>
        <w:t xml:space="preserve">used </w:t>
      </w:r>
      <w:r w:rsidR="00A527AF">
        <w:rPr>
          <w:rFonts w:ascii="Calibri" w:hAnsi="Calibri" w:cs="Calibri"/>
          <w:sz w:val="20"/>
        </w:rPr>
        <w:t xml:space="preserve"> </w:t>
      </w:r>
      <w:r>
        <w:rPr>
          <w:rFonts w:ascii="Calibri" w:hAnsi="Calibri" w:cs="Calibri"/>
          <w:sz w:val="20"/>
        </w:rPr>
        <w:t>.</w:t>
      </w:r>
      <w:proofErr w:type="gramEnd"/>
      <w:r>
        <w:rPr>
          <w:rFonts w:ascii="Calibri" w:hAnsi="Calibri" w:cs="Calibri"/>
          <w:sz w:val="20"/>
        </w:rPr>
        <w:t>No database required as the data resides on S3.</w:t>
      </w:r>
      <w:r w:rsidR="00E115CB">
        <w:rPr>
          <w:rFonts w:ascii="Calibri" w:hAnsi="Calibri" w:cs="Calibri"/>
          <w:sz w:val="20"/>
        </w:rPr>
        <w:t xml:space="preserve"> External tables can be preferred</w:t>
      </w:r>
    </w:p>
    <w:p w14:paraId="4CD2D1CD" w14:textId="6E35C7AC" w:rsidR="00EF1B94" w:rsidRDefault="00EF1B94" w:rsidP="00A527AF">
      <w:pPr>
        <w:rPr>
          <w:rFonts w:ascii="Calibri" w:hAnsi="Calibri" w:cs="Calibri"/>
          <w:sz w:val="20"/>
        </w:rPr>
      </w:pPr>
      <w:r w:rsidRPr="00A527AF">
        <w:rPr>
          <w:rFonts w:ascii="Calibri" w:hAnsi="Calibri" w:cs="Calibri"/>
          <w:sz w:val="20"/>
        </w:rPr>
        <w:t>Elaborate the solution flows for both Real time and batch data/processing</w:t>
      </w:r>
    </w:p>
    <w:p w14:paraId="2039F60A" w14:textId="4CDE3168" w:rsidR="00E531D1" w:rsidRPr="00E531D1" w:rsidRDefault="00E531D1" w:rsidP="00A527AF">
      <w:pPr>
        <w:rPr>
          <w:rFonts w:ascii="Calibri" w:hAnsi="Calibri" w:cs="Calibri"/>
          <w:sz w:val="20"/>
          <w:u w:val="single"/>
        </w:rPr>
      </w:pPr>
      <w:r w:rsidRPr="00E531D1">
        <w:rPr>
          <w:rFonts w:ascii="Calibri" w:hAnsi="Calibri" w:cs="Calibri"/>
          <w:sz w:val="20"/>
          <w:u w:val="single"/>
        </w:rPr>
        <w:t xml:space="preserve">Batch Data Processing </w:t>
      </w:r>
    </w:p>
    <w:p w14:paraId="18DB49F0" w14:textId="108FE752" w:rsidR="00A527AF" w:rsidRPr="00A527AF" w:rsidRDefault="00A527AF" w:rsidP="00A527AF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If the source is API </w:t>
      </w:r>
      <w:r w:rsidR="00BB2924">
        <w:rPr>
          <w:rFonts w:ascii="Calibri" w:hAnsi="Calibri" w:cs="Calibri"/>
          <w:sz w:val="20"/>
        </w:rPr>
        <w:t xml:space="preserve">or database </w:t>
      </w:r>
      <w:proofErr w:type="gramStart"/>
      <w:r w:rsidR="00BB2924">
        <w:rPr>
          <w:rFonts w:ascii="Calibri" w:hAnsi="Calibri" w:cs="Calibri"/>
          <w:sz w:val="20"/>
        </w:rPr>
        <w:t xml:space="preserve">based </w:t>
      </w:r>
      <w:r w:rsidR="00E531D1">
        <w:rPr>
          <w:rFonts w:ascii="Calibri" w:hAnsi="Calibri" w:cs="Calibri"/>
          <w:sz w:val="20"/>
        </w:rPr>
        <w:t>,</w:t>
      </w:r>
      <w:proofErr w:type="gramEnd"/>
      <w:r w:rsidR="00BB2924">
        <w:rPr>
          <w:rFonts w:ascii="Calibri" w:hAnsi="Calibri" w:cs="Calibri"/>
          <w:sz w:val="20"/>
        </w:rPr>
        <w:t xml:space="preserve"> AWS Lambda can be used </w:t>
      </w:r>
      <w:r w:rsidR="00E531D1">
        <w:rPr>
          <w:rFonts w:ascii="Calibri" w:hAnsi="Calibri" w:cs="Calibri"/>
          <w:sz w:val="20"/>
        </w:rPr>
        <w:t xml:space="preserve">if the data is not more than 1 or 2 </w:t>
      </w:r>
      <w:proofErr w:type="spellStart"/>
      <w:r w:rsidR="00E531D1">
        <w:rPr>
          <w:rFonts w:ascii="Calibri" w:hAnsi="Calibri" w:cs="Calibri"/>
          <w:sz w:val="20"/>
        </w:rPr>
        <w:t>gb</w:t>
      </w:r>
      <w:proofErr w:type="spellEnd"/>
      <w:r w:rsidR="00E531D1">
        <w:rPr>
          <w:rFonts w:ascii="Calibri" w:hAnsi="Calibri" w:cs="Calibri"/>
          <w:sz w:val="20"/>
        </w:rPr>
        <w:t xml:space="preserve"> </w:t>
      </w:r>
      <w:r w:rsidR="00BB2924">
        <w:rPr>
          <w:rFonts w:ascii="Calibri" w:hAnsi="Calibri" w:cs="Calibri"/>
          <w:sz w:val="20"/>
        </w:rPr>
        <w:t>else we can use AWS Glue if the data volume is high .</w:t>
      </w:r>
      <w:r w:rsidR="00E531D1">
        <w:rPr>
          <w:rFonts w:ascii="Calibri" w:hAnsi="Calibri" w:cs="Calibri"/>
          <w:sz w:val="20"/>
        </w:rPr>
        <w:t>(</w:t>
      </w:r>
      <w:proofErr w:type="spellStart"/>
      <w:r w:rsidR="00E531D1">
        <w:rPr>
          <w:rFonts w:ascii="Calibri" w:hAnsi="Calibri" w:cs="Calibri"/>
          <w:sz w:val="20"/>
        </w:rPr>
        <w:t>morethan</w:t>
      </w:r>
      <w:proofErr w:type="spellEnd"/>
      <w:r w:rsidR="00E531D1">
        <w:rPr>
          <w:rFonts w:ascii="Calibri" w:hAnsi="Calibri" w:cs="Calibri"/>
          <w:sz w:val="20"/>
        </w:rPr>
        <w:t xml:space="preserve"> </w:t>
      </w:r>
      <w:r w:rsidR="00E115CB">
        <w:rPr>
          <w:rFonts w:ascii="Calibri" w:hAnsi="Calibri" w:cs="Calibri"/>
          <w:sz w:val="20"/>
        </w:rPr>
        <w:t>1</w:t>
      </w:r>
      <w:r w:rsidR="00E531D1">
        <w:rPr>
          <w:rFonts w:ascii="Calibri" w:hAnsi="Calibri" w:cs="Calibri"/>
          <w:sz w:val="20"/>
        </w:rPr>
        <w:t>gb)</w:t>
      </w:r>
    </w:p>
    <w:p w14:paraId="4EC779C4" w14:textId="4A536DBC" w:rsidR="00EF1B94" w:rsidRPr="00E531D1" w:rsidRDefault="00EF1B94" w:rsidP="00E531D1">
      <w:pPr>
        <w:rPr>
          <w:rFonts w:ascii="Calibri" w:hAnsi="Calibri" w:cs="Calibri"/>
          <w:sz w:val="20"/>
          <w:u w:val="single"/>
        </w:rPr>
      </w:pPr>
      <w:r w:rsidRPr="00E531D1">
        <w:rPr>
          <w:rFonts w:ascii="Calibri" w:hAnsi="Calibri" w:cs="Calibri"/>
          <w:sz w:val="20"/>
          <w:u w:val="single"/>
        </w:rPr>
        <w:t>Physical architecture/Hosting</w:t>
      </w:r>
    </w:p>
    <w:p w14:paraId="7DA5A7F9" w14:textId="2C4FD8AB" w:rsidR="00E531D1" w:rsidRDefault="00E531D1" w:rsidP="00E531D1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The above architecture can be implemented for this requirement </w:t>
      </w:r>
    </w:p>
    <w:p w14:paraId="0E37EFA4" w14:textId="0333F4C4" w:rsidR="00E531D1" w:rsidRDefault="00E531D1" w:rsidP="00E531D1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Scheduling can be done with in AWS lambda (application Specific) or GLUE using </w:t>
      </w:r>
      <w:proofErr w:type="spellStart"/>
      <w:r>
        <w:rPr>
          <w:rFonts w:ascii="Calibri" w:hAnsi="Calibri" w:cs="Calibri"/>
          <w:sz w:val="20"/>
        </w:rPr>
        <w:t>Cloudwatch</w:t>
      </w:r>
      <w:proofErr w:type="spellEnd"/>
      <w:r>
        <w:rPr>
          <w:rFonts w:ascii="Calibri" w:hAnsi="Calibri" w:cs="Calibri"/>
          <w:sz w:val="20"/>
        </w:rPr>
        <w:t xml:space="preserve"> </w:t>
      </w:r>
    </w:p>
    <w:p w14:paraId="7B41C224" w14:textId="6F9E5273" w:rsidR="00E531D1" w:rsidRDefault="00E531D1" w:rsidP="00E531D1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Once it is scheduled lambda</w:t>
      </w:r>
      <w:r w:rsidR="0054621F">
        <w:rPr>
          <w:rFonts w:ascii="Calibri" w:hAnsi="Calibri" w:cs="Calibri"/>
          <w:sz w:val="20"/>
        </w:rPr>
        <w:t>/</w:t>
      </w:r>
      <w:proofErr w:type="gramStart"/>
      <w:r w:rsidR="0054621F">
        <w:rPr>
          <w:rFonts w:ascii="Calibri" w:hAnsi="Calibri" w:cs="Calibri"/>
          <w:sz w:val="20"/>
        </w:rPr>
        <w:t xml:space="preserve">Glue </w:t>
      </w:r>
      <w:r>
        <w:rPr>
          <w:rFonts w:ascii="Calibri" w:hAnsi="Calibri" w:cs="Calibri"/>
          <w:sz w:val="20"/>
        </w:rPr>
        <w:t xml:space="preserve"> will</w:t>
      </w:r>
      <w:proofErr w:type="gramEnd"/>
      <w:r>
        <w:rPr>
          <w:rFonts w:ascii="Calibri" w:hAnsi="Calibri" w:cs="Calibri"/>
          <w:sz w:val="20"/>
        </w:rPr>
        <w:t xml:space="preserve"> process with the </w:t>
      </w:r>
      <w:proofErr w:type="spellStart"/>
      <w:r>
        <w:rPr>
          <w:rFonts w:ascii="Calibri" w:hAnsi="Calibri" w:cs="Calibri"/>
          <w:sz w:val="20"/>
        </w:rPr>
        <w:t>api</w:t>
      </w:r>
      <w:proofErr w:type="spellEnd"/>
      <w:r>
        <w:rPr>
          <w:rFonts w:ascii="Calibri" w:hAnsi="Calibri" w:cs="Calibri"/>
          <w:sz w:val="20"/>
        </w:rPr>
        <w:t>/</w:t>
      </w:r>
      <w:proofErr w:type="spellStart"/>
      <w:r>
        <w:rPr>
          <w:rFonts w:ascii="Calibri" w:hAnsi="Calibri" w:cs="Calibri"/>
          <w:sz w:val="20"/>
        </w:rPr>
        <w:t>api</w:t>
      </w:r>
      <w:proofErr w:type="spellEnd"/>
      <w:r>
        <w:rPr>
          <w:rFonts w:ascii="Calibri" w:hAnsi="Calibri" w:cs="Calibri"/>
          <w:sz w:val="20"/>
        </w:rPr>
        <w:t xml:space="preserve"> token details or the </w:t>
      </w:r>
      <w:proofErr w:type="spellStart"/>
      <w:r>
        <w:rPr>
          <w:rFonts w:ascii="Calibri" w:hAnsi="Calibri" w:cs="Calibri"/>
          <w:sz w:val="20"/>
        </w:rPr>
        <w:t>db</w:t>
      </w:r>
      <w:proofErr w:type="spellEnd"/>
      <w:r>
        <w:rPr>
          <w:rFonts w:ascii="Calibri" w:hAnsi="Calibri" w:cs="Calibri"/>
          <w:sz w:val="20"/>
        </w:rPr>
        <w:t xml:space="preserve">/port/table details </w:t>
      </w:r>
      <w:r w:rsidR="0054621F">
        <w:rPr>
          <w:rFonts w:ascii="Calibri" w:hAnsi="Calibri" w:cs="Calibri"/>
          <w:sz w:val="20"/>
        </w:rPr>
        <w:t>from the AWS SSM par</w:t>
      </w:r>
      <w:r w:rsidR="000955F7">
        <w:rPr>
          <w:rFonts w:ascii="Calibri" w:hAnsi="Calibri" w:cs="Calibri"/>
          <w:sz w:val="20"/>
        </w:rPr>
        <w:t>a</w:t>
      </w:r>
      <w:r w:rsidR="0054621F">
        <w:rPr>
          <w:rFonts w:ascii="Calibri" w:hAnsi="Calibri" w:cs="Calibri"/>
          <w:sz w:val="20"/>
        </w:rPr>
        <w:t>meter.</w:t>
      </w:r>
    </w:p>
    <w:p w14:paraId="68E05525" w14:textId="518A108A" w:rsidR="0054621F" w:rsidRDefault="00A21E3C" w:rsidP="00E531D1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Success or Failure </w:t>
      </w:r>
      <w:r w:rsidR="0054621F">
        <w:rPr>
          <w:rFonts w:ascii="Calibri" w:hAnsi="Calibri" w:cs="Calibri"/>
          <w:sz w:val="20"/>
        </w:rPr>
        <w:t xml:space="preserve">Mail will be </w:t>
      </w:r>
      <w:r w:rsidR="000955F7">
        <w:rPr>
          <w:rFonts w:ascii="Calibri" w:hAnsi="Calibri" w:cs="Calibri"/>
          <w:sz w:val="20"/>
        </w:rPr>
        <w:t>triggered</w:t>
      </w:r>
      <w:r w:rsidR="0054621F">
        <w:rPr>
          <w:rFonts w:ascii="Calibri" w:hAnsi="Calibri" w:cs="Calibri"/>
          <w:sz w:val="20"/>
        </w:rPr>
        <w:t xml:space="preserve"> to the respective stakeholders </w:t>
      </w:r>
      <w:r>
        <w:rPr>
          <w:rFonts w:ascii="Calibri" w:hAnsi="Calibri" w:cs="Calibri"/>
          <w:sz w:val="20"/>
        </w:rPr>
        <w:t>via AWS SNS</w:t>
      </w:r>
      <w:r w:rsidR="00E115CB">
        <w:rPr>
          <w:rFonts w:ascii="Calibri" w:hAnsi="Calibri" w:cs="Calibri"/>
          <w:sz w:val="20"/>
        </w:rPr>
        <w:t xml:space="preserve"> which </w:t>
      </w:r>
      <w:r w:rsidR="005608B6">
        <w:rPr>
          <w:rFonts w:ascii="Calibri" w:hAnsi="Calibri" w:cs="Calibri"/>
          <w:sz w:val="20"/>
        </w:rPr>
        <w:t xml:space="preserve">will be </w:t>
      </w:r>
      <w:r w:rsidR="00E115CB">
        <w:rPr>
          <w:rFonts w:ascii="Calibri" w:hAnsi="Calibri" w:cs="Calibri"/>
          <w:sz w:val="20"/>
        </w:rPr>
        <w:t xml:space="preserve">configured inside </w:t>
      </w:r>
      <w:r w:rsidR="005608B6">
        <w:rPr>
          <w:rFonts w:ascii="Calibri" w:hAnsi="Calibri" w:cs="Calibri"/>
          <w:sz w:val="20"/>
        </w:rPr>
        <w:t>Glue or Lambda</w:t>
      </w:r>
    </w:p>
    <w:p w14:paraId="1D7677B3" w14:textId="6539ED91" w:rsidR="00A21E3C" w:rsidRDefault="00A21E3C" w:rsidP="00E531D1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AWS Redshift/Athena external table can </w:t>
      </w:r>
      <w:r w:rsidR="00433551">
        <w:rPr>
          <w:rFonts w:ascii="Calibri" w:hAnsi="Calibri" w:cs="Calibri"/>
          <w:sz w:val="20"/>
        </w:rPr>
        <w:t>be</w:t>
      </w:r>
      <w:r>
        <w:rPr>
          <w:rFonts w:ascii="Calibri" w:hAnsi="Calibri" w:cs="Calibri"/>
          <w:sz w:val="20"/>
        </w:rPr>
        <w:t xml:space="preserve"> created with a simple lambda function</w:t>
      </w:r>
      <w:r w:rsidR="00433551">
        <w:rPr>
          <w:rFonts w:ascii="Calibri" w:hAnsi="Calibri" w:cs="Calibri"/>
          <w:sz w:val="20"/>
        </w:rPr>
        <w:t>-</w:t>
      </w:r>
      <w:proofErr w:type="gramStart"/>
      <w:r w:rsidR="00433551">
        <w:rPr>
          <w:rFonts w:ascii="Calibri" w:hAnsi="Calibri" w:cs="Calibri"/>
          <w:sz w:val="20"/>
        </w:rPr>
        <w:t xml:space="preserve">Python </w:t>
      </w:r>
      <w:r>
        <w:rPr>
          <w:rFonts w:ascii="Calibri" w:hAnsi="Calibri" w:cs="Calibri"/>
          <w:sz w:val="20"/>
        </w:rPr>
        <w:t xml:space="preserve"> and</w:t>
      </w:r>
      <w:proofErr w:type="gramEnd"/>
      <w:r>
        <w:rPr>
          <w:rFonts w:ascii="Calibri" w:hAnsi="Calibri" w:cs="Calibri"/>
          <w:sz w:val="20"/>
        </w:rPr>
        <w:t xml:space="preserve"> the data can be loaded </w:t>
      </w:r>
      <w:r w:rsidR="00433551">
        <w:rPr>
          <w:rFonts w:ascii="Calibri" w:hAnsi="Calibri" w:cs="Calibri"/>
          <w:sz w:val="20"/>
        </w:rPr>
        <w:t xml:space="preserve">to the table </w:t>
      </w:r>
      <w:r w:rsidR="00E115CB">
        <w:rPr>
          <w:rFonts w:ascii="Calibri" w:hAnsi="Calibri" w:cs="Calibri"/>
          <w:sz w:val="20"/>
        </w:rPr>
        <w:t xml:space="preserve">with transformation logics </w:t>
      </w:r>
      <w:r w:rsidR="00433551">
        <w:rPr>
          <w:rFonts w:ascii="Calibri" w:hAnsi="Calibri" w:cs="Calibri"/>
          <w:sz w:val="20"/>
        </w:rPr>
        <w:t xml:space="preserve">with another lambda function </w:t>
      </w:r>
      <w:r w:rsidR="008B1360">
        <w:rPr>
          <w:rFonts w:ascii="Calibri" w:hAnsi="Calibri" w:cs="Calibri"/>
          <w:sz w:val="20"/>
        </w:rPr>
        <w:t xml:space="preserve">(python -pandas) </w:t>
      </w:r>
      <w:r w:rsidR="00433551">
        <w:rPr>
          <w:rFonts w:ascii="Calibri" w:hAnsi="Calibri" w:cs="Calibri"/>
          <w:sz w:val="20"/>
        </w:rPr>
        <w:t xml:space="preserve">or using AWS Glue </w:t>
      </w:r>
    </w:p>
    <w:p w14:paraId="678B2F32" w14:textId="5F59724D" w:rsidR="00433551" w:rsidRPr="00433551" w:rsidRDefault="00C9261E" w:rsidP="00433551">
      <w:pPr>
        <w:ind w:left="360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sz w:val="20"/>
        </w:rPr>
        <w:t xml:space="preserve">        </w:t>
      </w:r>
      <w:r w:rsidR="00433551">
        <w:rPr>
          <w:rFonts w:ascii="Calibri" w:hAnsi="Calibri" w:cs="Calibri"/>
          <w:sz w:val="20"/>
        </w:rPr>
        <w:t xml:space="preserve">Package </w:t>
      </w:r>
      <w:r w:rsidR="008B1360">
        <w:rPr>
          <w:rFonts w:ascii="Calibri" w:hAnsi="Calibri" w:cs="Calibri"/>
          <w:sz w:val="20"/>
        </w:rPr>
        <w:t>-</w:t>
      </w:r>
      <w:r w:rsidR="00433551">
        <w:rPr>
          <w:rFonts w:ascii="Calibri" w:hAnsi="Calibri" w:cs="Calibri"/>
          <w:sz w:val="20"/>
        </w:rPr>
        <w:t xml:space="preserve"> </w:t>
      </w:r>
      <w:r w:rsidR="00433551" w:rsidRPr="00433551">
        <w:rPr>
          <w:rFonts w:ascii="Calibri" w:hAnsi="Calibri" w:cs="Calibri"/>
          <w:b/>
          <w:bCs/>
          <w:sz w:val="20"/>
        </w:rPr>
        <w:t>psycopg</w:t>
      </w:r>
      <w:proofErr w:type="gramStart"/>
      <w:r w:rsidR="00433551" w:rsidRPr="00433551">
        <w:rPr>
          <w:rFonts w:ascii="Calibri" w:hAnsi="Calibri" w:cs="Calibri"/>
          <w:b/>
          <w:bCs/>
          <w:sz w:val="20"/>
        </w:rPr>
        <w:t>2</w:t>
      </w:r>
      <w:r w:rsidR="008B1360">
        <w:rPr>
          <w:rFonts w:ascii="Calibri" w:hAnsi="Calibri" w:cs="Calibri"/>
          <w:b/>
          <w:bCs/>
          <w:sz w:val="20"/>
        </w:rPr>
        <w:t>,boto</w:t>
      </w:r>
      <w:proofErr w:type="gramEnd"/>
      <w:r w:rsidR="008B1360">
        <w:rPr>
          <w:rFonts w:ascii="Calibri" w:hAnsi="Calibri" w:cs="Calibri"/>
          <w:b/>
          <w:bCs/>
          <w:sz w:val="20"/>
        </w:rPr>
        <w:t>3,requests,pandas</w:t>
      </w:r>
    </w:p>
    <w:p w14:paraId="231EA615" w14:textId="065D1EDB" w:rsidR="00433551" w:rsidRDefault="00433551" w:rsidP="00E531D1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 xml:space="preserve">A Single IAM role will be created </w:t>
      </w:r>
      <w:r w:rsidR="00C9261E">
        <w:rPr>
          <w:rFonts w:ascii="Calibri" w:hAnsi="Calibri" w:cs="Calibri"/>
          <w:sz w:val="20"/>
        </w:rPr>
        <w:t>for accessing all the services inside AWS and it is applied on the processing AWS service used (Lambda or Glue)</w:t>
      </w:r>
    </w:p>
    <w:p w14:paraId="0785B5FA" w14:textId="77777777" w:rsidR="001F4C72" w:rsidRDefault="001F4C72" w:rsidP="00C9261E">
      <w:pPr>
        <w:ind w:left="360"/>
        <w:rPr>
          <w:rFonts w:ascii="Calibri" w:hAnsi="Calibri" w:cs="Calibri"/>
          <w:sz w:val="20"/>
        </w:rPr>
      </w:pPr>
    </w:p>
    <w:p w14:paraId="5FC42401" w14:textId="0582D72E" w:rsidR="00C9261E" w:rsidRPr="00C9261E" w:rsidRDefault="00C9261E" w:rsidP="00C9261E">
      <w:pPr>
        <w:ind w:left="360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Note: The above can be processed via of EC2 and also via</w:t>
      </w:r>
      <w:r w:rsidR="001F4C72">
        <w:rPr>
          <w:rFonts w:ascii="Calibri" w:hAnsi="Calibri" w:cs="Calibri"/>
          <w:sz w:val="20"/>
        </w:rPr>
        <w:t xml:space="preserve"> EMR but since there is only one functionality to be </w:t>
      </w:r>
      <w:proofErr w:type="gramStart"/>
      <w:r w:rsidR="001F4C72">
        <w:rPr>
          <w:rFonts w:ascii="Calibri" w:hAnsi="Calibri" w:cs="Calibri"/>
          <w:sz w:val="20"/>
        </w:rPr>
        <w:t xml:space="preserve">achieved </w:t>
      </w:r>
      <w:r w:rsidR="008B1360">
        <w:rPr>
          <w:rFonts w:ascii="Calibri" w:hAnsi="Calibri" w:cs="Calibri"/>
          <w:sz w:val="20"/>
        </w:rPr>
        <w:t>,</w:t>
      </w:r>
      <w:r w:rsidR="001F4C72">
        <w:rPr>
          <w:rFonts w:ascii="Calibri" w:hAnsi="Calibri" w:cs="Calibri"/>
          <w:sz w:val="20"/>
        </w:rPr>
        <w:t>there</w:t>
      </w:r>
      <w:proofErr w:type="gramEnd"/>
      <w:r w:rsidR="001F4C72">
        <w:rPr>
          <w:rFonts w:ascii="Calibri" w:hAnsi="Calibri" w:cs="Calibri"/>
          <w:sz w:val="20"/>
        </w:rPr>
        <w:t xml:space="preserve"> is no need of running an instance or a cluster </w:t>
      </w:r>
    </w:p>
    <w:p w14:paraId="55973B4E" w14:textId="0E3FB1D0" w:rsidR="00EF1B94" w:rsidRDefault="00EF1B94" w:rsidP="00A21E3C">
      <w:pPr>
        <w:rPr>
          <w:rFonts w:ascii="Calibri" w:hAnsi="Calibri" w:cs="Calibri"/>
          <w:sz w:val="20"/>
        </w:rPr>
      </w:pPr>
      <w:r w:rsidRPr="00A21E3C">
        <w:rPr>
          <w:rFonts w:ascii="Calibri" w:hAnsi="Calibri" w:cs="Calibri"/>
          <w:sz w:val="20"/>
        </w:rPr>
        <w:t>Which Reporting Tool would be most suitable?</w:t>
      </w:r>
    </w:p>
    <w:p w14:paraId="3C953045" w14:textId="108D3515" w:rsidR="001F4C72" w:rsidRPr="00A21E3C" w:rsidRDefault="001F4C72" w:rsidP="00A21E3C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lastRenderedPageBreak/>
        <w:t xml:space="preserve">Inside AWS the most recommended tool is AWS </w:t>
      </w:r>
      <w:proofErr w:type="gramStart"/>
      <w:r>
        <w:rPr>
          <w:rFonts w:ascii="Calibri" w:hAnsi="Calibri" w:cs="Calibri"/>
          <w:sz w:val="20"/>
        </w:rPr>
        <w:t>Insight ,</w:t>
      </w:r>
      <w:proofErr w:type="gramEnd"/>
      <w:r>
        <w:rPr>
          <w:rFonts w:ascii="Calibri" w:hAnsi="Calibri" w:cs="Calibri"/>
          <w:sz w:val="20"/>
        </w:rPr>
        <w:t xml:space="preserve"> outside AWS we can go for </w:t>
      </w:r>
      <w:proofErr w:type="spellStart"/>
      <w:r>
        <w:rPr>
          <w:rFonts w:ascii="Calibri" w:hAnsi="Calibri" w:cs="Calibri"/>
          <w:sz w:val="20"/>
        </w:rPr>
        <w:t>PowerBI</w:t>
      </w:r>
      <w:proofErr w:type="spellEnd"/>
      <w:r>
        <w:rPr>
          <w:rFonts w:ascii="Calibri" w:hAnsi="Calibri" w:cs="Calibri"/>
          <w:sz w:val="20"/>
        </w:rPr>
        <w:t xml:space="preserve"> ,Tableau or </w:t>
      </w:r>
      <w:proofErr w:type="spellStart"/>
      <w:r>
        <w:rPr>
          <w:rFonts w:ascii="Calibri" w:hAnsi="Calibri" w:cs="Calibri"/>
          <w:sz w:val="20"/>
        </w:rPr>
        <w:t>Graphana</w:t>
      </w:r>
      <w:proofErr w:type="spellEnd"/>
    </w:p>
    <w:p w14:paraId="0D57D950" w14:textId="77777777" w:rsidR="008B1360" w:rsidRDefault="008B1360" w:rsidP="001F4C72">
      <w:pPr>
        <w:rPr>
          <w:rFonts w:ascii="Calibri" w:hAnsi="Calibri" w:cs="Calibri"/>
          <w:sz w:val="20"/>
        </w:rPr>
      </w:pPr>
    </w:p>
    <w:p w14:paraId="320C6985" w14:textId="4D428E3F" w:rsidR="008B1360" w:rsidRDefault="00EF1B94" w:rsidP="001F4C72">
      <w:pPr>
        <w:rPr>
          <w:rFonts w:ascii="Calibri" w:hAnsi="Calibri" w:cs="Calibri"/>
          <w:sz w:val="20"/>
        </w:rPr>
      </w:pPr>
      <w:r w:rsidRPr="001F4C72">
        <w:rPr>
          <w:rFonts w:ascii="Calibri" w:hAnsi="Calibri" w:cs="Calibri"/>
          <w:sz w:val="20"/>
        </w:rPr>
        <w:t xml:space="preserve">How would you design Recommendation Engine for new </w:t>
      </w:r>
      <w:proofErr w:type="spellStart"/>
      <w:proofErr w:type="gramStart"/>
      <w:r w:rsidRPr="001F4C72">
        <w:rPr>
          <w:rFonts w:ascii="Calibri" w:hAnsi="Calibri" w:cs="Calibri"/>
          <w:sz w:val="20"/>
        </w:rPr>
        <w:t>infrastructure?</w:t>
      </w:r>
      <w:r w:rsidR="001F4C72">
        <w:rPr>
          <w:rFonts w:ascii="Calibri" w:hAnsi="Calibri" w:cs="Calibri"/>
          <w:sz w:val="20"/>
        </w:rPr>
        <w:t>For</w:t>
      </w:r>
      <w:proofErr w:type="spellEnd"/>
      <w:proofErr w:type="gramEnd"/>
      <w:r w:rsidR="001F4C72">
        <w:rPr>
          <w:rFonts w:ascii="Calibri" w:hAnsi="Calibri" w:cs="Calibri"/>
          <w:sz w:val="20"/>
        </w:rPr>
        <w:t xml:space="preserve"> recommendation Engine </w:t>
      </w:r>
    </w:p>
    <w:p w14:paraId="17381F26" w14:textId="112ED8DF" w:rsidR="001F4C72" w:rsidRPr="001F4C72" w:rsidRDefault="008B1360" w:rsidP="001F4C72">
      <w:pPr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W</w:t>
      </w:r>
      <w:r w:rsidR="001F4C72">
        <w:rPr>
          <w:rFonts w:ascii="Calibri" w:hAnsi="Calibri" w:cs="Calibri"/>
          <w:sz w:val="20"/>
        </w:rPr>
        <w:t xml:space="preserve">e Can use AWS Personalize </w:t>
      </w:r>
      <w:r>
        <w:rPr>
          <w:rFonts w:ascii="Calibri" w:hAnsi="Calibri" w:cs="Calibri"/>
          <w:sz w:val="20"/>
        </w:rPr>
        <w:t>by connecting redshift tables</w:t>
      </w:r>
    </w:p>
    <w:p w14:paraId="2E524A27" w14:textId="77777777" w:rsidR="006A5495" w:rsidRDefault="006A5495"/>
    <w:sectPr w:rsidR="006A5495" w:rsidSect="009C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CEE"/>
    <w:multiLevelType w:val="hybridMultilevel"/>
    <w:tmpl w:val="F842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5426"/>
    <w:multiLevelType w:val="hybridMultilevel"/>
    <w:tmpl w:val="0E0424C8"/>
    <w:lvl w:ilvl="0" w:tplc="C158BE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778A"/>
    <w:multiLevelType w:val="hybridMultilevel"/>
    <w:tmpl w:val="3A345586"/>
    <w:lvl w:ilvl="0" w:tplc="1FBE08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043A8"/>
    <w:multiLevelType w:val="hybridMultilevel"/>
    <w:tmpl w:val="22346F3A"/>
    <w:lvl w:ilvl="0" w:tplc="114E47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94"/>
    <w:rsid w:val="000955F7"/>
    <w:rsid w:val="001F4C72"/>
    <w:rsid w:val="0040348F"/>
    <w:rsid w:val="00433551"/>
    <w:rsid w:val="0054621F"/>
    <w:rsid w:val="005608B6"/>
    <w:rsid w:val="006A5495"/>
    <w:rsid w:val="008B1360"/>
    <w:rsid w:val="009C568D"/>
    <w:rsid w:val="00A21E3C"/>
    <w:rsid w:val="00A527AF"/>
    <w:rsid w:val="00BB2924"/>
    <w:rsid w:val="00C9261E"/>
    <w:rsid w:val="00DF751A"/>
    <w:rsid w:val="00E115CB"/>
    <w:rsid w:val="00E531D1"/>
    <w:rsid w:val="00E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42CA"/>
  <w15:chartTrackingRefBased/>
  <w15:docId w15:val="{AA3E3766-AC6E-4B71-8073-E34E3AE2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94"/>
    <w:pPr>
      <w:widowControl w:val="0"/>
      <w:spacing w:after="0" w:line="240" w:lineRule="auto"/>
      <w:ind w:left="720"/>
      <w:contextualSpacing/>
    </w:pPr>
    <w:rPr>
      <w:rFonts w:ascii="Times" w:eastAsia="Times" w:hAnsi="Times" w:cs="Times New Roman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Rajaraman Rajagopal</dc:creator>
  <cp:keywords/>
  <dc:description/>
  <cp:lastModifiedBy>Rajaraman Rajagopal</cp:lastModifiedBy>
  <cp:revision>3</cp:revision>
  <dcterms:created xsi:type="dcterms:W3CDTF">2022-01-11T04:56:00Z</dcterms:created>
  <dcterms:modified xsi:type="dcterms:W3CDTF">2022-01-14T05:47:00Z</dcterms:modified>
</cp:coreProperties>
</file>