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7FB" w:rsidRDefault="00F457FB" w:rsidP="00F457FB">
      <w:r w:rsidRPr="002E29B1">
        <w:rPr>
          <w:b/>
          <w:color w:val="2D3B45"/>
          <w:sz w:val="28"/>
          <w:szCs w:val="28"/>
          <w:u w:val="single"/>
        </w:rPr>
        <w:t xml:space="preserve">Data </w:t>
      </w:r>
      <w:r w:rsidR="00E50746" w:rsidRPr="002E29B1">
        <w:rPr>
          <w:b/>
          <w:color w:val="2D3B45"/>
          <w:sz w:val="28"/>
          <w:szCs w:val="28"/>
          <w:u w:val="single"/>
        </w:rPr>
        <w:t>Set</w:t>
      </w:r>
      <w:r w:rsidR="00E50746">
        <w:rPr>
          <w:b/>
          <w:color w:val="2D3B45"/>
          <w:sz w:val="28"/>
          <w:szCs w:val="28"/>
          <w:u w:val="single"/>
        </w:rPr>
        <w:t xml:space="preserve"> </w:t>
      </w:r>
      <w:r w:rsidR="00E50746" w:rsidRPr="002E29B1">
        <w:rPr>
          <w:color w:val="2D3B45"/>
          <w:sz w:val="28"/>
          <w:szCs w:val="28"/>
        </w:rPr>
        <w:t>–</w:t>
      </w:r>
      <w:r>
        <w:rPr>
          <w:color w:val="2D3B45"/>
          <w:sz w:val="28"/>
          <w:szCs w:val="28"/>
        </w:rPr>
        <w:t xml:space="preserve"> </w:t>
      </w:r>
      <w:r>
        <w:t>Winequality-red</w:t>
      </w:r>
    </w:p>
    <w:p w:rsidR="00E50746" w:rsidRDefault="00E50746" w:rsidP="00F457FB"/>
    <w:p w:rsidR="00E50746" w:rsidRPr="00E50746" w:rsidRDefault="00E50746" w:rsidP="00E50746">
      <w:pPr>
        <w:shd w:val="clear" w:color="auto" w:fill="FFFFFF"/>
        <w:spacing w:before="180" w:after="180"/>
        <w:rPr>
          <w:b/>
          <w:color w:val="2D3B45"/>
          <w:sz w:val="28"/>
          <w:szCs w:val="28"/>
          <w:u w:val="single"/>
        </w:rPr>
      </w:pPr>
      <w:r w:rsidRPr="00E50746">
        <w:rPr>
          <w:b/>
          <w:color w:val="2D3B45"/>
          <w:sz w:val="28"/>
          <w:szCs w:val="28"/>
          <w:u w:val="single"/>
        </w:rPr>
        <w:t>In class Assignment Expectations/Steps -</w:t>
      </w:r>
    </w:p>
    <w:p w:rsidR="00F457FB" w:rsidRDefault="00F457FB" w:rsidP="00F457FB">
      <w:bookmarkStart w:id="0" w:name="_GoBack"/>
      <w:bookmarkEnd w:id="0"/>
    </w:p>
    <w:p w:rsidR="00F457FB" w:rsidRDefault="00F457FB" w:rsidP="00F457FB">
      <w:r>
        <w:t xml:space="preserve">Apply Data Cleaning to the Datasets and then apply </w:t>
      </w:r>
      <w:proofErr w:type="spellStart"/>
      <w:r>
        <w:t>Kmeans</w:t>
      </w:r>
      <w:proofErr w:type="spellEnd"/>
      <w:r>
        <w:t xml:space="preserve"> algorithm for find pattern and the best value </w:t>
      </w:r>
      <w:proofErr w:type="spellStart"/>
      <w:r>
        <w:t>of.the</w:t>
      </w:r>
      <w:proofErr w:type="spellEnd"/>
      <w:r>
        <w:t xml:space="preserve"> K for the following features.</w:t>
      </w:r>
    </w:p>
    <w:p w:rsidR="00F457FB" w:rsidRDefault="00F457FB" w:rsidP="00F457FB"/>
    <w:p w:rsidR="00F457FB" w:rsidRDefault="00F457FB" w:rsidP="00F457FB">
      <w:r>
        <w:t xml:space="preserve">1. Use </w:t>
      </w:r>
      <w:proofErr w:type="spellStart"/>
      <w:r>
        <w:t>feautes</w:t>
      </w:r>
      <w:proofErr w:type="spellEnd"/>
      <w:r>
        <w:t xml:space="preserve"> fixed acidity and volatile acidity</w:t>
      </w:r>
    </w:p>
    <w:p w:rsidR="00F457FB" w:rsidRDefault="00F457FB" w:rsidP="00F457FB">
      <w:r>
        <w:t xml:space="preserve">2. Use </w:t>
      </w:r>
      <w:proofErr w:type="spellStart"/>
      <w:r>
        <w:t>feautes</w:t>
      </w:r>
      <w:proofErr w:type="spellEnd"/>
      <w:r>
        <w:t xml:space="preserve"> </w:t>
      </w:r>
      <w:proofErr w:type="spellStart"/>
      <w:r>
        <w:t>Cirtic</w:t>
      </w:r>
      <w:proofErr w:type="spellEnd"/>
      <w:r>
        <w:t xml:space="preserve"> acidity and fixed acidity</w:t>
      </w:r>
    </w:p>
    <w:p w:rsidR="00F457FB" w:rsidRDefault="00F457FB" w:rsidP="00F457FB">
      <w:r>
        <w:t xml:space="preserve">3. Use </w:t>
      </w:r>
      <w:proofErr w:type="spellStart"/>
      <w:r>
        <w:t>feautes</w:t>
      </w:r>
      <w:proofErr w:type="spellEnd"/>
      <w:r>
        <w:t xml:space="preserve"> residual </w:t>
      </w:r>
      <w:proofErr w:type="spellStart"/>
      <w:r>
        <w:t>suger</w:t>
      </w:r>
      <w:proofErr w:type="spellEnd"/>
      <w:r>
        <w:t xml:space="preserve"> and </w:t>
      </w:r>
      <w:proofErr w:type="spellStart"/>
      <w:r>
        <w:t>sulphades</w:t>
      </w:r>
      <w:proofErr w:type="spellEnd"/>
    </w:p>
    <w:p w:rsidR="00F457FB" w:rsidRDefault="00F457FB" w:rsidP="00F457FB">
      <w:r>
        <w:t xml:space="preserve">4. Use </w:t>
      </w:r>
      <w:proofErr w:type="spellStart"/>
      <w:r>
        <w:t>feautes</w:t>
      </w:r>
      <w:proofErr w:type="spellEnd"/>
      <w:r>
        <w:t xml:space="preserve"> </w:t>
      </w:r>
      <w:proofErr w:type="spellStart"/>
      <w:proofErr w:type="gramStart"/>
      <w:r>
        <w:t>free.sulfur</w:t>
      </w:r>
      <w:proofErr w:type="gramEnd"/>
      <w:r>
        <w:t>.dioxide</w:t>
      </w:r>
      <w:proofErr w:type="spellEnd"/>
      <w:r>
        <w:t xml:space="preserve"> and </w:t>
      </w:r>
      <w:proofErr w:type="spellStart"/>
      <w:r>
        <w:t>total.sulfur.dioxide</w:t>
      </w:r>
      <w:proofErr w:type="spellEnd"/>
    </w:p>
    <w:p w:rsidR="00F457FB" w:rsidRDefault="00F457FB" w:rsidP="00F457FB">
      <w:r>
        <w:t xml:space="preserve">5. Use </w:t>
      </w:r>
      <w:proofErr w:type="spellStart"/>
      <w:r>
        <w:t>feautes</w:t>
      </w:r>
      <w:proofErr w:type="spellEnd"/>
      <w:r>
        <w:t xml:space="preserve"> fixed acidity, citric acidity and volatile acidity</w:t>
      </w:r>
    </w:p>
    <w:p w:rsidR="00F5644C" w:rsidRDefault="00F457FB" w:rsidP="00F457FB">
      <w:r>
        <w:t xml:space="preserve">5. Use </w:t>
      </w:r>
      <w:proofErr w:type="spellStart"/>
      <w:r>
        <w:t>feautes</w:t>
      </w:r>
      <w:proofErr w:type="spellEnd"/>
      <w:r>
        <w:t xml:space="preserve"> density and pH</w:t>
      </w:r>
    </w:p>
    <w:sectPr w:rsidR="00F56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7FB"/>
    <w:rsid w:val="002C59E2"/>
    <w:rsid w:val="00410668"/>
    <w:rsid w:val="00E50746"/>
    <w:rsid w:val="00F457FB"/>
    <w:rsid w:val="00F5644C"/>
    <w:rsid w:val="00FC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FC98"/>
  <w15:chartTrackingRefBased/>
  <w15:docId w15:val="{A746AB77-F2E3-4B59-A262-D21A966C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Dilip Kumar</cp:lastModifiedBy>
  <cp:revision>1</cp:revision>
  <dcterms:created xsi:type="dcterms:W3CDTF">2019-08-27T07:19:00Z</dcterms:created>
  <dcterms:modified xsi:type="dcterms:W3CDTF">2019-08-27T07:31:00Z</dcterms:modified>
</cp:coreProperties>
</file>