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CTS — Updated Test Plan and Selenium WebDriver Automation</w:t>
      </w:r>
    </w:p>
    <w:p>
      <w:pPr>
        <w:jc w:val="center"/>
      </w:pPr>
      <w:r>
        <w:t>Based on: Practical FDE Assessment — Idempotent Background Transaction Processing Service</w:t>
      </w:r>
    </w:p>
    <w:p>
      <w:pPr>
        <w:pStyle w:val="Heading1"/>
      </w:pPr>
      <w:r>
        <w:t>1. Review of the use case</w:t>
      </w:r>
    </w:p>
    <w:p>
      <w:r>
        <w:t>The source document defines a background transaction-processing service. Main risks are duplicate requests, out-of-order events, transient failures/retries, invalid records, transaction-state consistency and operational visibility. The source also says a complex UI is not required. Selenium is appropriate only if a browser UI exists; it cannot by itself prove backend idempotency, atomicity, retry safety or absence of duplicate ledger effects.</w:t>
      </w:r>
    </w:p>
    <w:p>
      <w:r>
        <w:t>Recommended approach: use Selenium for browser-level acceptance checks and API/integration/unit tests for the authoritative backend behavior. The sample script is a template because the source does not define a URL, UI fields, HTML selectors or an actual web page.</w:t>
      </w:r>
    </w:p>
    <w:p>
      <w:pPr>
        <w:pStyle w:val="Heading1"/>
      </w:pPr>
      <w:r>
        <w:t>2. Scope</w:t>
      </w:r>
    </w:p>
    <w:p>
      <w:pPr>
        <w:pStyle w:val="ListBullet"/>
      </w:pPr>
      <w:r>
        <w:t>Submit a valid transaction through a browser UI, if available.</w:t>
      </w:r>
    </w:p>
    <w:p>
      <w:pPr>
        <w:pStyle w:val="ListBullet"/>
      </w:pPr>
      <w:r>
        <w:t>Check visible transaction status, validation messages and processing summary.</w:t>
      </w:r>
    </w:p>
    <w:p>
      <w:pPr>
        <w:pStyle w:val="ListBullet"/>
      </w:pPr>
      <w:r>
        <w:t>Check visible behavior for duplicate submissions and invalid amounts.</w:t>
      </w:r>
    </w:p>
    <w:p>
      <w:pPr>
        <w:pStyle w:val="ListBullet"/>
      </w:pPr>
      <w:r>
        <w:t>Cover ordering, retries, retry exhaustion, batch isolation and logging with backend/API tests.</w:t>
      </w:r>
    </w:p>
    <w:p>
      <w:pPr>
        <w:pStyle w:val="Heading1"/>
      </w:pPr>
      <w:r>
        <w:t>3. Preconditions and assumptions</w:t>
      </w:r>
    </w:p>
    <w:p>
      <w:pPr>
        <w:pStyle w:val="ListBullet"/>
      </w:pPr>
      <w:r>
        <w:t>A test environment is running and reachable in a browser.</w:t>
      </w:r>
    </w:p>
    <w:p>
      <w:pPr>
        <w:pStyle w:val="ListBullet"/>
      </w:pPr>
      <w:r>
        <w:t>The app exposes a transactions page and stable selectors; replace example data-testid selectors with real selectors.</w:t>
      </w:r>
    </w:p>
    <w:p>
      <w:pPr>
        <w:pStyle w:val="ListBullet"/>
      </w:pPr>
      <w:r>
        <w:t>Test data can be isolated/reset between runs.</w:t>
      </w:r>
    </w:p>
    <w:p>
      <w:pPr>
        <w:pStyle w:val="ListBullet"/>
      </w:pPr>
      <w:r>
        <w:t>The team has selected an ordering strategy: sequence-based, state-based or deterministic latest-state processing.</w:t>
      </w:r>
    </w:p>
    <w:p>
      <w:pPr>
        <w:pStyle w:val="ListBullet"/>
      </w:pPr>
      <w:r>
        <w:t>Transient failure can be simulated safely in a non-production test environment.</w:t>
      </w:r>
    </w:p>
    <w:p>
      <w:pPr>
        <w:pStyle w:val="Heading1"/>
      </w:pPr>
      <w:r>
        <w:t>4. Test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Layer / tool</w:t>
            </w:r>
          </w:p>
        </w:tc>
        <w:tc>
          <w:tcPr>
            <w:tcW w:type="dxa" w:w="3456"/>
          </w:tcPr>
          <w:p>
            <w:r>
              <w:t>Good for</w:t>
            </w:r>
          </w:p>
        </w:tc>
        <w:tc>
          <w:tcPr>
            <w:tcW w:type="dxa" w:w="3456"/>
          </w:tcPr>
          <w:p>
            <w:r>
              <w:t>Limitations</w:t>
            </w:r>
          </w:p>
        </w:tc>
      </w:tr>
      <w:tr>
        <w:tc>
          <w:tcPr>
            <w:tcW w:type="dxa" w:w="3456"/>
          </w:tcPr>
          <w:p>
            <w:r>
              <w:t>Selenium WebDriver + Python + pytest</w:t>
            </w:r>
          </w:p>
        </w:tc>
        <w:tc>
          <w:tcPr>
            <w:tcW w:type="dxa" w:w="3456"/>
          </w:tcPr>
          <w:p>
            <w:r>
              <w:t>Form submission, visible statuses, validation messages, summary UI.</w:t>
            </w:r>
          </w:p>
        </w:tc>
        <w:tc>
          <w:tcPr>
            <w:tcW w:type="dxa" w:w="3456"/>
          </w:tcPr>
          <w:p>
            <w:r>
              <w:t>Cannot prove no duplicate ledger/balance effect or backend atomicity.</w:t>
            </w:r>
          </w:p>
        </w:tc>
      </w:tr>
      <w:tr>
        <w:tc>
          <w:tcPr>
            <w:tcW w:type="dxa" w:w="3456"/>
          </w:tcPr>
          <w:p>
            <w:r>
              <w:t>API/integration tests (pytest + requests)</w:t>
            </w:r>
          </w:p>
        </w:tc>
        <w:tc>
          <w:tcPr>
            <w:tcW w:type="dxa" w:w="3456"/>
          </w:tcPr>
          <w:p>
            <w:r>
              <w:t>Idempotency, retries, ordering, persisted status and side effects.</w:t>
            </w:r>
          </w:p>
        </w:tc>
        <w:tc>
          <w:tcPr>
            <w:tcW w:type="dxa" w:w="3456"/>
          </w:tcPr>
          <w:p>
            <w:r>
              <w:t>Does not test browser rendering.</w:t>
            </w:r>
          </w:p>
        </w:tc>
      </w:tr>
      <w:tr>
        <w:tc>
          <w:tcPr>
            <w:tcW w:type="dxa" w:w="3456"/>
          </w:tcPr>
          <w:p>
            <w:r>
              <w:t>Unit tests (pytest)</w:t>
            </w:r>
          </w:p>
        </w:tc>
        <w:tc>
          <w:tcPr>
            <w:tcW w:type="dxa" w:w="3456"/>
          </w:tcPr>
          <w:p>
            <w:r>
              <w:t>Validation rules, deduplication, state transitions, retry policy.</w:t>
            </w:r>
          </w:p>
        </w:tc>
        <w:tc>
          <w:tcPr>
            <w:tcW w:type="dxa" w:w="3456"/>
          </w:tcPr>
          <w:p>
            <w:r>
              <w:t>Does not test full deployment/browser flow.</w:t>
            </w:r>
          </w:p>
        </w:tc>
      </w:tr>
    </w:tbl>
    <w:p>
      <w:pPr>
        <w:pStyle w:val="Heading1"/>
      </w:pPr>
      <w:r>
        <w:t>5. Test cases mapped to use-case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Scenario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Input/action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Test layer</w:t>
            </w:r>
          </w:p>
        </w:tc>
      </w:tr>
      <w:tr>
        <w:tc>
          <w:tcPr>
            <w:tcW w:type="dxa" w:w="1728"/>
          </w:tcPr>
          <w:p>
            <w:r>
              <w:t>CTS-TC-01</w:t>
            </w:r>
          </w:p>
        </w:tc>
        <w:tc>
          <w:tcPr>
            <w:tcW w:type="dxa" w:w="1728"/>
          </w:tcPr>
          <w:p>
            <w:r>
              <w:t>Valid transaction</w:t>
            </w:r>
          </w:p>
        </w:tc>
        <w:tc>
          <w:tcPr>
            <w:tcW w:type="dxa" w:w="1728"/>
          </w:tcPr>
          <w:p>
            <w:r>
              <w:t>L2-FR-01/03/04/05</w:t>
            </w:r>
          </w:p>
        </w:tc>
        <w:tc>
          <w:tcPr>
            <w:tcW w:type="dxa" w:w="1728"/>
          </w:tcPr>
          <w:p>
            <w:r>
              <w:t>Submit valid CREDIT amount 100.</w:t>
            </w:r>
          </w:p>
        </w:tc>
        <w:tc>
          <w:tcPr>
            <w:tcW w:type="dxa" w:w="1728"/>
          </w:tcPr>
          <w:p>
            <w:r>
              <w:t>Accepted; lifecycle ends in PROCESSED.</w:t>
            </w:r>
          </w:p>
        </w:tc>
        <w:tc>
          <w:tcPr>
            <w:tcW w:type="dxa" w:w="1728"/>
          </w:tcPr>
          <w:p>
            <w:r>
              <w:t>Selenium + API</w:t>
            </w:r>
          </w:p>
        </w:tc>
      </w:tr>
      <w:tr>
        <w:tc>
          <w:tcPr>
            <w:tcW w:type="dxa" w:w="1728"/>
          </w:tcPr>
          <w:p>
            <w:r>
              <w:t>CTS-TC-02</w:t>
            </w:r>
          </w:p>
        </w:tc>
        <w:tc>
          <w:tcPr>
            <w:tcW w:type="dxa" w:w="1728"/>
          </w:tcPr>
          <w:p>
            <w:r>
              <w:t>Duplicate/replay</w:t>
            </w:r>
          </w:p>
        </w:tc>
        <w:tc>
          <w:tcPr>
            <w:tcW w:type="dxa" w:w="1728"/>
          </w:tcPr>
          <w:p>
            <w:r>
              <w:t>L2-FR-05/06</w:t>
            </w:r>
          </w:p>
        </w:tc>
        <w:tc>
          <w:tcPr>
            <w:tcW w:type="dxa" w:w="1728"/>
          </w:tcPr>
          <w:p>
            <w:r>
              <w:t>Submit same business transaction twice.</w:t>
            </w:r>
          </w:p>
        </w:tc>
        <w:tc>
          <w:tcPr>
            <w:tcW w:type="dxa" w:w="1728"/>
          </w:tcPr>
          <w:p>
            <w:r>
              <w:t>Duplicate detected; only one balance/ledger/downstream effect.</w:t>
            </w:r>
          </w:p>
        </w:tc>
        <w:tc>
          <w:tcPr>
            <w:tcW w:type="dxa" w:w="1728"/>
          </w:tcPr>
          <w:p>
            <w:r>
              <w:t>Backend/API required</w:t>
            </w:r>
          </w:p>
        </w:tc>
      </w:tr>
      <w:tr>
        <w:tc>
          <w:tcPr>
            <w:tcW w:type="dxa" w:w="1728"/>
          </w:tcPr>
          <w:p>
            <w:r>
              <w:t>CTS-TC-03</w:t>
            </w:r>
          </w:p>
        </w:tc>
        <w:tc>
          <w:tcPr>
            <w:tcW w:type="dxa" w:w="1728"/>
          </w:tcPr>
          <w:p>
            <w:r>
              <w:t>Invalid amount</w:t>
            </w:r>
          </w:p>
        </w:tc>
        <w:tc>
          <w:tcPr>
            <w:tcW w:type="dxa" w:w="1728"/>
          </w:tcPr>
          <w:p>
            <w:r>
              <w:t>L2-FR-02</w:t>
            </w:r>
          </w:p>
        </w:tc>
        <w:tc>
          <w:tcPr>
            <w:tcW w:type="dxa" w:w="1728"/>
          </w:tcPr>
          <w:p>
            <w:r>
              <w:t>Submit DEBIT amount -10.</w:t>
            </w:r>
          </w:p>
        </w:tc>
        <w:tc>
          <w:tcPr>
            <w:tcW w:type="dxa" w:w="1728"/>
          </w:tcPr>
          <w:p>
            <w:r>
              <w:t>Rejected/validation failure; other records continue.</w:t>
            </w:r>
          </w:p>
        </w:tc>
        <w:tc>
          <w:tcPr>
            <w:tcW w:type="dxa" w:w="1728"/>
          </w:tcPr>
          <w:p>
            <w:r>
              <w:t>Selenium + API</w:t>
            </w:r>
          </w:p>
        </w:tc>
      </w:tr>
      <w:tr>
        <w:tc>
          <w:tcPr>
            <w:tcW w:type="dxa" w:w="1728"/>
          </w:tcPr>
          <w:p>
            <w:r>
              <w:t>CTS-TC-04</w:t>
            </w:r>
          </w:p>
        </w:tc>
        <w:tc>
          <w:tcPr>
            <w:tcW w:type="dxa" w:w="1728"/>
          </w:tcPr>
          <w:p>
            <w:r>
              <w:t>Out-of-order sequence</w:t>
            </w:r>
          </w:p>
        </w:tc>
        <w:tc>
          <w:tcPr>
            <w:tcW w:type="dxa" w:w="1728"/>
          </w:tcPr>
          <w:p>
            <w:r>
              <w:t>L2-FR-07</w:t>
            </w:r>
          </w:p>
        </w:tc>
        <w:tc>
          <w:tcPr>
            <w:tcW w:type="dxa" w:w="1728"/>
          </w:tcPr>
          <w:p>
            <w:r>
              <w:t>Submit sequence 2 before sequence 1.</w:t>
            </w:r>
          </w:p>
        </w:tc>
        <w:tc>
          <w:tcPr>
            <w:tcW w:type="dxa" w:w="1728"/>
          </w:tcPr>
          <w:p>
            <w:r>
              <w:t>Matches selected ordering strategy; missing sequence is traceable if applicable.</w:t>
            </w:r>
          </w:p>
        </w:tc>
        <w:tc>
          <w:tcPr>
            <w:tcW w:type="dxa" w:w="1728"/>
          </w:tcPr>
          <w:p>
            <w:r>
              <w:t>Backend/API required</w:t>
            </w:r>
          </w:p>
        </w:tc>
      </w:tr>
      <w:tr>
        <w:tc>
          <w:tcPr>
            <w:tcW w:type="dxa" w:w="1728"/>
          </w:tcPr>
          <w:p>
            <w:r>
              <w:t>CTS-TC-05</w:t>
            </w:r>
          </w:p>
        </w:tc>
        <w:tc>
          <w:tcPr>
            <w:tcW w:type="dxa" w:w="1728"/>
          </w:tcPr>
          <w:p>
            <w:r>
              <w:t>Transient failure/retry</w:t>
            </w:r>
          </w:p>
        </w:tc>
        <w:tc>
          <w:tcPr>
            <w:tcW w:type="dxa" w:w="1728"/>
          </w:tcPr>
          <w:p>
            <w:r>
              <w:t>L2-FR-08/09</w:t>
            </w:r>
          </w:p>
        </w:tc>
        <w:tc>
          <w:tcPr>
            <w:tcW w:type="dxa" w:w="1728"/>
          </w:tcPr>
          <w:p>
            <w:r>
              <w:t>Simulate one transient failure, then allow retry.</w:t>
            </w:r>
          </w:p>
        </w:tc>
        <w:tc>
          <w:tcPr>
            <w:tcW w:type="dxa" w:w="1728"/>
          </w:tcPr>
          <w:p>
            <w:r>
              <w:t>Retry succeeds or ends FAILED after max attempts; no duplicate effect.</w:t>
            </w:r>
          </w:p>
        </w:tc>
        <w:tc>
          <w:tcPr>
            <w:tcW w:type="dxa" w:w="1728"/>
          </w:tcPr>
          <w:p>
            <w:r>
              <w:t>Backend/integration</w:t>
            </w:r>
          </w:p>
        </w:tc>
      </w:tr>
      <w:tr>
        <w:tc>
          <w:tcPr>
            <w:tcW w:type="dxa" w:w="1728"/>
          </w:tcPr>
          <w:p>
            <w:r>
              <w:t>CTS-TC-06</w:t>
            </w:r>
          </w:p>
        </w:tc>
        <w:tc>
          <w:tcPr>
            <w:tcW w:type="dxa" w:w="1728"/>
          </w:tcPr>
          <w:p>
            <w:r>
              <w:t>Retry exhaustion</w:t>
            </w:r>
          </w:p>
        </w:tc>
        <w:tc>
          <w:tcPr>
            <w:tcW w:type="dxa" w:w="1728"/>
          </w:tcPr>
          <w:p>
            <w:r>
              <w:t>Section 9.6</w:t>
            </w:r>
          </w:p>
        </w:tc>
        <w:tc>
          <w:tcPr>
            <w:tcW w:type="dxa" w:w="1728"/>
          </w:tcPr>
          <w:p>
            <w:r>
              <w:t>Fail a record beyond max retries.</w:t>
            </w:r>
          </w:p>
        </w:tc>
        <w:tc>
          <w:tcPr>
            <w:tcW w:type="dxa" w:w="1728"/>
          </w:tcPr>
          <w:p>
            <w:r>
              <w:t>Final FAILED state; failure and attempts are traceable.</w:t>
            </w:r>
          </w:p>
        </w:tc>
        <w:tc>
          <w:tcPr>
            <w:tcW w:type="dxa" w:w="1728"/>
          </w:tcPr>
          <w:p>
            <w:r>
              <w:t>Backend/integration</w:t>
            </w:r>
          </w:p>
        </w:tc>
      </w:tr>
      <w:tr>
        <w:tc>
          <w:tcPr>
            <w:tcW w:type="dxa" w:w="1728"/>
          </w:tcPr>
          <w:p>
            <w:r>
              <w:t>CTS-TC-07</w:t>
            </w:r>
          </w:p>
        </w:tc>
        <w:tc>
          <w:tcPr>
            <w:tcW w:type="dxa" w:w="1728"/>
          </w:tcPr>
          <w:p>
            <w:r>
              <w:t>Processing summary</w:t>
            </w:r>
          </w:p>
        </w:tc>
        <w:tc>
          <w:tcPr>
            <w:tcW w:type="dxa" w:w="1728"/>
          </w:tcPr>
          <w:p>
            <w:r>
              <w:t>L2-FR-11</w:t>
            </w:r>
          </w:p>
        </w:tc>
        <w:tc>
          <w:tcPr>
            <w:tcW w:type="dxa" w:w="1728"/>
          </w:tcPr>
          <w:p>
            <w:r>
              <w:t>Process records with different statuses.</w:t>
            </w:r>
          </w:p>
        </w:tc>
        <w:tc>
          <w:tcPr>
            <w:tcW w:type="dxa" w:w="1728"/>
          </w:tcPr>
          <w:p>
            <w:r>
              <w:t>Counts match authoritative transaction states.</w:t>
            </w:r>
          </w:p>
        </w:tc>
        <w:tc>
          <w:tcPr>
            <w:tcW w:type="dxa" w:w="1728"/>
          </w:tcPr>
          <w:p>
            <w:r>
              <w:t>Selenium + API reconciliation</w:t>
            </w:r>
          </w:p>
        </w:tc>
      </w:tr>
      <w:tr>
        <w:tc>
          <w:tcPr>
            <w:tcW w:type="dxa" w:w="1728"/>
          </w:tcPr>
          <w:p>
            <w:r>
              <w:t>CTS-TC-08</w:t>
            </w:r>
          </w:p>
        </w:tc>
        <w:tc>
          <w:tcPr>
            <w:tcW w:type="dxa" w:w="1728"/>
          </w:tcPr>
          <w:p>
            <w:r>
              <w:t>Batch isolation</w:t>
            </w:r>
          </w:p>
        </w:tc>
        <w:tc>
          <w:tcPr>
            <w:tcW w:type="dxa" w:w="1728"/>
          </w:tcPr>
          <w:p>
            <w:r>
              <w:t>Acceptance criteria</w:t>
            </w:r>
          </w:p>
        </w:tc>
        <w:tc>
          <w:tcPr>
            <w:tcW w:type="dxa" w:w="1728"/>
          </w:tcPr>
          <w:p>
            <w:r>
              <w:t>Send invalid and valid records together.</w:t>
            </w:r>
          </w:p>
        </w:tc>
        <w:tc>
          <w:tcPr>
            <w:tcW w:type="dxa" w:w="1728"/>
          </w:tcPr>
          <w:p>
            <w:r>
              <w:t>Invalid record is isolated; valid records continue.</w:t>
            </w:r>
          </w:p>
        </w:tc>
        <w:tc>
          <w:tcPr>
            <w:tcW w:type="dxa" w:w="1728"/>
          </w:tcPr>
          <w:p>
            <w:r>
              <w:t>Backend/integration</w:t>
            </w:r>
          </w:p>
        </w:tc>
      </w:tr>
      <w:tr>
        <w:tc>
          <w:tcPr>
            <w:tcW w:type="dxa" w:w="1728"/>
          </w:tcPr>
          <w:p>
            <w:r>
              <w:t>CTS-TC-09</w:t>
            </w:r>
          </w:p>
        </w:tc>
        <w:tc>
          <w:tcPr>
            <w:tcW w:type="dxa" w:w="1728"/>
          </w:tcPr>
          <w:p>
            <w:r>
              <w:t>Status lifecycle</w:t>
            </w:r>
          </w:p>
        </w:tc>
        <w:tc>
          <w:tcPr>
            <w:tcW w:type="dxa" w:w="1728"/>
          </w:tcPr>
          <w:p>
            <w:r>
              <w:t>L2-FR-04</w:t>
            </w:r>
          </w:p>
        </w:tc>
        <w:tc>
          <w:tcPr>
            <w:tcW w:type="dxa" w:w="1728"/>
          </w:tcPr>
          <w:p>
            <w:r>
              <w:t>Observe transaction processing.</w:t>
            </w:r>
          </w:p>
        </w:tc>
        <w:tc>
          <w:tcPr>
            <w:tcW w:type="dxa" w:w="1728"/>
          </w:tcPr>
          <w:p>
            <w:r>
              <w:t>Only documented transitions; final status matches backend.</w:t>
            </w:r>
          </w:p>
        </w:tc>
        <w:tc>
          <w:tcPr>
            <w:tcW w:type="dxa" w:w="1728"/>
          </w:tcPr>
          <w:p>
            <w:r>
              <w:t>Selenium + API</w:t>
            </w:r>
          </w:p>
        </w:tc>
      </w:tr>
      <w:tr>
        <w:tc>
          <w:tcPr>
            <w:tcW w:type="dxa" w:w="1728"/>
          </w:tcPr>
          <w:p>
            <w:r>
              <w:t>CTS-TC-10</w:t>
            </w:r>
          </w:p>
        </w:tc>
        <w:tc>
          <w:tcPr>
            <w:tcW w:type="dxa" w:w="1728"/>
          </w:tcPr>
          <w:p>
            <w:r>
              <w:t>Safe logging</w:t>
            </w:r>
          </w:p>
        </w:tc>
        <w:tc>
          <w:tcPr>
            <w:tcW w:type="dxa" w:w="1728"/>
          </w:tcPr>
          <w:p>
            <w:r>
              <w:t>Section 6.6</w:t>
            </w:r>
          </w:p>
        </w:tc>
        <w:tc>
          <w:tcPr>
            <w:tcW w:type="dxa" w:w="1728"/>
          </w:tcPr>
          <w:p>
            <w:r>
              <w:t>Inspect logs from synthetic test data.</w:t>
            </w:r>
          </w:p>
        </w:tc>
        <w:tc>
          <w:tcPr>
            <w:tcW w:type="dxa" w:w="1728"/>
          </w:tcPr>
          <w:p>
            <w:r>
              <w:t>No unnecessary sensitive customer data; useful IDs/status events available.</w:t>
            </w:r>
          </w:p>
        </w:tc>
        <w:tc>
          <w:tcPr>
            <w:tcW w:type="dxa" w:w="1728"/>
          </w:tcPr>
          <w:p>
            <w:r>
              <w:t>Log review</w:t>
            </w:r>
          </w:p>
        </w:tc>
      </w:tr>
    </w:tbl>
    <w:p>
      <w:pPr>
        <w:pStyle w:val="Heading1"/>
      </w:pPr>
      <w:r>
        <w:t>6. Selenium setup and execution</w:t>
      </w:r>
    </w:p>
    <w:p>
      <w:r>
        <w:t>Install:</w:t>
      </w:r>
    </w:p>
    <w:p>
      <w:r>
        <w:rPr>
          <w:rFonts w:ascii="Consolas" w:hAnsi="Consolas"/>
        </w:rPr>
        <w:t>python -m pip install selenium pytest</w:t>
      </w:r>
    </w:p>
    <w:p>
      <w:r>
        <w:t>Windows Command Prompt:</w:t>
      </w:r>
    </w:p>
    <w:p>
      <w:r>
        <w:rPr>
          <w:rFonts w:ascii="Consolas" w:hAnsi="Consolas"/>
        </w:rPr>
        <w:t>set CTS_BASE_URL=http://localhost:8000</w:t>
        <w:br/>
        <w:t>pytest -v test_cts_transactions_selenium.py</w:t>
      </w:r>
    </w:p>
    <w:p>
      <w:r>
        <w:t>PowerShell: $env:CTS_BASE_URL='http://localhost:8000'. Set HEADLESS=1 for headless Chrome. Current Selenium releases use Selenium Manager to help manage the browser driver.</w:t>
      </w:r>
    </w:p>
    <w:p>
      <w:pPr>
        <w:pStyle w:val="Heading1"/>
      </w:pPr>
      <w:r>
        <w:t>7. Selenium Python code</w:t>
      </w:r>
    </w:p>
    <w:p>
      <w:r>
        <w:t>The full script is included as the separate file test_cts_transactions_selenium.py. Its selectors and URL are examples and must be aligned to the real application.</w:t>
      </w:r>
    </w:p>
    <w:p>
      <w:pPr>
        <w:spacing w:after="0"/>
      </w:pPr>
      <w:r>
        <w:rPr>
          <w:rFonts w:ascii="Consolas" w:hAnsi="Consolas"/>
          <w:sz w:val="13"/>
        </w:rPr>
        <w:t>"""</w:t>
      </w:r>
    </w:p>
    <w:p>
      <w:pPr>
        <w:spacing w:after="0"/>
      </w:pPr>
      <w:r>
        <w:rPr>
          <w:rFonts w:ascii="Consolas" w:hAnsi="Consolas"/>
          <w:sz w:val="13"/>
        </w:rPr>
        <w:t>CTS Selenium UI acceptance-test template.</w:t>
      </w:r>
    </w:p>
    <w:p>
      <w:pPr>
        <w:spacing w:after="0"/>
      </w:pPr>
      <w:r>
        <w:rPr>
          <w:rFonts w:ascii="Consolas" w:hAnsi="Consolas"/>
          <w:sz w:val="13"/>
        </w:rPr>
        <w:t>The use case describes a background service and does not specify a UI.</w:t>
      </w:r>
    </w:p>
    <w:p>
      <w:pPr>
        <w:spacing w:after="0"/>
      </w:pPr>
      <w:r>
        <w:rPr>
          <w:rFonts w:ascii="Consolas" w:hAnsi="Consolas"/>
          <w:sz w:val="13"/>
        </w:rPr>
        <w:t>Update BASE_URL and data-testid selectors for the actual application.</w:t>
      </w:r>
    </w:p>
    <w:p>
      <w:pPr>
        <w:spacing w:after="0"/>
      </w:pPr>
      <w:r>
        <w:rPr>
          <w:rFonts w:ascii="Consolas" w:hAnsi="Consolas"/>
          <w:sz w:val="13"/>
        </w:rPr>
        <w:t>Use API/integration tests to prove backend idempotency, retry safety and ledger effects.</w:t>
      </w:r>
    </w:p>
    <w:p>
      <w:pPr>
        <w:spacing w:after="0"/>
      </w:pPr>
      <w:r>
        <w:rPr>
          <w:rFonts w:ascii="Consolas" w:hAnsi="Consolas"/>
          <w:sz w:val="13"/>
        </w:rPr>
        <w:t>Install: python -m pip install selenium pytest</w:t>
      </w:r>
    </w:p>
    <w:p>
      <w:pPr>
        <w:spacing w:after="0"/>
      </w:pPr>
      <w:r>
        <w:rPr>
          <w:rFonts w:ascii="Consolas" w:hAnsi="Consolas"/>
          <w:sz w:val="13"/>
        </w:rPr>
        <w:t>Run: pytest -v test_cts_transactions_selenium.py</w:t>
      </w:r>
    </w:p>
    <w:p>
      <w:pPr>
        <w:spacing w:after="0"/>
      </w:pPr>
      <w:r>
        <w:rPr>
          <w:rFonts w:ascii="Consolas" w:hAnsi="Consolas"/>
          <w:sz w:val="13"/>
        </w:rPr>
        <w:t>"""</w:t>
      </w:r>
    </w:p>
    <w:p>
      <w:pPr>
        <w:spacing w:after="0"/>
      </w:pPr>
      <w:r>
        <w:rPr>
          <w:rFonts w:ascii="Consolas" w:hAnsi="Consolas"/>
          <w:sz w:val="13"/>
        </w:rPr>
        <w:t>import os</w:t>
      </w:r>
    </w:p>
    <w:p>
      <w:pPr>
        <w:spacing w:after="0"/>
      </w:pPr>
      <w:r>
        <w:rPr>
          <w:rFonts w:ascii="Consolas" w:hAnsi="Consolas"/>
          <w:sz w:val="13"/>
        </w:rPr>
        <w:t>import pytest</w:t>
      </w:r>
    </w:p>
    <w:p>
      <w:pPr>
        <w:spacing w:after="0"/>
      </w:pPr>
      <w:r>
        <w:rPr>
          <w:rFonts w:ascii="Consolas" w:hAnsi="Consolas"/>
          <w:sz w:val="13"/>
        </w:rPr>
        <w:t>from selenium import webdriver</w:t>
      </w:r>
    </w:p>
    <w:p>
      <w:pPr>
        <w:spacing w:after="0"/>
      </w:pPr>
      <w:r>
        <w:rPr>
          <w:rFonts w:ascii="Consolas" w:hAnsi="Consolas"/>
          <w:sz w:val="13"/>
        </w:rPr>
        <w:t>from selenium.webdriver.common.by import By</w:t>
      </w:r>
    </w:p>
    <w:p>
      <w:pPr>
        <w:spacing w:after="0"/>
      </w:pPr>
      <w:r>
        <w:rPr>
          <w:rFonts w:ascii="Consolas" w:hAnsi="Consolas"/>
          <w:sz w:val="13"/>
        </w:rPr>
        <w:t>from selenium.webdriver.support.ui import WebDriverWait</w:t>
      </w:r>
    </w:p>
    <w:p>
      <w:pPr>
        <w:spacing w:after="0"/>
      </w:pPr>
      <w:r>
        <w:rPr>
          <w:rFonts w:ascii="Consolas" w:hAnsi="Consolas"/>
          <w:sz w:val="13"/>
        </w:rPr>
        <w:t>from selenium.webdriver.support import expected_conditions as EC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BASE_URL = os.getenv("CTS_BASE_URL", "http://localhost:8000")</w:t>
      </w:r>
    </w:p>
    <w:p>
      <w:pPr>
        <w:spacing w:after="0"/>
      </w:pPr>
      <w:r>
        <w:rPr>
          <w:rFonts w:ascii="Consolas" w:hAnsi="Consolas"/>
          <w:sz w:val="13"/>
        </w:rPr>
        <w:t>WAIT_SECONDS = 10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@pytest.fixture</w:t>
      </w:r>
    </w:p>
    <w:p>
      <w:pPr>
        <w:spacing w:after="0"/>
      </w:pPr>
      <w:r>
        <w:rPr>
          <w:rFonts w:ascii="Consolas" w:hAnsi="Consolas"/>
          <w:sz w:val="13"/>
        </w:rPr>
        <w:t>def driver():</w:t>
      </w:r>
    </w:p>
    <w:p>
      <w:pPr>
        <w:spacing w:after="0"/>
      </w:pPr>
      <w:r>
        <w:rPr>
          <w:rFonts w:ascii="Consolas" w:hAnsi="Consolas"/>
          <w:sz w:val="13"/>
        </w:rPr>
        <w:t xml:space="preserve">    options = webdriver.ChromeOptions()</w:t>
      </w:r>
    </w:p>
    <w:p>
      <w:pPr>
        <w:spacing w:after="0"/>
      </w:pPr>
      <w:r>
        <w:rPr>
          <w:rFonts w:ascii="Consolas" w:hAnsi="Consolas"/>
          <w:sz w:val="13"/>
        </w:rPr>
        <w:t xml:space="preserve">    if os.getenv("HEADLESS", "0") == "1":</w:t>
      </w:r>
    </w:p>
    <w:p>
      <w:pPr>
        <w:spacing w:after="0"/>
      </w:pPr>
      <w:r>
        <w:rPr>
          <w:rFonts w:ascii="Consolas" w:hAnsi="Consolas"/>
          <w:sz w:val="13"/>
        </w:rPr>
        <w:t xml:space="preserve">        options.add_argument("--headless=new")</w:t>
      </w:r>
    </w:p>
    <w:p>
      <w:pPr>
        <w:spacing w:after="0"/>
      </w:pPr>
      <w:r>
        <w:rPr>
          <w:rFonts w:ascii="Consolas" w:hAnsi="Consolas"/>
          <w:sz w:val="13"/>
        </w:rPr>
        <w:t xml:space="preserve">    options.add_argument("--window-size=1440,1000")</w:t>
      </w:r>
    </w:p>
    <w:p>
      <w:pPr>
        <w:spacing w:after="0"/>
      </w:pPr>
      <w:r>
        <w:rPr>
          <w:rFonts w:ascii="Consolas" w:hAnsi="Consolas"/>
          <w:sz w:val="13"/>
        </w:rPr>
        <w:t xml:space="preserve">    browser = webdriver.Chrome(options=options)</w:t>
      </w:r>
    </w:p>
    <w:p>
      <w:pPr>
        <w:spacing w:after="0"/>
      </w:pPr>
      <w:r>
        <w:rPr>
          <w:rFonts w:ascii="Consolas" w:hAnsi="Consolas"/>
          <w:sz w:val="13"/>
        </w:rPr>
        <w:t xml:space="preserve">    yield browser</w:t>
      </w:r>
    </w:p>
    <w:p>
      <w:pPr>
        <w:spacing w:after="0"/>
      </w:pPr>
      <w:r>
        <w:rPr>
          <w:rFonts w:ascii="Consolas" w:hAnsi="Consolas"/>
          <w:sz w:val="13"/>
        </w:rPr>
        <w:t xml:space="preserve">    browser.quit()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def wait_visible(driver, selector):</w:t>
      </w:r>
    </w:p>
    <w:p>
      <w:pPr>
        <w:spacing w:after="0"/>
      </w:pPr>
      <w:r>
        <w:rPr>
          <w:rFonts w:ascii="Consolas" w:hAnsi="Consolas"/>
          <w:sz w:val="13"/>
        </w:rPr>
        <w:t xml:space="preserve">    return WebDriverWait(driver, WAIT_SECONDS).until(</w:t>
      </w:r>
    </w:p>
    <w:p>
      <w:pPr>
        <w:spacing w:after="0"/>
      </w:pPr>
      <w:r>
        <w:rPr>
          <w:rFonts w:ascii="Consolas" w:hAnsi="Consolas"/>
          <w:sz w:val="13"/>
        </w:rPr>
        <w:t xml:space="preserve">        EC.visibility_of_element_located((By.CSS_SELECTOR, selector))</w:t>
      </w:r>
    </w:p>
    <w:p>
      <w:pPr>
        <w:spacing w:after="0"/>
      </w:pPr>
      <w:r>
        <w:rPr>
          <w:rFonts w:ascii="Consolas" w:hAnsi="Consolas"/>
          <w:sz w:val="13"/>
        </w:rPr>
        <w:t xml:space="preserve">    )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def open_transactions(driver):</w:t>
      </w:r>
    </w:p>
    <w:p>
      <w:pPr>
        <w:spacing w:after="0"/>
      </w:pPr>
      <w:r>
        <w:rPr>
          <w:rFonts w:ascii="Consolas" w:hAnsi="Consolas"/>
          <w:sz w:val="13"/>
        </w:rPr>
        <w:t xml:space="preserve">    driver.get(f"{BASE_URL}/transactions")</w:t>
      </w:r>
    </w:p>
    <w:p>
      <w:pPr>
        <w:spacing w:after="0"/>
      </w:pPr>
      <w:r>
        <w:rPr>
          <w:rFonts w:ascii="Consolas" w:hAnsi="Consolas"/>
          <w:sz w:val="13"/>
        </w:rPr>
        <w:t xml:space="preserve">    wait_visible(driver, "[data-testid='transactions-page']")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def submit_transaction(driver, txn):</w:t>
      </w:r>
    </w:p>
    <w:p>
      <w:pPr>
        <w:spacing w:after="0"/>
      </w:pPr>
      <w:r>
        <w:rPr>
          <w:rFonts w:ascii="Consolas" w:hAnsi="Consolas"/>
          <w:sz w:val="13"/>
        </w:rPr>
        <w:t xml:space="preserve">    fields = {</w:t>
      </w:r>
    </w:p>
    <w:p>
      <w:pPr>
        <w:spacing w:after="0"/>
      </w:pPr>
      <w:r>
        <w:rPr>
          <w:rFonts w:ascii="Consolas" w:hAnsi="Consolas"/>
          <w:sz w:val="13"/>
        </w:rPr>
        <w:t xml:space="preserve">        "transaction-id": txn["transactionId"],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"request-id": txn["requestId"],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"sequence-number": str(txn["sequenceNumber"]),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"account-id": txn["accountId"],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"transaction-type": txn["transactionType"],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"amount": str(txn["amount"]),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"currency": txn.get("currency", "USD"),</w:t>
      </w:r>
    </w:p>
    <w:p>
      <w:pPr>
        <w:spacing w:after="0"/>
      </w:pPr>
      <w:r>
        <w:rPr>
          <w:rFonts w:ascii="Consolas" w:hAnsi="Consolas"/>
          <w:sz w:val="13"/>
        </w:rPr>
        <w:t xml:space="preserve">    }</w:t>
      </w:r>
    </w:p>
    <w:p>
      <w:pPr>
        <w:spacing w:after="0"/>
      </w:pPr>
      <w:r>
        <w:rPr>
          <w:rFonts w:ascii="Consolas" w:hAnsi="Consolas"/>
          <w:sz w:val="13"/>
        </w:rPr>
        <w:t xml:space="preserve">    for test_id, value in fields.items():</w:t>
      </w:r>
    </w:p>
    <w:p>
      <w:pPr>
        <w:spacing w:after="0"/>
      </w:pPr>
      <w:r>
        <w:rPr>
          <w:rFonts w:ascii="Consolas" w:hAnsi="Consolas"/>
          <w:sz w:val="13"/>
        </w:rPr>
        <w:t xml:space="preserve">        field = wait_visible(driver, f"[data-testid='{test_id}']")</w:t>
      </w:r>
    </w:p>
    <w:p>
      <w:pPr>
        <w:spacing w:after="0"/>
      </w:pPr>
      <w:r>
        <w:rPr>
          <w:rFonts w:ascii="Consolas" w:hAnsi="Consolas"/>
          <w:sz w:val="13"/>
        </w:rPr>
        <w:t xml:space="preserve">        field.clear()</w:t>
      </w:r>
    </w:p>
    <w:p>
      <w:pPr>
        <w:spacing w:after="0"/>
      </w:pPr>
      <w:r>
        <w:rPr>
          <w:rFonts w:ascii="Consolas" w:hAnsi="Consolas"/>
          <w:sz w:val="13"/>
        </w:rPr>
        <w:t xml:space="preserve">        field.send_keys(value)</w:t>
      </w:r>
    </w:p>
    <w:p>
      <w:pPr>
        <w:spacing w:after="0"/>
      </w:pPr>
      <w:r>
        <w:rPr>
          <w:rFonts w:ascii="Consolas" w:hAnsi="Consolas"/>
          <w:sz w:val="13"/>
        </w:rPr>
        <w:t xml:space="preserve">    driver.find_element(By.CSS_SELECTOR, "[data-testid='submit-transaction']").click()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def transaction_row(driver, transaction_id):</w:t>
      </w:r>
    </w:p>
    <w:p>
      <w:pPr>
        <w:spacing w:after="0"/>
      </w:pPr>
      <w:r>
        <w:rPr>
          <w:rFonts w:ascii="Consolas" w:hAnsi="Consolas"/>
          <w:sz w:val="13"/>
        </w:rPr>
        <w:t xml:space="preserve">    return wait_visible(driver, f"[data-testid='transaction-row-{transaction_id}']")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def status_of(row):</w:t>
      </w:r>
    </w:p>
    <w:p>
      <w:pPr>
        <w:spacing w:after="0"/>
      </w:pPr>
      <w:r>
        <w:rPr>
          <w:rFonts w:ascii="Consolas" w:hAnsi="Consolas"/>
          <w:sz w:val="13"/>
        </w:rPr>
        <w:t xml:space="preserve">    return row.find_element(By.CSS_SELECTOR, "[data-testid='transaction-status']").text.strip().upper()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def test_valid_transaction_submission(driver):</w:t>
      </w:r>
    </w:p>
    <w:p>
      <w:pPr>
        <w:spacing w:after="0"/>
      </w:pPr>
      <w:r>
        <w:rPr>
          <w:rFonts w:ascii="Consolas" w:hAnsi="Consolas"/>
          <w:sz w:val="13"/>
        </w:rPr>
        <w:t xml:space="preserve">    # Maps to L2-FR-01, FR-03, FR-04 and FR-05.</w:t>
      </w:r>
    </w:p>
    <w:p>
      <w:pPr>
        <w:spacing w:after="0"/>
      </w:pPr>
      <w:r>
        <w:rPr>
          <w:rFonts w:ascii="Consolas" w:hAnsi="Consolas"/>
          <w:sz w:val="13"/>
        </w:rPr>
        <w:t xml:space="preserve">    open_transactions(driver)</w:t>
      </w:r>
    </w:p>
    <w:p>
      <w:pPr>
        <w:spacing w:after="0"/>
      </w:pPr>
      <w:r>
        <w:rPr>
          <w:rFonts w:ascii="Consolas" w:hAnsi="Consolas"/>
          <w:sz w:val="13"/>
        </w:rPr>
        <w:t xml:space="preserve">    txn = dict(transactionId="TXN-SEL-1001", requestId="REQ-SEL-1001",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sequenceNumber=1, accountId="ACC-SEL-01",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transactionType="CREDIT", amount=100, currency="USD")</w:t>
      </w:r>
    </w:p>
    <w:p>
      <w:pPr>
        <w:spacing w:after="0"/>
      </w:pPr>
      <w:r>
        <w:rPr>
          <w:rFonts w:ascii="Consolas" w:hAnsi="Consolas"/>
          <w:sz w:val="13"/>
        </w:rPr>
        <w:t xml:space="preserve">    submit_transaction(driver, txn)</w:t>
      </w:r>
    </w:p>
    <w:p>
      <w:pPr>
        <w:spacing w:after="0"/>
      </w:pPr>
      <w:r>
        <w:rPr>
          <w:rFonts w:ascii="Consolas" w:hAnsi="Consolas"/>
          <w:sz w:val="13"/>
        </w:rPr>
        <w:t xml:space="preserve">    assert status_of(transaction_row(driver, txn["transactionId"])) in {</w:t>
      </w:r>
    </w:p>
    <w:p>
      <w:pPr>
        <w:spacing w:after="0"/>
      </w:pPr>
      <w:r>
        <w:rPr>
          <w:rFonts w:ascii="Consolas" w:hAnsi="Consolas"/>
          <w:sz w:val="13"/>
        </w:rPr>
        <w:t xml:space="preserve">        "RECEIVED", "PROCESSING", "PROCESSED"</w:t>
      </w:r>
    </w:p>
    <w:p>
      <w:pPr>
        <w:spacing w:after="0"/>
      </w:pPr>
      <w:r>
        <w:rPr>
          <w:rFonts w:ascii="Consolas" w:hAnsi="Consolas"/>
          <w:sz w:val="13"/>
        </w:rPr>
        <w:t xml:space="preserve">    }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def test_duplicate_submission_visible_status(driver):</w:t>
      </w:r>
    </w:p>
    <w:p>
      <w:pPr>
        <w:spacing w:after="0"/>
      </w:pPr>
      <w:r>
        <w:rPr>
          <w:rFonts w:ascii="Consolas" w:hAnsi="Consolas"/>
          <w:sz w:val="13"/>
        </w:rPr>
        <w:t xml:space="preserve">    # Maps to L2-FR-05 and FR-06. Backend state must also be checked.</w:t>
      </w:r>
    </w:p>
    <w:p>
      <w:pPr>
        <w:spacing w:after="0"/>
      </w:pPr>
      <w:r>
        <w:rPr>
          <w:rFonts w:ascii="Consolas" w:hAnsi="Consolas"/>
          <w:sz w:val="13"/>
        </w:rPr>
        <w:t xml:space="preserve">    open_transactions(driver)</w:t>
      </w:r>
    </w:p>
    <w:p>
      <w:pPr>
        <w:spacing w:after="0"/>
      </w:pPr>
      <w:r>
        <w:rPr>
          <w:rFonts w:ascii="Consolas" w:hAnsi="Consolas"/>
          <w:sz w:val="13"/>
        </w:rPr>
        <w:t xml:space="preserve">    txn = dict(transactionId="TXN-SEL-1002", requestId="REQ-SEL-1002",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sequenceNumber=1, accountId="ACC-SEL-02",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transactionType="CREDIT", amount=50, currency="USD")</w:t>
      </w:r>
    </w:p>
    <w:p>
      <w:pPr>
        <w:spacing w:after="0"/>
      </w:pPr>
      <w:r>
        <w:rPr>
          <w:rFonts w:ascii="Consolas" w:hAnsi="Consolas"/>
          <w:sz w:val="13"/>
        </w:rPr>
        <w:t xml:space="preserve">    submit_transaction(driver, txn)</w:t>
      </w:r>
    </w:p>
    <w:p>
      <w:pPr>
        <w:spacing w:after="0"/>
      </w:pPr>
      <w:r>
        <w:rPr>
          <w:rFonts w:ascii="Consolas" w:hAnsi="Consolas"/>
          <w:sz w:val="13"/>
        </w:rPr>
        <w:t xml:space="preserve">    submit_transaction(driver, txn)</w:t>
      </w:r>
    </w:p>
    <w:p>
      <w:pPr>
        <w:spacing w:after="0"/>
      </w:pPr>
      <w:r>
        <w:rPr>
          <w:rFonts w:ascii="Consolas" w:hAnsi="Consolas"/>
          <w:sz w:val="13"/>
        </w:rPr>
        <w:t xml:space="preserve">    assert status_of(transaction_row(driver, txn["transactionId"])) in {</w:t>
      </w:r>
    </w:p>
    <w:p>
      <w:pPr>
        <w:spacing w:after="0"/>
      </w:pPr>
      <w:r>
        <w:rPr>
          <w:rFonts w:ascii="Consolas" w:hAnsi="Consolas"/>
          <w:sz w:val="13"/>
        </w:rPr>
        <w:t xml:space="preserve">        "PROCESSED", "DUPLICATE"</w:t>
      </w:r>
    </w:p>
    <w:p>
      <w:pPr>
        <w:spacing w:after="0"/>
      </w:pPr>
      <w:r>
        <w:rPr>
          <w:rFonts w:ascii="Consolas" w:hAnsi="Consolas"/>
          <w:sz w:val="13"/>
        </w:rPr>
        <w:t xml:space="preserve">    }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def test_negative_amount_shows_validation_error(driver):</w:t>
      </w:r>
    </w:p>
    <w:p>
      <w:pPr>
        <w:spacing w:after="0"/>
      </w:pPr>
      <w:r>
        <w:rPr>
          <w:rFonts w:ascii="Consolas" w:hAnsi="Consolas"/>
          <w:sz w:val="13"/>
        </w:rPr>
        <w:t xml:space="preserve">    # Maps to L2-FR-02. Adjust expected behavior to the app's contract.</w:t>
      </w:r>
    </w:p>
    <w:p>
      <w:pPr>
        <w:spacing w:after="0"/>
      </w:pPr>
      <w:r>
        <w:rPr>
          <w:rFonts w:ascii="Consolas" w:hAnsi="Consolas"/>
          <w:sz w:val="13"/>
        </w:rPr>
        <w:t xml:space="preserve">    open_transactions(driver)</w:t>
      </w:r>
    </w:p>
    <w:p>
      <w:pPr>
        <w:spacing w:after="0"/>
      </w:pPr>
      <w:r>
        <w:rPr>
          <w:rFonts w:ascii="Consolas" w:hAnsi="Consolas"/>
          <w:sz w:val="13"/>
        </w:rPr>
        <w:t xml:space="preserve">    txn = dict(transactionId="TXN-SEL-1003", requestId="REQ-SEL-1003",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sequenceNumber=1, accountId="ACC-SEL-03",</w:t>
      </w:r>
    </w:p>
    <w:p>
      <w:pPr>
        <w:spacing w:after="0"/>
      </w:pPr>
      <w:r>
        <w:rPr>
          <w:rFonts w:ascii="Consolas" w:hAnsi="Consolas"/>
          <w:sz w:val="13"/>
        </w:rPr>
        <w:t xml:space="preserve">               transactionType="DEBIT", amount=-10, currency="USD")</w:t>
      </w:r>
    </w:p>
    <w:p>
      <w:pPr>
        <w:spacing w:after="0"/>
      </w:pPr>
      <w:r>
        <w:rPr>
          <w:rFonts w:ascii="Consolas" w:hAnsi="Consolas"/>
          <w:sz w:val="13"/>
        </w:rPr>
        <w:t xml:space="preserve">    submit_transaction(driver, txn)</w:t>
      </w:r>
    </w:p>
    <w:p>
      <w:pPr>
        <w:spacing w:after="0"/>
      </w:pPr>
      <w:r>
        <w:rPr>
          <w:rFonts w:ascii="Consolas" w:hAnsi="Consolas"/>
          <w:sz w:val="13"/>
        </w:rPr>
        <w:t xml:space="preserve">    error = wait_visible(driver, "[data-testid='validation-error']")</w:t>
      </w:r>
    </w:p>
    <w:p>
      <w:pPr>
        <w:spacing w:after="0"/>
      </w:pPr>
      <w:r>
        <w:rPr>
          <w:rFonts w:ascii="Consolas" w:hAnsi="Consolas"/>
          <w:sz w:val="13"/>
        </w:rPr>
        <w:t xml:space="preserve">    assert error.text.strip()</w:t>
      </w:r>
    </w:p>
    <w:p>
      <w:pPr>
        <w:spacing w:after="0"/>
      </w:pPr>
      <w:r>
        <w:rPr>
          <w:rFonts w:ascii="Consolas" w:hAnsi="Consolas"/>
          <w:sz w:val="13"/>
        </w:rPr>
        <w:t xml:space="preserve"> </w:t>
      </w:r>
    </w:p>
    <w:p>
      <w:pPr>
        <w:spacing w:after="0"/>
      </w:pPr>
      <w:r>
        <w:rPr>
          <w:rFonts w:ascii="Consolas" w:hAnsi="Consolas"/>
          <w:sz w:val="13"/>
        </w:rPr>
        <w:t>def test_processing_summary_visible(driver):</w:t>
      </w:r>
    </w:p>
    <w:p>
      <w:pPr>
        <w:spacing w:after="0"/>
      </w:pPr>
      <w:r>
        <w:rPr>
          <w:rFonts w:ascii="Consolas" w:hAnsi="Consolas"/>
          <w:sz w:val="13"/>
        </w:rPr>
        <w:t xml:space="preserve">    # Maps to L2-FR-11.</w:t>
      </w:r>
    </w:p>
    <w:p>
      <w:pPr>
        <w:spacing w:after="0"/>
      </w:pPr>
      <w:r>
        <w:rPr>
          <w:rFonts w:ascii="Consolas" w:hAnsi="Consolas"/>
          <w:sz w:val="13"/>
        </w:rPr>
        <w:t xml:space="preserve">    open_transactions(driver)</w:t>
      </w:r>
    </w:p>
    <w:p>
      <w:pPr>
        <w:spacing w:after="0"/>
      </w:pPr>
      <w:r>
        <w:rPr>
          <w:rFonts w:ascii="Consolas" w:hAnsi="Consolas"/>
          <w:sz w:val="13"/>
        </w:rPr>
        <w:t xml:space="preserve">    summary = wait_visible(driver, "[data-testid='processing-summary']")</w:t>
      </w:r>
    </w:p>
    <w:p>
      <w:pPr>
        <w:spacing w:after="0"/>
      </w:pPr>
      <w:r>
        <w:rPr>
          <w:rFonts w:ascii="Consolas" w:hAnsi="Consolas"/>
          <w:sz w:val="13"/>
        </w:rPr>
        <w:t xml:space="preserve">    assert summary.is_displayed()</w:t>
      </w:r>
    </w:p>
    <w:p>
      <w:pPr>
        <w:spacing w:after="0"/>
      </w:pPr>
      <w:r>
        <w:rPr>
          <w:rFonts w:ascii="Consolas" w:hAnsi="Consolas"/>
          <w:sz w:val="13"/>
        </w:rPr>
        <w:t xml:space="preserve">    assert summary.text.strip()</w:t>
      </w:r>
    </w:p>
    <w:p>
      <w:pPr>
        <w:pStyle w:val="Heading1"/>
      </w:pPr>
      <w:r>
        <w:t>8. Suggested test data from the source use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Transaction</w:t>
            </w:r>
          </w:p>
        </w:tc>
        <w:tc>
          <w:tcPr>
            <w:tcW w:type="dxa" w:w="1481"/>
          </w:tcPr>
          <w:p>
            <w:r>
              <w:t>Request</w:t>
            </w:r>
          </w:p>
        </w:tc>
        <w:tc>
          <w:tcPr>
            <w:tcW w:type="dxa" w:w="1481"/>
          </w:tcPr>
          <w:p>
            <w:r>
              <w:t>Seq.</w:t>
            </w:r>
          </w:p>
        </w:tc>
        <w:tc>
          <w:tcPr>
            <w:tcW w:type="dxa" w:w="1481"/>
          </w:tcPr>
          <w:p>
            <w:r>
              <w:t>Account</w:t>
            </w:r>
          </w:p>
        </w:tc>
        <w:tc>
          <w:tcPr>
            <w:tcW w:type="dxa" w:w="1481"/>
          </w:tcPr>
          <w:p>
            <w:r>
              <w:t>Type</w:t>
            </w:r>
          </w:p>
        </w:tc>
        <w:tc>
          <w:tcPr>
            <w:tcW w:type="dxa" w:w="1481"/>
          </w:tcPr>
          <w:p>
            <w:r>
              <w:t>Amount</w:t>
            </w:r>
          </w:p>
        </w:tc>
        <w:tc>
          <w:tcPr>
            <w:tcW w:type="dxa" w:w="1481"/>
          </w:tcPr>
          <w:p>
            <w:r>
              <w:t>Expected</w:t>
            </w:r>
          </w:p>
        </w:tc>
      </w:tr>
      <w:tr>
        <w:tc>
          <w:tcPr>
            <w:tcW w:type="dxa" w:w="1481"/>
          </w:tcPr>
          <w:p>
            <w:r>
              <w:t>TXN-2001</w:t>
            </w:r>
          </w:p>
        </w:tc>
        <w:tc>
          <w:tcPr>
            <w:tcW w:type="dxa" w:w="1481"/>
          </w:tcPr>
          <w:p>
            <w:r>
              <w:t>REQ-1</w:t>
            </w:r>
          </w:p>
        </w:tc>
        <w:tc>
          <w:tcPr>
            <w:tcW w:type="dxa" w:w="1481"/>
          </w:tcPr>
          <w:p>
            <w:r>
              <w:t>1</w:t>
            </w:r>
          </w:p>
        </w:tc>
        <w:tc>
          <w:tcPr>
            <w:tcW w:type="dxa" w:w="1481"/>
          </w:tcPr>
          <w:p>
            <w:r>
              <w:t>ACC-201</w:t>
            </w:r>
          </w:p>
        </w:tc>
        <w:tc>
          <w:tcPr>
            <w:tcW w:type="dxa" w:w="1481"/>
          </w:tcPr>
          <w:p>
            <w:r>
              <w:t>CREDIT</w:t>
            </w:r>
          </w:p>
        </w:tc>
        <w:tc>
          <w:tcPr>
            <w:tcW w:type="dxa" w:w="1481"/>
          </w:tcPr>
          <w:p>
            <w:r>
              <w:t>100</w:t>
            </w:r>
          </w:p>
        </w:tc>
        <w:tc>
          <w:tcPr>
            <w:tcW w:type="dxa" w:w="1481"/>
          </w:tcPr>
          <w:p>
            <w:r>
              <w:t>Valid; processed</w:t>
            </w:r>
          </w:p>
        </w:tc>
      </w:tr>
      <w:tr>
        <w:tc>
          <w:tcPr>
            <w:tcW w:type="dxa" w:w="1481"/>
          </w:tcPr>
          <w:p>
            <w:r>
              <w:t>TXN-2002</w:t>
            </w:r>
          </w:p>
        </w:tc>
        <w:tc>
          <w:tcPr>
            <w:tcW w:type="dxa" w:w="1481"/>
          </w:tcPr>
          <w:p>
            <w:r>
              <w:t>REQ-2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ACC-201</w:t>
            </w:r>
          </w:p>
        </w:tc>
        <w:tc>
          <w:tcPr>
            <w:tcW w:type="dxa" w:w="1481"/>
          </w:tcPr>
          <w:p>
            <w:r>
              <w:t>DEBIT</w:t>
            </w:r>
          </w:p>
        </w:tc>
        <w:tc>
          <w:tcPr>
            <w:tcW w:type="dxa" w:w="1481"/>
          </w:tcPr>
          <w:p>
            <w:r>
              <w:t>40</w:t>
            </w:r>
          </w:p>
        </w:tc>
        <w:tc>
          <w:tcPr>
            <w:tcW w:type="dxa" w:w="1481"/>
          </w:tcPr>
          <w:p>
            <w:r>
              <w:t>Arrives before sequence 1; outcome depends on ordering strategy</w:t>
            </w:r>
          </w:p>
        </w:tc>
      </w:tr>
      <w:tr>
        <w:tc>
          <w:tcPr>
            <w:tcW w:type="dxa" w:w="1481"/>
          </w:tcPr>
          <w:p>
            <w:r>
              <w:t>TXN-2002</w:t>
            </w:r>
          </w:p>
        </w:tc>
        <w:tc>
          <w:tcPr>
            <w:tcW w:type="dxa" w:w="1481"/>
          </w:tcPr>
          <w:p>
            <w:r>
              <w:t>REQ-2-DUP</w:t>
            </w:r>
          </w:p>
        </w:tc>
        <w:tc>
          <w:tcPr>
            <w:tcW w:type="dxa" w:w="1481"/>
          </w:tcPr>
          <w:p>
            <w:r>
              <w:t>2</w:t>
            </w:r>
          </w:p>
        </w:tc>
        <w:tc>
          <w:tcPr>
            <w:tcW w:type="dxa" w:w="1481"/>
          </w:tcPr>
          <w:p>
            <w:r>
              <w:t>ACC-201</w:t>
            </w:r>
          </w:p>
        </w:tc>
        <w:tc>
          <w:tcPr>
            <w:tcW w:type="dxa" w:w="1481"/>
          </w:tcPr>
          <w:p>
            <w:r>
              <w:t>DEBIT</w:t>
            </w:r>
          </w:p>
        </w:tc>
        <w:tc>
          <w:tcPr>
            <w:tcW w:type="dxa" w:w="1481"/>
          </w:tcPr>
          <w:p>
            <w:r>
              <w:t>40</w:t>
            </w:r>
          </w:p>
        </w:tc>
        <w:tc>
          <w:tcPr>
            <w:tcW w:type="dxa" w:w="1481"/>
          </w:tcPr>
          <w:p>
            <w:r>
              <w:t>Duplicate; no second business effect</w:t>
            </w:r>
          </w:p>
        </w:tc>
      </w:tr>
      <w:tr>
        <w:tc>
          <w:tcPr>
            <w:tcW w:type="dxa" w:w="1481"/>
          </w:tcPr>
          <w:p>
            <w:r>
              <w:t>TXN-2003</w:t>
            </w:r>
          </w:p>
        </w:tc>
        <w:tc>
          <w:tcPr>
            <w:tcW w:type="dxa" w:w="1481"/>
          </w:tcPr>
          <w:p>
            <w:r>
              <w:t>REQ-3</w:t>
            </w:r>
          </w:p>
        </w:tc>
        <w:tc>
          <w:tcPr>
            <w:tcW w:type="dxa" w:w="1481"/>
          </w:tcPr>
          <w:p>
            <w:r>
              <w:t>3</w:t>
            </w:r>
          </w:p>
        </w:tc>
        <w:tc>
          <w:tcPr>
            <w:tcW w:type="dxa" w:w="1481"/>
          </w:tcPr>
          <w:p>
            <w:r>
              <w:t>ACC-201</w:t>
            </w:r>
          </w:p>
        </w:tc>
        <w:tc>
          <w:tcPr>
            <w:tcW w:type="dxa" w:w="1481"/>
          </w:tcPr>
          <w:p>
            <w:r>
              <w:t>CREDIT</w:t>
            </w:r>
          </w:p>
        </w:tc>
        <w:tc>
          <w:tcPr>
            <w:tcW w:type="dxa" w:w="1481"/>
          </w:tcPr>
          <w:p>
            <w:r>
              <w:t>25</w:t>
            </w:r>
          </w:p>
        </w:tc>
        <w:tc>
          <w:tcPr>
            <w:tcW w:type="dxa" w:w="1481"/>
          </w:tcPr>
          <w:p>
            <w:r>
              <w:t>Valid; processed</w:t>
            </w:r>
          </w:p>
        </w:tc>
      </w:tr>
      <w:tr>
        <w:tc>
          <w:tcPr>
            <w:tcW w:type="dxa" w:w="1481"/>
          </w:tcPr>
          <w:p>
            <w:r>
              <w:t>TXN-2004</w:t>
            </w:r>
          </w:p>
        </w:tc>
        <w:tc>
          <w:tcPr>
            <w:tcW w:type="dxa" w:w="1481"/>
          </w:tcPr>
          <w:p>
            <w:r>
              <w:t>REQ-4</w:t>
            </w:r>
          </w:p>
        </w:tc>
        <w:tc>
          <w:tcPr>
            <w:tcW w:type="dxa" w:w="1481"/>
          </w:tcPr>
          <w:p>
            <w:r>
              <w:t>4</w:t>
            </w:r>
          </w:p>
        </w:tc>
        <w:tc>
          <w:tcPr>
            <w:tcW w:type="dxa" w:w="1481"/>
          </w:tcPr>
          <w:p>
            <w:r>
              <w:t>ACC-202</w:t>
            </w:r>
          </w:p>
        </w:tc>
        <w:tc>
          <w:tcPr>
            <w:tcW w:type="dxa" w:w="1481"/>
          </w:tcPr>
          <w:p>
            <w:r>
              <w:t>DEBIT</w:t>
            </w:r>
          </w:p>
        </w:tc>
        <w:tc>
          <w:tcPr>
            <w:tcW w:type="dxa" w:w="1481"/>
          </w:tcPr>
          <w:p>
            <w:r>
              <w:t>-10</w:t>
            </w:r>
          </w:p>
        </w:tc>
        <w:tc>
          <w:tcPr>
            <w:tcW w:type="dxa" w:w="1481"/>
          </w:tcPr>
          <w:p>
            <w:r>
              <w:t>Validation failure</w:t>
            </w:r>
          </w:p>
        </w:tc>
      </w:tr>
      <w:tr>
        <w:tc>
          <w:tcPr>
            <w:tcW w:type="dxa" w:w="1481"/>
          </w:tcPr>
          <w:p>
            <w:r>
              <w:t>TXN-2005</w:t>
            </w:r>
          </w:p>
        </w:tc>
        <w:tc>
          <w:tcPr>
            <w:tcW w:type="dxa" w:w="1481"/>
          </w:tcPr>
          <w:p>
            <w:r>
              <w:t>REQ-5</w:t>
            </w:r>
          </w:p>
        </w:tc>
        <w:tc>
          <w:tcPr>
            <w:tcW w:type="dxa" w:w="1481"/>
          </w:tcPr>
          <w:p>
            <w:r>
              <w:t>5</w:t>
            </w:r>
          </w:p>
        </w:tc>
        <w:tc>
          <w:tcPr>
            <w:tcW w:type="dxa" w:w="1481"/>
          </w:tcPr>
          <w:p>
            <w:r>
              <w:t>ACC-203</w:t>
            </w:r>
          </w:p>
        </w:tc>
        <w:tc>
          <w:tcPr>
            <w:tcW w:type="dxa" w:w="1481"/>
          </w:tcPr>
          <w:p>
            <w:r>
              <w:t>CREDIT</w:t>
            </w:r>
          </w:p>
        </w:tc>
        <w:tc>
          <w:tcPr>
            <w:tcW w:type="dxa" w:w="1481"/>
          </w:tcPr>
          <w:p>
            <w:r>
              <w:t>500</w:t>
            </w:r>
          </w:p>
        </w:tc>
        <w:tc>
          <w:tcPr>
            <w:tcW w:type="dxa" w:w="1481"/>
          </w:tcPr>
          <w:p>
            <w:r>
              <w:t>Simulated transient failure; retry then processed or FAILED after exhaustion</w:t>
            </w:r>
          </w:p>
        </w:tc>
      </w:tr>
    </w:tbl>
    <w:p>
      <w:pPr>
        <w:pStyle w:val="Heading1"/>
      </w:pPr>
      <w:r>
        <w:t>9. Execution evidence and reporting</w:t>
      </w:r>
    </w:p>
    <w:p>
      <w:pPr>
        <w:pStyle w:val="ListBullet"/>
      </w:pPr>
      <w:r>
        <w:t>Record application build, environment, browser/version, execution time and test result.</w:t>
      </w:r>
    </w:p>
    <w:p>
      <w:pPr>
        <w:pStyle w:val="ListBullet"/>
      </w:pPr>
      <w:r>
        <w:t>Capture screenshots and pytest output on failures.</w:t>
      </w:r>
    </w:p>
    <w:p>
      <w:pPr>
        <w:pStyle w:val="ListBullet"/>
      </w:pPr>
      <w:r>
        <w:t>For duplicate/retry cases, compare authoritative balance/ledger/side-effect count before and after replay.</w:t>
      </w:r>
    </w:p>
    <w:p>
      <w:pPr>
        <w:pStyle w:val="ListBullet"/>
      </w:pPr>
      <w:r>
        <w:t>Record transaction ID, request ID, final status, retry count and correlation ID; avoid unnecessary customer data in logs.</w:t>
      </w:r>
    </w:p>
    <w:p>
      <w:pPr>
        <w:pStyle w:val="ListBullet"/>
      </w:pPr>
      <w:r>
        <w:t>Never run failure simulations against production.</w:t>
      </w:r>
    </w:p>
    <w:p>
      <w:pPr>
        <w:pStyle w:val="Heading1"/>
      </w:pPr>
      <w:r>
        <w:t>10. Information needed to finalize</w:t>
      </w:r>
    </w:p>
    <w:p>
      <w:pPr>
        <w:pStyle w:val="ListBullet"/>
      </w:pPr>
      <w:r>
        <w:t>Confirm whether a browser UI exists; the source use case does not define one.</w:t>
      </w:r>
    </w:p>
    <w:p>
      <w:pPr>
        <w:pStyle w:val="ListBullet"/>
      </w:pPr>
      <w:r>
        <w:t>Provide actual app URL, page path, form fields and HTML selectors.</w:t>
      </w:r>
    </w:p>
    <w:p>
      <w:pPr>
        <w:pStyle w:val="ListBullet"/>
      </w:pPr>
      <w:r>
        <w:t>Confirm the chosen ordering strategy and expected status transitions.</w:t>
      </w:r>
    </w:p>
    <w:p>
      <w:pPr>
        <w:pStyle w:val="ListBullet"/>
      </w:pPr>
      <w:r>
        <w:t>Confirm how test-only transient failures are triggered and the maximum retry count.</w:t>
      </w:r>
    </w:p>
    <w:p>
      <w:pPr>
        <w:pStyle w:val="ListBullet"/>
      </w:pPr>
      <w:r>
        <w:t>Provide an API or test hook to verify persisted state and ledger/balance side effects.</w:t>
      </w:r>
    </w:p>
    <w:p>
      <w:pPr>
        <w:pStyle w:val="Heading1"/>
      </w:pPr>
      <w:r>
        <w:t>11. Acceptance summary</w:t>
      </w:r>
    </w:p>
    <w:p>
      <w:r>
        <w:t>The Selenium template can validate browser-level behavior after selectors are adapted. The use case is accepted only when backend tests also prove one business effect per unique transaction, defined out-of-order handling, retry-safe processing, isolation of invalid records, clear status lifecycle and accurate summary counts. A passing Selenium test alone is not proof of backend idempotency.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