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77B5" w14:textId="77777777" w:rsidR="00630AEB" w:rsidRDefault="00000000">
      <w:pPr>
        <w:pStyle w:val="Heading1"/>
        <w:jc w:val="center"/>
        <w:rPr>
          <w:rStyle w:val="Strong"/>
          <w:rFonts w:ascii="Times New Roman" w:hAnsi="Times New Roman" w:hint="default"/>
          <w:b/>
          <w:bCs/>
          <w:sz w:val="36"/>
          <w:szCs w:val="36"/>
          <w:lang w:val="en-IN"/>
        </w:rPr>
      </w:pPr>
      <w:r>
        <w:rPr>
          <w:rStyle w:val="Strong"/>
          <w:rFonts w:ascii="Times New Roman" w:hAnsi="Times New Roman" w:hint="default"/>
          <w:b/>
          <w:bCs/>
          <w:sz w:val="36"/>
          <w:szCs w:val="36"/>
          <w:lang w:val="en-IN"/>
        </w:rPr>
        <w:t>CO1</w:t>
      </w:r>
    </w:p>
    <w:p w14:paraId="22F115CD" w14:textId="77777777" w:rsidR="00630AEB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ASSESSMENT -1</w:t>
      </w:r>
    </w:p>
    <w:p w14:paraId="15DE120C" w14:textId="77777777" w:rsidR="00630AEB" w:rsidRDefault="00000000">
      <w:pPr>
        <w:pStyle w:val="Heading1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1. Online Symposium Portal</w:t>
      </w:r>
    </w:p>
    <w:p w14:paraId="03670F29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sz w:val="24"/>
          <w:szCs w:val="24"/>
        </w:rPr>
        <w:t>1. Identify appropriate HTML5 semantic elements missing in the structure.</w:t>
      </w:r>
    </w:p>
    <w:p w14:paraId="23BD3F3C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The given form lacks HTML5 semantic tags. The missing elements are:</w:t>
      </w:r>
    </w:p>
    <w:p w14:paraId="2E2FA223" w14:textId="77777777" w:rsidR="00630AE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&lt;header&gt;</w:t>
      </w:r>
      <w:r>
        <w:rPr>
          <w:rFonts w:ascii="Times New Roman" w:hAnsi="Times New Roman" w:cs="Times New Roman"/>
          <w:sz w:val="22"/>
          <w:szCs w:val="22"/>
        </w:rPr>
        <w:t xml:space="preserve"> – Displays the website title. </w:t>
      </w:r>
    </w:p>
    <w:p w14:paraId="746BDB2C" w14:textId="77777777" w:rsidR="00630AE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&lt;main&gt;</w:t>
      </w:r>
      <w:r>
        <w:rPr>
          <w:rFonts w:ascii="Times New Roman" w:hAnsi="Times New Roman" w:cs="Times New Roman"/>
          <w:sz w:val="22"/>
          <w:szCs w:val="22"/>
        </w:rPr>
        <w:t xml:space="preserve"> – Contains the main content. </w:t>
      </w:r>
    </w:p>
    <w:p w14:paraId="68C42B9B" w14:textId="77777777" w:rsidR="00630AE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&lt;section&gt;</w:t>
      </w:r>
      <w:r>
        <w:rPr>
          <w:rFonts w:ascii="Times New Roman" w:hAnsi="Times New Roman" w:cs="Times New Roman"/>
          <w:sz w:val="22"/>
          <w:szCs w:val="22"/>
        </w:rPr>
        <w:t xml:space="preserve"> – Groups the registration form. </w:t>
      </w:r>
    </w:p>
    <w:p w14:paraId="48C9C6A1" w14:textId="77777777" w:rsidR="00630AE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&lt;article&gt;</w:t>
      </w:r>
      <w:r>
        <w:rPr>
          <w:rFonts w:ascii="Times New Roman" w:hAnsi="Times New Roman" w:cs="Times New Roman"/>
          <w:sz w:val="22"/>
          <w:szCs w:val="22"/>
        </w:rPr>
        <w:t xml:space="preserve"> (optional) – For independent content. </w:t>
      </w:r>
    </w:p>
    <w:p w14:paraId="7FD5E8D9" w14:textId="77777777" w:rsidR="00630AE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&lt;footer&gt;</w:t>
      </w:r>
      <w:r>
        <w:rPr>
          <w:rFonts w:ascii="Times New Roman" w:hAnsi="Times New Roman" w:cs="Times New Roman"/>
          <w:sz w:val="22"/>
          <w:szCs w:val="22"/>
        </w:rPr>
        <w:t xml:space="preserve"> – Displays copyright or contact information.</w:t>
      </w:r>
    </w:p>
    <w:p w14:paraId="4C52CF48" w14:textId="77777777" w:rsidR="00630AEB" w:rsidRDefault="00000000">
      <w:pPr>
        <w:numPr>
          <w:ilvl w:val="0"/>
          <w:numId w:val="2"/>
        </w:numPr>
        <w:spacing w:beforeAutospacing="1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Modify the structure to make it standards-compliant.</w:t>
      </w:r>
    </w:p>
    <w:p w14:paraId="1FE6E024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&lt;!DOCTYPE html&gt;</w:t>
      </w:r>
    </w:p>
    <w:p w14:paraId="77317687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&lt;html lang="</w:t>
      </w:r>
      <w:proofErr w:type="spellStart"/>
      <w:r>
        <w:rPr>
          <w:rFonts w:ascii="Times New Roman" w:eastAsia="SimSun" w:hAnsi="Times New Roman" w:cs="Times New Roman"/>
          <w:sz w:val="22"/>
          <w:szCs w:val="22"/>
        </w:rPr>
        <w:t>en</w:t>
      </w:r>
      <w:proofErr w:type="spellEnd"/>
      <w:r>
        <w:rPr>
          <w:rFonts w:ascii="Times New Roman" w:eastAsia="SimSun" w:hAnsi="Times New Roman" w:cs="Times New Roman"/>
          <w:sz w:val="22"/>
          <w:szCs w:val="22"/>
        </w:rPr>
        <w:t>"&gt;</w:t>
      </w:r>
    </w:p>
    <w:p w14:paraId="3F9D14C0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&lt;head&gt;</w:t>
      </w:r>
    </w:p>
    <w:p w14:paraId="0831DF66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&lt;meta charset="UTF-8"&gt;</w:t>
      </w:r>
    </w:p>
    <w:p w14:paraId="7C53F0C4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&lt;meta name="viewport" content="width=device-width, initial-scale=1.0"&gt;</w:t>
      </w:r>
    </w:p>
    <w:p w14:paraId="3B488F8E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&lt;title&gt;Symposium Registration&lt;/title&gt;</w:t>
      </w:r>
    </w:p>
    <w:p w14:paraId="69B81A44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&lt;/head&gt;</w:t>
      </w:r>
    </w:p>
    <w:p w14:paraId="56D4A12E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&lt;body&gt;</w:t>
      </w:r>
    </w:p>
    <w:p w14:paraId="363852EE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&lt;header&gt;</w:t>
      </w:r>
    </w:p>
    <w:p w14:paraId="29D2398C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&lt;h1&gt;Online Symposium Registration&lt;/h1&gt;</w:t>
      </w:r>
    </w:p>
    <w:p w14:paraId="00F67579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&lt;/header&gt;</w:t>
      </w:r>
    </w:p>
    <w:p w14:paraId="0A054C9F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&lt;main&gt;</w:t>
      </w:r>
    </w:p>
    <w:p w14:paraId="085922F1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&lt;section&gt;</w:t>
      </w:r>
    </w:p>
    <w:p w14:paraId="5E9E38D9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&lt;form action="/register" method="POST"&gt;</w:t>
      </w:r>
    </w:p>
    <w:p w14:paraId="76F7D55A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&lt;label for="name"&gt;Name:&lt;/label&gt;</w:t>
      </w:r>
    </w:p>
    <w:p w14:paraId="1CC0D13D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&lt;input type="text" id="name" name="name" required&gt;</w:t>
      </w:r>
    </w:p>
    <w:p w14:paraId="2C27C83C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lastRenderedPageBreak/>
        <w:t>&lt;label for="email"&gt;Email:&lt;/label&gt;</w:t>
      </w:r>
    </w:p>
    <w:p w14:paraId="0D396CAF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&lt;input type="email" id="email" name="email" required&gt;</w:t>
      </w:r>
    </w:p>
    <w:p w14:paraId="6F0B229B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&lt;button type="submit"&gt;Submit&lt;/button&gt;</w:t>
      </w:r>
    </w:p>
    <w:p w14:paraId="193B7485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&lt;/form&gt;</w:t>
      </w:r>
    </w:p>
    <w:p w14:paraId="18F1CE7D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&lt;/section&gt;</w:t>
      </w:r>
    </w:p>
    <w:p w14:paraId="0F8B3F6B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&lt;/main&gt;</w:t>
      </w:r>
    </w:p>
    <w:p w14:paraId="6C0CB393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&lt;footer&gt;</w:t>
      </w:r>
    </w:p>
    <w:p w14:paraId="3E520816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&lt;p&gt;&amp;copy; 2026 Symposium Portal&lt;/p&gt;</w:t>
      </w:r>
    </w:p>
    <w:p w14:paraId="6C0D0D3B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&lt;/footer&gt;</w:t>
      </w:r>
    </w:p>
    <w:p w14:paraId="4BC17716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&lt;/body&gt;</w:t>
      </w:r>
    </w:p>
    <w:p w14:paraId="58025B23" w14:textId="77777777" w:rsidR="00630AEB" w:rsidRDefault="00000000">
      <w:pPr>
        <w:spacing w:beforeAutospacing="1" w:afterAutospacing="1"/>
        <w:rPr>
          <w:rFonts w:ascii="Times New Roman" w:eastAsia="SimSu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22"/>
          <w:szCs w:val="22"/>
        </w:rPr>
        <w:t>&lt;/html&gt;</w:t>
      </w:r>
      <w:r>
        <w:rPr>
          <w:rFonts w:ascii="Times New Roman" w:eastAsia="SimSun" w:hAnsi="Times New Roman" w:cs="Times New Roman"/>
          <w:sz w:val="22"/>
          <w:szCs w:val="22"/>
        </w:rPr>
        <w:br/>
      </w:r>
      <w:r>
        <w:rPr>
          <w:noProof/>
        </w:rPr>
        <w:drawing>
          <wp:inline distT="0" distB="0" distL="114300" distR="114300" wp14:anchorId="4ED9BE95" wp14:editId="12714295">
            <wp:extent cx="5269230" cy="2517140"/>
            <wp:effectExtent l="0" t="0" r="3810" b="1270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26E1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sz w:val="24"/>
          <w:szCs w:val="24"/>
        </w:rPr>
        <w:t>3. Interpret the HTTP request generated during form submission.</w:t>
      </w:r>
    </w:p>
    <w:p w14:paraId="5C33656C" w14:textId="77777777" w:rsidR="00630AE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Browser sends an </w:t>
      </w:r>
      <w:r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HTTP POST</w:t>
      </w:r>
      <w:r>
        <w:rPr>
          <w:rFonts w:ascii="Times New Roman" w:hAnsi="Times New Roman" w:cs="Times New Roman"/>
          <w:sz w:val="22"/>
          <w:szCs w:val="22"/>
        </w:rPr>
        <w:t xml:space="preserve"> request. </w:t>
      </w:r>
    </w:p>
    <w:p w14:paraId="3AC6B86D" w14:textId="77777777" w:rsidR="00630AE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URL: </w:t>
      </w:r>
      <w:r>
        <w:rPr>
          <w:rStyle w:val="HTMLCode"/>
          <w:rFonts w:ascii="Times New Roman" w:hAnsi="Times New Roman" w:cs="Times New Roman"/>
          <w:sz w:val="22"/>
          <w:szCs w:val="22"/>
        </w:rPr>
        <w:t>/register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49DFF6B" w14:textId="77777777" w:rsidR="00630AE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Request contains: </w:t>
      </w:r>
    </w:p>
    <w:p w14:paraId="6C5C9332" w14:textId="77777777" w:rsidR="00630AEB" w:rsidRDefault="00000000">
      <w:pPr>
        <w:numPr>
          <w:ilvl w:val="1"/>
          <w:numId w:val="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Name </w:t>
      </w:r>
    </w:p>
    <w:p w14:paraId="3687D196" w14:textId="77777777" w:rsidR="00630AEB" w:rsidRDefault="00000000">
      <w:pPr>
        <w:numPr>
          <w:ilvl w:val="1"/>
          <w:numId w:val="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Email </w:t>
      </w:r>
    </w:p>
    <w:p w14:paraId="13803B0A" w14:textId="77777777" w:rsidR="00630AE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Request headers include: </w:t>
      </w:r>
    </w:p>
    <w:p w14:paraId="3965B66A" w14:textId="77777777" w:rsidR="00630AEB" w:rsidRDefault="00000000">
      <w:pPr>
        <w:numPr>
          <w:ilvl w:val="1"/>
          <w:numId w:val="4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Host </w:t>
      </w:r>
    </w:p>
    <w:p w14:paraId="0E13DACD" w14:textId="77777777" w:rsidR="00630AEB" w:rsidRDefault="00000000">
      <w:pPr>
        <w:numPr>
          <w:ilvl w:val="1"/>
          <w:numId w:val="4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Content-Type </w:t>
      </w:r>
    </w:p>
    <w:p w14:paraId="2ABD993B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4. </w:t>
      </w:r>
      <w:r>
        <w:rPr>
          <w:rStyle w:val="Strong"/>
          <w:rFonts w:ascii="Times New Roman" w:hAnsi="Times New Roman" w:hint="default"/>
          <w:sz w:val="24"/>
          <w:szCs w:val="24"/>
        </w:rPr>
        <w:t>Analyze the HTTP response cycle.</w:t>
      </w:r>
    </w:p>
    <w:p w14:paraId="46AC2D19" w14:textId="77777777" w:rsidR="00630AE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Browser sends POST request. </w:t>
      </w:r>
    </w:p>
    <w:p w14:paraId="564AE88E" w14:textId="77777777" w:rsidR="00630AE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Server receives and validates data. </w:t>
      </w:r>
    </w:p>
    <w:p w14:paraId="12C86C93" w14:textId="77777777" w:rsidR="00630AE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Data is stored in the database. </w:t>
      </w:r>
    </w:p>
    <w:p w14:paraId="2DFA06D7" w14:textId="77777777" w:rsidR="00630AE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Server generates HTTP response. </w:t>
      </w:r>
    </w:p>
    <w:p w14:paraId="6BE52BDD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5. </w:t>
      </w:r>
      <w:r>
        <w:rPr>
          <w:rStyle w:val="Strong"/>
          <w:rFonts w:ascii="Times New Roman" w:hAnsi="Times New Roman" w:hint="default"/>
          <w:sz w:val="24"/>
          <w:szCs w:val="24"/>
        </w:rPr>
        <w:t>Suggest improvements for usability and accessibility.</w:t>
      </w:r>
    </w:p>
    <w:p w14:paraId="51D09B3F" w14:textId="77777777" w:rsidR="00630AE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 </w:t>
      </w:r>
      <w:r>
        <w:rPr>
          <w:rStyle w:val="HTMLCode"/>
          <w:rFonts w:ascii="Times New Roman" w:hAnsi="Times New Roman" w:cs="Times New Roman"/>
          <w:sz w:val="22"/>
          <w:szCs w:val="22"/>
        </w:rPr>
        <w:t>&lt;label&gt;</w:t>
      </w:r>
      <w:r>
        <w:rPr>
          <w:rFonts w:ascii="Times New Roman" w:hAnsi="Times New Roman" w:cs="Times New Roman"/>
          <w:sz w:val="22"/>
          <w:szCs w:val="22"/>
        </w:rPr>
        <w:t xml:space="preserve"> for every input field. </w:t>
      </w:r>
    </w:p>
    <w:p w14:paraId="4AE09155" w14:textId="77777777" w:rsidR="00630AE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Add </w:t>
      </w:r>
      <w:r>
        <w:rPr>
          <w:rStyle w:val="HTMLCode"/>
          <w:rFonts w:ascii="Times New Roman" w:hAnsi="Times New Roman" w:cs="Times New Roman"/>
          <w:sz w:val="22"/>
          <w:szCs w:val="22"/>
        </w:rPr>
        <w:t>required</w:t>
      </w:r>
      <w:r>
        <w:rPr>
          <w:rFonts w:ascii="Times New Roman" w:hAnsi="Times New Roman" w:cs="Times New Roman"/>
          <w:sz w:val="22"/>
          <w:szCs w:val="22"/>
        </w:rPr>
        <w:t xml:space="preserve"> validation. </w:t>
      </w:r>
    </w:p>
    <w:p w14:paraId="243454BB" w14:textId="77777777" w:rsidR="00630AE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 placeholders. </w:t>
      </w:r>
    </w:p>
    <w:p w14:paraId="06A33E2A" w14:textId="77777777" w:rsidR="00630AE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Provide meaningful error messages. </w:t>
      </w:r>
    </w:p>
    <w:p w14:paraId="3F947586" w14:textId="77777777" w:rsidR="00630AEB" w:rsidRDefault="00000000">
      <w:pPr>
        <w:pStyle w:val="Heading1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2. Cross-Browser Compatibility Issue</w:t>
      </w:r>
    </w:p>
    <w:p w14:paraId="3D6D6C39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1. </w:t>
      </w:r>
      <w:r>
        <w:rPr>
          <w:rStyle w:val="Strong"/>
          <w:rFonts w:ascii="Times New Roman" w:hAnsi="Times New Roman" w:hint="default"/>
          <w:sz w:val="24"/>
          <w:szCs w:val="24"/>
        </w:rPr>
        <w:t>Identify improper nesting and missing closing tags.</w:t>
      </w:r>
    </w:p>
    <w:p w14:paraId="29DD98AE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Errors:</w:t>
      </w:r>
    </w:p>
    <w:p w14:paraId="35371A1D" w14:textId="77777777" w:rsidR="00630AE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Missing </w:t>
      </w:r>
      <w:r>
        <w:rPr>
          <w:rStyle w:val="HTMLCode"/>
          <w:rFonts w:ascii="Times New Roman" w:hAnsi="Times New Roman" w:cs="Times New Roman"/>
          <w:sz w:val="22"/>
          <w:szCs w:val="22"/>
        </w:rPr>
        <w:t>&lt;/h1&gt;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DF18847" w14:textId="77777777" w:rsidR="00630AE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Missing </w:t>
      </w:r>
      <w:r>
        <w:rPr>
          <w:rStyle w:val="HTMLCode"/>
          <w:rFonts w:ascii="Times New Roman" w:hAnsi="Times New Roman" w:cs="Times New Roman"/>
          <w:sz w:val="22"/>
          <w:szCs w:val="22"/>
        </w:rPr>
        <w:t>&lt;/p&gt;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605D90B" w14:textId="77777777" w:rsidR="00630AE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Missing </w:t>
      </w:r>
      <w:r>
        <w:rPr>
          <w:rStyle w:val="HTMLCode"/>
          <w:rFonts w:ascii="Times New Roman" w:hAnsi="Times New Roman" w:cs="Times New Roman"/>
          <w:sz w:val="22"/>
          <w:szCs w:val="22"/>
        </w:rPr>
        <w:t>&lt;/body&gt;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9645F40" w14:textId="77777777" w:rsidR="00630AE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Missing </w:t>
      </w:r>
      <w:r>
        <w:rPr>
          <w:rStyle w:val="HTMLCode"/>
          <w:rFonts w:ascii="Times New Roman" w:hAnsi="Times New Roman" w:cs="Times New Roman"/>
          <w:sz w:val="22"/>
          <w:szCs w:val="22"/>
        </w:rPr>
        <w:t>&lt;/html&gt;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AA6F570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2. </w:t>
      </w:r>
      <w:r>
        <w:rPr>
          <w:rStyle w:val="Strong"/>
          <w:rFonts w:ascii="Times New Roman" w:hAnsi="Times New Roman" w:hint="default"/>
          <w:sz w:val="24"/>
          <w:szCs w:val="24"/>
        </w:rPr>
        <w:t>Analyze browser interpretation.</w:t>
      </w:r>
    </w:p>
    <w:p w14:paraId="5222A5B3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Different browsers use different rendering engines.</w:t>
      </w:r>
    </w:p>
    <w:p w14:paraId="163B9FF8" w14:textId="77777777" w:rsidR="00630AE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Chrome may automatically close missing tags. </w:t>
      </w:r>
    </w:p>
    <w:p w14:paraId="08749BB4" w14:textId="77777777" w:rsidR="00630AE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Firefox may display slightly differently. </w:t>
      </w:r>
    </w:p>
    <w:p w14:paraId="7C85FB1D" w14:textId="77777777" w:rsidR="00630AE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Safari and Edge may produce layout inconsistencies. </w:t>
      </w:r>
    </w:p>
    <w:p w14:paraId="3AFF869D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This causes inconsistent webpage appearance.</w:t>
      </w:r>
    </w:p>
    <w:p w14:paraId="77DC1145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3. </w:t>
      </w:r>
      <w:r>
        <w:rPr>
          <w:rStyle w:val="Strong"/>
          <w:rFonts w:ascii="Times New Roman" w:hAnsi="Times New Roman" w:hint="default"/>
          <w:sz w:val="24"/>
          <w:szCs w:val="24"/>
        </w:rPr>
        <w:t>Identify missing semantic elements.</w:t>
      </w:r>
    </w:p>
    <w:p w14:paraId="508F74E8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Missing elements:</w:t>
      </w:r>
    </w:p>
    <w:p w14:paraId="2A84D767" w14:textId="77777777" w:rsidR="00630AE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&lt;header&gt;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484C34" w14:textId="77777777" w:rsidR="00630AE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&lt;main&gt;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A0532B" w14:textId="77777777" w:rsidR="00630AE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&lt;section&gt;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EA337CA" w14:textId="77777777" w:rsidR="00630AE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&lt;footer&gt;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6A02FCD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These improve readability and SEO.</w:t>
      </w:r>
    </w:p>
    <w:p w14:paraId="5A56B4BF" w14:textId="77777777" w:rsidR="00630AEB" w:rsidRDefault="00000000">
      <w:pPr>
        <w:pStyle w:val="Heading3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4. </w:t>
      </w:r>
      <w:r>
        <w:rPr>
          <w:rStyle w:val="Strong"/>
          <w:rFonts w:ascii="Times New Roman" w:hAnsi="Times New Roman" w:hint="default"/>
          <w:sz w:val="24"/>
          <w:szCs w:val="24"/>
        </w:rPr>
        <w:t>Correct W3C-compliant HTML structure.</w:t>
      </w:r>
    </w:p>
    <w:p w14:paraId="4B60E518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&lt;!DOCTYPE html&gt;</w:t>
      </w:r>
    </w:p>
    <w:p w14:paraId="5F419E29" w14:textId="77777777" w:rsidR="00630AEB" w:rsidRDefault="00630AEB">
      <w:pPr>
        <w:rPr>
          <w:rFonts w:ascii="Times New Roman" w:hAnsi="Times New Roman" w:cs="Times New Roman"/>
          <w:sz w:val="22"/>
          <w:szCs w:val="22"/>
        </w:rPr>
      </w:pPr>
    </w:p>
    <w:p w14:paraId="735D7FEE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&lt;html lang="</w:t>
      </w:r>
      <w:proofErr w:type="spellStart"/>
      <w:r>
        <w:rPr>
          <w:rFonts w:ascii="Times New Roman" w:hAnsi="Times New Roman" w:cs="Times New Roman"/>
          <w:sz w:val="22"/>
          <w:szCs w:val="22"/>
        </w:rPr>
        <w:t>en</w:t>
      </w:r>
      <w:proofErr w:type="spellEnd"/>
      <w:r>
        <w:rPr>
          <w:rFonts w:ascii="Times New Roman" w:hAnsi="Times New Roman" w:cs="Times New Roman"/>
          <w:sz w:val="22"/>
          <w:szCs w:val="22"/>
        </w:rPr>
        <w:t>"&gt;</w:t>
      </w:r>
    </w:p>
    <w:p w14:paraId="6501C306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&lt;head&gt;</w:t>
      </w:r>
    </w:p>
    <w:p w14:paraId="0FA396DF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&lt;title&gt;Company&lt;/title&gt;</w:t>
      </w:r>
    </w:p>
    <w:p w14:paraId="11DFACC0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&lt;/head&gt;</w:t>
      </w:r>
    </w:p>
    <w:p w14:paraId="4CF2FD05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&lt;body&gt;</w:t>
      </w:r>
    </w:p>
    <w:p w14:paraId="20E1764B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&lt;header&gt;</w:t>
      </w:r>
    </w:p>
    <w:p w14:paraId="0483EE0C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&lt;h1&gt;Welcome&lt;/h1&gt;</w:t>
      </w:r>
    </w:p>
    <w:p w14:paraId="544FEAD2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&lt;/header&gt;</w:t>
      </w:r>
    </w:p>
    <w:p w14:paraId="18F0576D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&lt;main&gt;</w:t>
      </w:r>
    </w:p>
    <w:p w14:paraId="5756C1F8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&lt;section&gt;</w:t>
      </w:r>
    </w:p>
    <w:p w14:paraId="365C2AF9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&lt;p&gt;About us&lt;/p&gt;</w:t>
      </w:r>
    </w:p>
    <w:p w14:paraId="08E9712C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&lt;/section&gt;</w:t>
      </w:r>
    </w:p>
    <w:p w14:paraId="7EA748DF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&lt;/main&gt;</w:t>
      </w:r>
    </w:p>
    <w:p w14:paraId="72A39370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&lt;footer&gt;</w:t>
      </w:r>
    </w:p>
    <w:p w14:paraId="085C166B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&lt;p&gt;Copyright 2026&lt;/p&gt;</w:t>
      </w:r>
    </w:p>
    <w:p w14:paraId="4FD4BB8C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&lt;/footer&gt;</w:t>
      </w:r>
    </w:p>
    <w:p w14:paraId="2F2BB7F0" w14:textId="77777777" w:rsidR="00630AEB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&lt;/body&gt;</w:t>
      </w:r>
    </w:p>
    <w:p w14:paraId="3B3C3001" w14:textId="77777777" w:rsidR="00630AE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0F0A6A96" w14:textId="77777777" w:rsidR="00630AEB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1E14098D" wp14:editId="01BF1B47">
            <wp:extent cx="5271135" cy="2388870"/>
            <wp:effectExtent l="0" t="0" r="1905" b="381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B644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5. </w:t>
      </w:r>
      <w:r>
        <w:rPr>
          <w:rStyle w:val="Strong"/>
          <w:rFonts w:ascii="Times New Roman" w:hAnsi="Times New Roman" w:hint="default"/>
          <w:sz w:val="24"/>
          <w:szCs w:val="24"/>
        </w:rPr>
        <w:t>Techniques for cross-browser compatibility.</w:t>
      </w:r>
    </w:p>
    <w:p w14:paraId="460803E7" w14:textId="77777777" w:rsidR="00630AE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Validate HTML using W3C Validator. </w:t>
      </w:r>
    </w:p>
    <w:p w14:paraId="3C8A8D69" w14:textId="77777777" w:rsidR="00630AE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 CSS Reset. </w:t>
      </w:r>
    </w:p>
    <w:p w14:paraId="2A5FBC7A" w14:textId="77777777" w:rsidR="00630AE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 modern HTML5 tags. </w:t>
      </w:r>
    </w:p>
    <w:p w14:paraId="35CE6B2A" w14:textId="77777777" w:rsidR="00630AE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Avoid browser-specific code. </w:t>
      </w:r>
    </w:p>
    <w:p w14:paraId="4AF1F1BD" w14:textId="77777777" w:rsidR="00630AEB" w:rsidRDefault="00000000">
      <w:pPr>
        <w:pStyle w:val="Heading1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3. Form Submission Failure</w:t>
      </w:r>
    </w:p>
    <w:p w14:paraId="3ED3C470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1. </w:t>
      </w:r>
      <w:r>
        <w:rPr>
          <w:rStyle w:val="Strong"/>
          <w:rFonts w:ascii="Times New Roman" w:hAnsi="Times New Roman" w:hint="default"/>
          <w:sz w:val="24"/>
          <w:szCs w:val="24"/>
        </w:rPr>
        <w:t>Identify issues in the form configuration.</w:t>
      </w:r>
    </w:p>
    <w:p w14:paraId="5D23E24A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Problems:</w:t>
      </w:r>
    </w:p>
    <w:p w14:paraId="44AD1669" w14:textId="77777777" w:rsidR="00630AE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method="GET"</w:t>
      </w:r>
      <w:r>
        <w:rPr>
          <w:rFonts w:ascii="Times New Roman" w:hAnsi="Times New Roman" w:cs="Times New Roman"/>
          <w:sz w:val="22"/>
          <w:szCs w:val="22"/>
        </w:rPr>
        <w:t xml:space="preserve"> sends sensitive data in URL. </w:t>
      </w:r>
    </w:p>
    <w:p w14:paraId="3F4198B4" w14:textId="77777777" w:rsidR="00630AE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Login button uses </w:t>
      </w:r>
      <w:r>
        <w:rPr>
          <w:rStyle w:val="HTMLCode"/>
          <w:rFonts w:ascii="Times New Roman" w:hAnsi="Times New Roman" w:cs="Times New Roman"/>
          <w:sz w:val="22"/>
          <w:szCs w:val="22"/>
        </w:rPr>
        <w:t>type="button"</w:t>
      </w:r>
      <w:r>
        <w:rPr>
          <w:rFonts w:ascii="Times New Roman" w:hAnsi="Times New Roman" w:cs="Times New Roman"/>
          <w:sz w:val="22"/>
          <w:szCs w:val="22"/>
        </w:rPr>
        <w:t xml:space="preserve"> instead of </w:t>
      </w:r>
      <w:r>
        <w:rPr>
          <w:rStyle w:val="HTMLCode"/>
          <w:rFonts w:ascii="Times New Roman" w:hAnsi="Times New Roman" w:cs="Times New Roman"/>
          <w:sz w:val="22"/>
          <w:szCs w:val="22"/>
        </w:rPr>
        <w:t>type="submit"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28C1412" w14:textId="77777777" w:rsidR="00630AE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>Password is not securely transmitted.</w:t>
      </w:r>
      <w:r>
        <w:rPr>
          <w:rFonts w:ascii="Times New Roman" w:hAnsi="Times New Roman" w:cs="Times New Roman"/>
        </w:rPr>
        <w:t xml:space="preserve"> </w:t>
      </w:r>
    </w:p>
    <w:p w14:paraId="62EAD8D8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2. </w:t>
      </w:r>
      <w:r>
        <w:rPr>
          <w:rStyle w:val="Strong"/>
          <w:rFonts w:ascii="Times New Roman" w:hAnsi="Times New Roman" w:hint="default"/>
          <w:sz w:val="24"/>
          <w:szCs w:val="24"/>
        </w:rPr>
        <w:t>Analyze why HTTP request is not triggered.</w:t>
      </w:r>
    </w:p>
    <w:p w14:paraId="668DBC4B" w14:textId="77777777" w:rsidR="00630AEB" w:rsidRDefault="00000000">
      <w:pPr>
        <w:pStyle w:val="NormalWeb"/>
        <w:rPr>
          <w:sz w:val="22"/>
          <w:szCs w:val="22"/>
        </w:rPr>
      </w:pPr>
      <w:r>
        <w:rPr>
          <w:rStyle w:val="HTMLCode"/>
          <w:rFonts w:ascii="Times New Roman" w:hAnsi="Times New Roman" w:cs="Times New Roman"/>
          <w:sz w:val="22"/>
          <w:szCs w:val="22"/>
        </w:rPr>
        <w:t>type="button"</w:t>
      </w:r>
      <w:r>
        <w:rPr>
          <w:sz w:val="22"/>
          <w:szCs w:val="22"/>
        </w:rPr>
        <w:t xml:space="preserve"> performs no default action.</w:t>
      </w:r>
    </w:p>
    <w:p w14:paraId="667D83AD" w14:textId="77777777" w:rsidR="00630AEB" w:rsidRDefault="00000000">
      <w:pPr>
        <w:pStyle w:val="Heading3"/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</w:rPr>
        <w:t xml:space="preserve">3. </w:t>
      </w:r>
      <w:r>
        <w:rPr>
          <w:rStyle w:val="Strong"/>
          <w:rFonts w:ascii="Times New Roman" w:hAnsi="Times New Roman" w:hint="default"/>
          <w:sz w:val="24"/>
          <w:szCs w:val="24"/>
        </w:rPr>
        <w:t>Interpret the role of GET method.</w:t>
      </w:r>
    </w:p>
    <w:p w14:paraId="78317C67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lastRenderedPageBreak/>
        <w:t>GET:</w:t>
      </w:r>
    </w:p>
    <w:p w14:paraId="1D7E8597" w14:textId="77777777" w:rsidR="00630AE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Sends data in URL. </w:t>
      </w:r>
    </w:p>
    <w:p w14:paraId="19D7A33C" w14:textId="77777777" w:rsidR="00630AE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Used for searching or retrieving information. </w:t>
      </w:r>
    </w:p>
    <w:p w14:paraId="009E032D" w14:textId="77777777" w:rsidR="00630AE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Not suitable for passwords. </w:t>
      </w:r>
    </w:p>
    <w:p w14:paraId="48EC88AC" w14:textId="77777777" w:rsidR="00630AE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can be cached and bookmarked.</w:t>
      </w:r>
    </w:p>
    <w:p w14:paraId="35441896" w14:textId="77777777" w:rsidR="00630AEB" w:rsidRDefault="00000000">
      <w:pPr>
        <w:pStyle w:val="NormalWeb"/>
      </w:pPr>
      <w:r>
        <w:rPr>
          <w:b/>
          <w:bCs/>
        </w:rPr>
        <w:t>4.</w:t>
      </w:r>
      <w:r>
        <w:t xml:space="preserve"> Correct implementation.</w:t>
      </w:r>
    </w:p>
    <w:p w14:paraId="106FF93A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&lt;form action="/submit" method="POST"&gt;</w:t>
      </w:r>
    </w:p>
    <w:p w14:paraId="32B8EB88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&lt;label&gt;Username&lt;/label&gt;</w:t>
      </w:r>
    </w:p>
    <w:p w14:paraId="7B30827D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&lt;input type="text" name="username" required&gt;</w:t>
      </w:r>
    </w:p>
    <w:p w14:paraId="0F0AFD8F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&lt;label&gt;Password&lt;/label&gt;</w:t>
      </w:r>
    </w:p>
    <w:p w14:paraId="33AE0C13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&lt;input type="password" name="password" required&gt;</w:t>
      </w:r>
    </w:p>
    <w:p w14:paraId="3712066D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&lt;button type="submit"&gt;Login&lt;/button&gt;</w:t>
      </w:r>
    </w:p>
    <w:p w14:paraId="498D4F0D" w14:textId="77777777" w:rsidR="00630AEB" w:rsidRDefault="0000000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&lt;/form&gt;</w:t>
      </w:r>
    </w:p>
    <w:p w14:paraId="4D1E7C30" w14:textId="77777777" w:rsidR="00630AEB" w:rsidRDefault="00000000">
      <w:pPr>
        <w:pStyle w:val="NormalWeb"/>
        <w:rPr>
          <w:sz w:val="22"/>
          <w:szCs w:val="22"/>
        </w:rPr>
      </w:pPr>
      <w:r>
        <w:rPr>
          <w:noProof/>
        </w:rPr>
        <w:drawing>
          <wp:inline distT="0" distB="0" distL="114300" distR="114300" wp14:anchorId="1B8616FC" wp14:editId="022C9121">
            <wp:extent cx="5264150" cy="2578735"/>
            <wp:effectExtent l="0" t="0" r="8890" b="12065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2ECE" w14:textId="77777777" w:rsidR="00630AEB" w:rsidRDefault="00000000">
      <w:pPr>
        <w:pStyle w:val="Heading3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 xml:space="preserve">5. </w:t>
      </w:r>
      <w:r>
        <w:rPr>
          <w:rStyle w:val="Strong"/>
          <w:rFonts w:ascii="Times New Roman" w:hAnsi="Times New Roman" w:hint="default"/>
          <w:sz w:val="24"/>
          <w:szCs w:val="24"/>
        </w:rPr>
        <w:t>Suggest improvements for secure data transmission.</w:t>
      </w:r>
    </w:p>
    <w:p w14:paraId="010367DC" w14:textId="77777777" w:rsidR="00630AE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 </w:t>
      </w:r>
      <w:r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POST</w:t>
      </w:r>
      <w:r>
        <w:rPr>
          <w:rFonts w:ascii="Times New Roman" w:hAnsi="Times New Roman" w:cs="Times New Roman"/>
          <w:sz w:val="22"/>
          <w:szCs w:val="22"/>
        </w:rPr>
        <w:t xml:space="preserve"> instead of GET. </w:t>
      </w:r>
    </w:p>
    <w:p w14:paraId="7AB42049" w14:textId="77777777" w:rsidR="00630AE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Enable </w:t>
      </w:r>
      <w:r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HTTPS (SSL/TLS)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B4787A8" w14:textId="77777777" w:rsidR="00630AE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Validate inputs on both client and server. </w:t>
      </w:r>
    </w:p>
    <w:p w14:paraId="322C1611" w14:textId="77777777" w:rsidR="00630AE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Encrypt passwords before storing them. </w:t>
      </w:r>
    </w:p>
    <w:p w14:paraId="60576284" w14:textId="77777777" w:rsidR="00630AE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 secure session management. </w:t>
      </w:r>
    </w:p>
    <w:p w14:paraId="136B41B7" w14:textId="77777777" w:rsidR="00630AE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Implement authentication and authorization.</w:t>
      </w:r>
    </w:p>
    <w:p w14:paraId="14C4C234" w14:textId="77777777" w:rsidR="00630AEB" w:rsidRDefault="00630AEB">
      <w:pPr>
        <w:pStyle w:val="NormalWeb"/>
      </w:pPr>
    </w:p>
    <w:p w14:paraId="5B5B0B9F" w14:textId="77777777" w:rsidR="00630AEB" w:rsidRDefault="00630AEB">
      <w:pPr>
        <w:rPr>
          <w:rFonts w:ascii="Times New Roman" w:hAnsi="Times New Roman" w:cs="Times New Roman"/>
        </w:rPr>
      </w:pPr>
    </w:p>
    <w:sectPr w:rsidR="00630AE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9D2262"/>
    <w:multiLevelType w:val="multilevel"/>
    <w:tmpl w:val="A09D22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B9DF239"/>
    <w:multiLevelType w:val="multilevel"/>
    <w:tmpl w:val="AB9DF2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4240620"/>
    <w:multiLevelType w:val="multilevel"/>
    <w:tmpl w:val="C42406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F119E72"/>
    <w:multiLevelType w:val="multilevel"/>
    <w:tmpl w:val="EF119E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188282"/>
    <w:multiLevelType w:val="singleLevel"/>
    <w:tmpl w:val="EF188282"/>
    <w:lvl w:ilvl="0">
      <w:start w:val="2"/>
      <w:numFmt w:val="decimal"/>
      <w:suff w:val="space"/>
      <w:lvlText w:val="%1."/>
      <w:lvlJc w:val="left"/>
    </w:lvl>
  </w:abstractNum>
  <w:abstractNum w:abstractNumId="5" w15:restartNumberingAfterBreak="0">
    <w:nsid w:val="F3CDC9B7"/>
    <w:multiLevelType w:val="multilevel"/>
    <w:tmpl w:val="F3CDC9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5B5F2E5"/>
    <w:multiLevelType w:val="multilevel"/>
    <w:tmpl w:val="15B5F2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A5F740C"/>
    <w:multiLevelType w:val="multilevel"/>
    <w:tmpl w:val="1A5F74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58B2E80"/>
    <w:multiLevelType w:val="multilevel"/>
    <w:tmpl w:val="258B2E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3FA3030C"/>
    <w:multiLevelType w:val="multilevel"/>
    <w:tmpl w:val="3FA303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4EE3F22"/>
    <w:multiLevelType w:val="multilevel"/>
    <w:tmpl w:val="44EE3F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3D8CD8"/>
    <w:multiLevelType w:val="multilevel"/>
    <w:tmpl w:val="563D8C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512184973">
    <w:abstractNumId w:val="3"/>
  </w:num>
  <w:num w:numId="2" w16cid:durableId="1384599062">
    <w:abstractNumId w:val="4"/>
  </w:num>
  <w:num w:numId="3" w16cid:durableId="2049648840">
    <w:abstractNumId w:val="1"/>
  </w:num>
  <w:num w:numId="4" w16cid:durableId="14710523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9785899">
    <w:abstractNumId w:val="8"/>
  </w:num>
  <w:num w:numId="6" w16cid:durableId="438112522">
    <w:abstractNumId w:val="10"/>
  </w:num>
  <w:num w:numId="7" w16cid:durableId="120614883">
    <w:abstractNumId w:val="0"/>
  </w:num>
  <w:num w:numId="8" w16cid:durableId="699665504">
    <w:abstractNumId w:val="7"/>
  </w:num>
  <w:num w:numId="9" w16cid:durableId="517038538">
    <w:abstractNumId w:val="6"/>
  </w:num>
  <w:num w:numId="10" w16cid:durableId="1883444391">
    <w:abstractNumId w:val="2"/>
  </w:num>
  <w:num w:numId="11" w16cid:durableId="170415032">
    <w:abstractNumId w:val="5"/>
  </w:num>
  <w:num w:numId="12" w16cid:durableId="1182670624">
    <w:abstractNumId w:val="11"/>
  </w:num>
  <w:num w:numId="13" w16cid:durableId="14876299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956D47"/>
    <w:rsid w:val="00037419"/>
    <w:rsid w:val="00630AEB"/>
    <w:rsid w:val="007B1F89"/>
    <w:rsid w:val="12110A2F"/>
    <w:rsid w:val="4B956D47"/>
    <w:rsid w:val="6919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73683"/>
  <w15:docId w15:val="{1FC40C6B-CF74-40C6-8829-F98AB049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 Sathvika Kanamarlapudi</dc:creator>
  <cp:lastModifiedBy>siva rama jeswanth konda</cp:lastModifiedBy>
  <cp:revision>2</cp:revision>
  <dcterms:created xsi:type="dcterms:W3CDTF">2026-07-25T02:49:00Z</dcterms:created>
  <dcterms:modified xsi:type="dcterms:W3CDTF">2026-07-25T02:49:00Z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8E272BA7D3B24E08B82CE058C1FF0A73_13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