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Case Studies Using Numpy, Pandas, matplotlib &amp; seaborn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Case Study 1: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Dataset Description: The file consists of start-ups investment details.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Read the given comma separated values as dataframe (investments.csv)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 out all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names.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dataframe with numerical columns.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dataframe with categorical columns.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Get a summary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on the data and draw inferences if any.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Display duplicate rows.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each column find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out the percentage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of missing values.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count of ‘name’ in each ‘country_code’.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the percentage of the companies which have status ‘acquired’ ‘operating’?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What is the percentage of the companies which have status ‘acquired’ acquired?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Filter records having missing values in column ‘year_founded’.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column ‘category_list_count’ having count of category lists.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funding_total_usd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for each country_code.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funding_total_usd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for each country_code.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 average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funding_total_usd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in each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country_code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many companies have got just 1 round of funding?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 mapping on status column; acquired -&gt; A, operating -&gt; O and closed -&gt; C.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many companies have ‘debt_financing’ above zero?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column ‘homepage’ to store company name from ‘homepage_url’: For example: If url is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http://www.waywire.com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name is waywire.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Find the count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of companies in each of the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markets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Find the count of companies in each of the markets and store the new column ‘cnt_name’ in the original dataframe.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Rename ' funding_total_usd ' to 'funding_total_usd'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Fill missing values in column ‘city’ with ‘other_city’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each row in column ‘funding_total_usd’, calculate actual – average value for each group ‘city’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Normalize ‘‘funding_total_usd’ at country level.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is the average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‘funding_total_usd’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for each city?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Plot histogram/distribution of ‘funding_total_usd’ and provide insights if any.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maximum ‘funding_total_usd’ for each market status?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many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years has 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been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since each company was founded?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Visualize ‘grant’ distribution.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Visualize ‘debt_financing’ distribution.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proportion of companies status.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How many US states are available?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column ‘cmt_address’ by joining country code, state code, region and city.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select columns with underscore in their names.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Case Study 2: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Load practice.csv file as a data-frame and perform following operations on the data-frame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all columns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numerical and categorical columns list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size of the data-frame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rename column MSSubClass -&gt; SubClass, MSZoning -&gt; Zones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distinct values for Zoning, LotShape, LotConfig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count of distinct values for Zoning, LotShape, LotConfig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max, min of column YearBuilt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a new column “year_diff’. This will be holding difference of current year and YearBuilt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distinct MSZoning for each OverallQual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What is the maximum LotArea where  BsmtExposure = Mn?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Sort dataframe based on following columns and orders: MSSubClass; ascending, YearBuilt; descending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What is average OverallQual.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convert column ‘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YearBuilt’ into date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Group by YearBuilt and find maximum OverallQal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Load the practice.csv again with MSSubClass as new index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Convert LotArea as numpy array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 column MasVnrArea replace 0 with -1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Check if there is/are any Null values (NaN) in the data given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Display percentage of missing values in each column if any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Select records where LotConfig is Inside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Make a new dataframe with only numeric columns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Make a new dataframe with only factorial/string columns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Drop column ExterQual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Group data on LotShape and find average LotArea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Write code to get a pivot table as shown (average of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MSSubClass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2119313" cy="1495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9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35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3581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358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waywire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4szlVdyqefEbhu9UBX4JigLTg==">AMUW2mWgRFYYDVG9iu++TEZIWqUstE2QqK5nKNI31gFbWtufxIPdsO+eylU2VNSwomXc61biQGvUqskqMtsn/zzU5nOTf53Q4QVNTR49pqQhNxZfmg62SiDZ3cXeS3YmiBAXxql9YBCI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2020-02-23T13:57:00Z</dcterms:created>
  <dc:creator>Rageeni Sah</dc:creator>
</cp:coreProperties>
</file>