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70D" w:rsidRPr="00C34A10" w:rsidRDefault="003A070D" w:rsidP="003A070D">
      <w:pPr>
        <w:rPr>
          <w:b/>
          <w:sz w:val="36"/>
          <w:szCs w:val="36"/>
          <w:u w:val="single"/>
        </w:rPr>
      </w:pPr>
      <w:r w:rsidRPr="00C34A10">
        <w:rPr>
          <w:b/>
          <w:sz w:val="36"/>
          <w:szCs w:val="36"/>
          <w:u w:val="single"/>
        </w:rPr>
        <w:t>Freshco Hypermarket</w:t>
      </w:r>
    </w:p>
    <w:p w:rsidR="003A070D" w:rsidRDefault="003A070D" w:rsidP="003A070D">
      <w:pPr>
        <w:rPr>
          <w:sz w:val="28"/>
          <w:szCs w:val="28"/>
        </w:rPr>
      </w:pPr>
      <w:r w:rsidRPr="00C34A10">
        <w:rPr>
          <w:sz w:val="28"/>
          <w:szCs w:val="28"/>
        </w:rPr>
        <w:t>Order Level Analysis:</w:t>
      </w:r>
    </w:p>
    <w:p w:rsidR="009F3A68" w:rsidRPr="00770C11" w:rsidRDefault="003A070D" w:rsidP="00770C11">
      <w:pPr>
        <w:pStyle w:val="ListParagraph"/>
        <w:numPr>
          <w:ilvl w:val="0"/>
          <w:numId w:val="13"/>
        </w:numPr>
        <w:rPr>
          <w:sz w:val="24"/>
          <w:szCs w:val="24"/>
        </w:rPr>
      </w:pPr>
      <w:r w:rsidRPr="00770C11">
        <w:rPr>
          <w:sz w:val="24"/>
          <w:szCs w:val="24"/>
        </w:rPr>
        <w:t>When we do orders distributed at slot and delivery levels we can see the top three areas with the highest number of orders. This area is Harlur, HSR Layout and ITI Layout in which HSR Layout stands out and has the highest number of orders across all slots. Also, we can see that the number of orders in the afternoon is higher for HSR Layout.</w:t>
      </w:r>
    </w:p>
    <w:p w:rsidR="003A070D" w:rsidRDefault="003A070D" w:rsidP="003A070D">
      <w:r>
        <w:rPr>
          <w:noProof/>
        </w:rPr>
        <w:drawing>
          <wp:inline distT="0" distB="0" distL="0" distR="0">
            <wp:extent cx="55245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525302" cy="2810283"/>
                    </a:xfrm>
                    <a:prstGeom prst="rect">
                      <a:avLst/>
                    </a:prstGeom>
                  </pic:spPr>
                </pic:pic>
              </a:graphicData>
            </a:graphic>
          </wp:inline>
        </w:drawing>
      </w:r>
    </w:p>
    <w:p w:rsidR="003A070D" w:rsidRPr="00770C11" w:rsidRDefault="003A070D" w:rsidP="00770C11">
      <w:pPr>
        <w:pStyle w:val="ListParagraph"/>
        <w:numPr>
          <w:ilvl w:val="0"/>
          <w:numId w:val="12"/>
        </w:numPr>
        <w:rPr>
          <w:sz w:val="24"/>
          <w:szCs w:val="24"/>
        </w:rPr>
      </w:pPr>
      <w:r w:rsidRPr="00770C11">
        <w:rPr>
          <w:sz w:val="24"/>
          <w:szCs w:val="24"/>
        </w:rPr>
        <w:t>HSR Layout has the highest increase in monthly orders</w:t>
      </w:r>
      <w:r w:rsidR="00BA5254" w:rsidRPr="00770C11">
        <w:rPr>
          <w:sz w:val="24"/>
          <w:szCs w:val="24"/>
        </w:rPr>
        <w:t xml:space="preserve"> in absolute orders. We can see that HSR Layout consistently have </w:t>
      </w:r>
      <w:r w:rsidR="00B35BEF">
        <w:rPr>
          <w:sz w:val="24"/>
          <w:szCs w:val="24"/>
        </w:rPr>
        <w:t>orders</w:t>
      </w:r>
      <w:r w:rsidR="00BA5254" w:rsidRPr="00770C11">
        <w:rPr>
          <w:sz w:val="24"/>
          <w:szCs w:val="24"/>
        </w:rPr>
        <w:t xml:space="preserve"> above 1000 from January to September. Hence, we can say that HSR Layout has the highest number of monthly orders.</w:t>
      </w:r>
    </w:p>
    <w:p w:rsidR="00BA5254" w:rsidRDefault="00BA5254" w:rsidP="003A070D">
      <w:pPr>
        <w:rPr>
          <w:sz w:val="24"/>
          <w:szCs w:val="24"/>
        </w:rPr>
      </w:pPr>
      <w:r>
        <w:rPr>
          <w:noProof/>
          <w:sz w:val="24"/>
          <w:szCs w:val="24"/>
        </w:rPr>
        <w:drawing>
          <wp:inline distT="0" distB="0" distL="0" distR="0">
            <wp:extent cx="60102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6027046" cy="2674442"/>
                    </a:xfrm>
                    <a:prstGeom prst="rect">
                      <a:avLst/>
                    </a:prstGeom>
                  </pic:spPr>
                </pic:pic>
              </a:graphicData>
            </a:graphic>
          </wp:inline>
        </w:drawing>
      </w:r>
    </w:p>
    <w:p w:rsidR="007011E1" w:rsidRPr="00770C11" w:rsidRDefault="007011E1" w:rsidP="00770C11">
      <w:pPr>
        <w:pStyle w:val="ListParagraph"/>
        <w:numPr>
          <w:ilvl w:val="0"/>
          <w:numId w:val="11"/>
        </w:numPr>
        <w:rPr>
          <w:sz w:val="24"/>
          <w:szCs w:val="24"/>
        </w:rPr>
      </w:pPr>
      <w:r w:rsidRPr="00770C11">
        <w:rPr>
          <w:sz w:val="24"/>
          <w:szCs w:val="24"/>
        </w:rPr>
        <w:lastRenderedPageBreak/>
        <w:t>Delivery %=Delivery charge/ Product Amount.</w:t>
      </w:r>
    </w:p>
    <w:p w:rsidR="0095781D" w:rsidRPr="0095781D" w:rsidRDefault="0095781D" w:rsidP="0095781D">
      <w:pPr>
        <w:pStyle w:val="ListParagraph"/>
        <w:numPr>
          <w:ilvl w:val="0"/>
          <w:numId w:val="11"/>
        </w:numPr>
        <w:rPr>
          <w:sz w:val="24"/>
          <w:szCs w:val="24"/>
        </w:rPr>
      </w:pPr>
      <w:r w:rsidRPr="0095781D">
        <w:rPr>
          <w:sz w:val="24"/>
          <w:szCs w:val="24"/>
        </w:rPr>
        <w:t>The delivery percentage is higher during late-night deliveries.</w:t>
      </w:r>
    </w:p>
    <w:p w:rsidR="0095781D" w:rsidRPr="0095781D" w:rsidRDefault="0095781D" w:rsidP="0095781D">
      <w:pPr>
        <w:pStyle w:val="ListParagraph"/>
        <w:numPr>
          <w:ilvl w:val="0"/>
          <w:numId w:val="11"/>
        </w:numPr>
        <w:rPr>
          <w:sz w:val="24"/>
          <w:szCs w:val="24"/>
        </w:rPr>
      </w:pPr>
      <w:r w:rsidRPr="0095781D">
        <w:rPr>
          <w:sz w:val="24"/>
          <w:szCs w:val="24"/>
        </w:rPr>
        <w:t>There is a noticeable decline in the delivery percentage across all slots from January to September.</w:t>
      </w:r>
    </w:p>
    <w:p w:rsidR="00BA5254" w:rsidRPr="00770C11" w:rsidRDefault="0095781D" w:rsidP="0095781D">
      <w:pPr>
        <w:pStyle w:val="ListParagraph"/>
        <w:numPr>
          <w:ilvl w:val="0"/>
          <w:numId w:val="11"/>
        </w:numPr>
        <w:rPr>
          <w:sz w:val="24"/>
          <w:szCs w:val="24"/>
        </w:rPr>
      </w:pPr>
      <w:r w:rsidRPr="0095781D">
        <w:rPr>
          <w:sz w:val="24"/>
          <w:szCs w:val="24"/>
        </w:rPr>
        <w:t>January recorded the highest delivery percentage across all slots, while September showed a decrease compared to the initial month.</w:t>
      </w:r>
    </w:p>
    <w:tbl>
      <w:tblPr>
        <w:tblW w:w="10660" w:type="dxa"/>
        <w:tblLook w:val="04A0" w:firstRow="1" w:lastRow="0" w:firstColumn="1" w:lastColumn="0" w:noHBand="0" w:noVBand="1"/>
      </w:tblPr>
      <w:tblGrid>
        <w:gridCol w:w="1960"/>
        <w:gridCol w:w="1060"/>
        <w:gridCol w:w="1060"/>
        <w:gridCol w:w="1080"/>
        <w:gridCol w:w="900"/>
        <w:gridCol w:w="640"/>
        <w:gridCol w:w="1220"/>
        <w:gridCol w:w="597"/>
        <w:gridCol w:w="940"/>
        <w:gridCol w:w="1220"/>
      </w:tblGrid>
      <w:tr w:rsidR="00BA5254" w:rsidRPr="00BA5254" w:rsidTr="00BA5254">
        <w:trPr>
          <w:trHeight w:val="300"/>
        </w:trPr>
        <w:tc>
          <w:tcPr>
            <w:tcW w:w="196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 xml:space="preserve">Sum of Delivery % </w:t>
            </w:r>
          </w:p>
        </w:tc>
        <w:tc>
          <w:tcPr>
            <w:tcW w:w="2120" w:type="dxa"/>
            <w:gridSpan w:val="2"/>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Column Labels</w:t>
            </w:r>
          </w:p>
        </w:tc>
        <w:tc>
          <w:tcPr>
            <w:tcW w:w="108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p>
        </w:tc>
        <w:tc>
          <w:tcPr>
            <w:tcW w:w="90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D9E1F2" w:fill="D9E1F2"/>
            <w:noWrap/>
            <w:vAlign w:val="bottom"/>
            <w:hideMark/>
          </w:tcPr>
          <w:p w:rsidR="00BA5254" w:rsidRPr="00BA5254" w:rsidRDefault="00BA5254" w:rsidP="00BA5254">
            <w:pPr>
              <w:spacing w:after="0" w:line="240" w:lineRule="auto"/>
              <w:rPr>
                <w:rFonts w:ascii="Times New Roman" w:eastAsia="Times New Roman" w:hAnsi="Times New Roman" w:cs="Times New Roman"/>
                <w:sz w:val="20"/>
                <w:szCs w:val="20"/>
              </w:rPr>
            </w:pPr>
          </w:p>
        </w:tc>
      </w:tr>
      <w:tr w:rsidR="00BA5254" w:rsidRPr="00BA5254" w:rsidTr="00BA5254">
        <w:trPr>
          <w:trHeight w:val="300"/>
        </w:trPr>
        <w:tc>
          <w:tcPr>
            <w:tcW w:w="196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Row Labels</w:t>
            </w:r>
          </w:p>
        </w:tc>
        <w:tc>
          <w:tcPr>
            <w:tcW w:w="106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Jan</w:t>
            </w:r>
          </w:p>
        </w:tc>
        <w:tc>
          <w:tcPr>
            <w:tcW w:w="106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Feb</w:t>
            </w:r>
          </w:p>
        </w:tc>
        <w:tc>
          <w:tcPr>
            <w:tcW w:w="108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Mar</w:t>
            </w:r>
          </w:p>
        </w:tc>
        <w:tc>
          <w:tcPr>
            <w:tcW w:w="90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Apr</w:t>
            </w:r>
          </w:p>
        </w:tc>
        <w:tc>
          <w:tcPr>
            <w:tcW w:w="64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May</w:t>
            </w:r>
          </w:p>
        </w:tc>
        <w:tc>
          <w:tcPr>
            <w:tcW w:w="122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Jun</w:t>
            </w:r>
          </w:p>
        </w:tc>
        <w:tc>
          <w:tcPr>
            <w:tcW w:w="58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Jul</w:t>
            </w:r>
          </w:p>
        </w:tc>
        <w:tc>
          <w:tcPr>
            <w:tcW w:w="94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Aug</w:t>
            </w:r>
          </w:p>
        </w:tc>
        <w:tc>
          <w:tcPr>
            <w:tcW w:w="1220" w:type="dxa"/>
            <w:tcBorders>
              <w:top w:val="nil"/>
              <w:left w:val="nil"/>
              <w:bottom w:val="single" w:sz="4" w:space="0" w:color="8EA9DB"/>
              <w:right w:val="nil"/>
            </w:tcBorders>
            <w:shd w:val="clear" w:color="D9E1F2" w:fill="D9E1F2"/>
            <w:noWrap/>
            <w:vAlign w:val="bottom"/>
            <w:hideMark/>
          </w:tcPr>
          <w:p w:rsidR="00BA5254" w:rsidRPr="00BA5254" w:rsidRDefault="00BA5254" w:rsidP="00BA5254">
            <w:pPr>
              <w:spacing w:after="0" w:line="240" w:lineRule="auto"/>
              <w:rPr>
                <w:rFonts w:ascii="Calibri" w:eastAsia="Times New Roman" w:hAnsi="Calibri" w:cs="Calibri"/>
                <w:b/>
                <w:bCs/>
                <w:color w:val="000000"/>
              </w:rPr>
            </w:pPr>
            <w:r w:rsidRPr="00BA5254">
              <w:rPr>
                <w:rFonts w:ascii="Calibri" w:eastAsia="Times New Roman" w:hAnsi="Calibri" w:cs="Calibri"/>
                <w:b/>
                <w:bCs/>
                <w:color w:val="000000"/>
              </w:rPr>
              <w:t>Sep</w:t>
            </w:r>
          </w:p>
        </w:tc>
      </w:tr>
      <w:tr w:rsidR="00BA5254" w:rsidRPr="00BA5254" w:rsidTr="00BA5254">
        <w:trPr>
          <w:trHeight w:val="300"/>
        </w:trPr>
        <w:tc>
          <w:tcPr>
            <w:tcW w:w="19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rPr>
                <w:rFonts w:ascii="Calibri" w:eastAsia="Times New Roman" w:hAnsi="Calibri" w:cs="Calibri"/>
                <w:color w:val="000000"/>
              </w:rPr>
            </w:pPr>
            <w:r w:rsidRPr="00BA5254">
              <w:rPr>
                <w:rFonts w:ascii="Calibri" w:eastAsia="Times New Roman" w:hAnsi="Calibri" w:cs="Calibri"/>
                <w:color w:val="000000"/>
              </w:rPr>
              <w:t>Afternoon</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9%</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10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90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6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5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4%</w:t>
            </w:r>
          </w:p>
        </w:tc>
        <w:tc>
          <w:tcPr>
            <w:tcW w:w="9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3%</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2%</w:t>
            </w:r>
          </w:p>
        </w:tc>
      </w:tr>
      <w:tr w:rsidR="00BA5254" w:rsidRPr="00BA5254" w:rsidTr="00BA5254">
        <w:trPr>
          <w:trHeight w:val="300"/>
        </w:trPr>
        <w:tc>
          <w:tcPr>
            <w:tcW w:w="19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rPr>
                <w:rFonts w:ascii="Calibri" w:eastAsia="Times New Roman" w:hAnsi="Calibri" w:cs="Calibri"/>
                <w:color w:val="000000"/>
              </w:rPr>
            </w:pPr>
            <w:r w:rsidRPr="00BA5254">
              <w:rPr>
                <w:rFonts w:ascii="Calibri" w:eastAsia="Times New Roman" w:hAnsi="Calibri" w:cs="Calibri"/>
                <w:color w:val="000000"/>
              </w:rPr>
              <w:t>Evening</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10%</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9%</w:t>
            </w:r>
          </w:p>
        </w:tc>
        <w:tc>
          <w:tcPr>
            <w:tcW w:w="10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90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6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6%</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5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9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2%</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2%</w:t>
            </w:r>
          </w:p>
        </w:tc>
      </w:tr>
      <w:tr w:rsidR="00BA5254" w:rsidRPr="00BA5254" w:rsidTr="00BA5254">
        <w:trPr>
          <w:trHeight w:val="300"/>
        </w:trPr>
        <w:tc>
          <w:tcPr>
            <w:tcW w:w="196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rPr>
                <w:rFonts w:ascii="Calibri" w:eastAsia="Times New Roman" w:hAnsi="Calibri" w:cs="Calibri"/>
                <w:color w:val="000000"/>
              </w:rPr>
            </w:pPr>
            <w:r w:rsidRPr="00BA5254">
              <w:rPr>
                <w:rFonts w:ascii="Calibri" w:eastAsia="Times New Roman" w:hAnsi="Calibri" w:cs="Calibri"/>
                <w:color w:val="000000"/>
              </w:rPr>
              <w:t>Late Night</w:t>
            </w:r>
          </w:p>
        </w:tc>
        <w:tc>
          <w:tcPr>
            <w:tcW w:w="106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16%</w:t>
            </w:r>
          </w:p>
        </w:tc>
        <w:tc>
          <w:tcPr>
            <w:tcW w:w="106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17%</w:t>
            </w:r>
          </w:p>
        </w:tc>
        <w:tc>
          <w:tcPr>
            <w:tcW w:w="108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16%</w:t>
            </w:r>
          </w:p>
        </w:tc>
        <w:tc>
          <w:tcPr>
            <w:tcW w:w="90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16%</w:t>
            </w:r>
          </w:p>
        </w:tc>
        <w:tc>
          <w:tcPr>
            <w:tcW w:w="64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4%</w:t>
            </w:r>
          </w:p>
        </w:tc>
        <w:tc>
          <w:tcPr>
            <w:tcW w:w="122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13%</w:t>
            </w:r>
          </w:p>
        </w:tc>
        <w:tc>
          <w:tcPr>
            <w:tcW w:w="58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13%</w:t>
            </w:r>
          </w:p>
        </w:tc>
        <w:tc>
          <w:tcPr>
            <w:tcW w:w="94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1220" w:type="dxa"/>
            <w:tcBorders>
              <w:top w:val="nil"/>
              <w:left w:val="nil"/>
              <w:bottom w:val="nil"/>
              <w:right w:val="nil"/>
            </w:tcBorders>
            <w:shd w:val="clear" w:color="000000" w:fill="A9D08E"/>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6%</w:t>
            </w:r>
          </w:p>
        </w:tc>
      </w:tr>
      <w:tr w:rsidR="00BA5254" w:rsidRPr="00BA5254" w:rsidTr="00BA5254">
        <w:trPr>
          <w:trHeight w:val="300"/>
        </w:trPr>
        <w:tc>
          <w:tcPr>
            <w:tcW w:w="19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rPr>
                <w:rFonts w:ascii="Calibri" w:eastAsia="Times New Roman" w:hAnsi="Calibri" w:cs="Calibri"/>
                <w:color w:val="000000"/>
              </w:rPr>
            </w:pPr>
            <w:r w:rsidRPr="00BA5254">
              <w:rPr>
                <w:rFonts w:ascii="Calibri" w:eastAsia="Times New Roman" w:hAnsi="Calibri" w:cs="Calibri"/>
                <w:color w:val="000000"/>
              </w:rPr>
              <w:t>Morning</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11%</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10%</w:t>
            </w:r>
          </w:p>
        </w:tc>
        <w:tc>
          <w:tcPr>
            <w:tcW w:w="10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9%</w:t>
            </w:r>
          </w:p>
        </w:tc>
        <w:tc>
          <w:tcPr>
            <w:tcW w:w="90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8%</w:t>
            </w:r>
          </w:p>
        </w:tc>
        <w:tc>
          <w:tcPr>
            <w:tcW w:w="6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5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5%</w:t>
            </w:r>
          </w:p>
        </w:tc>
        <w:tc>
          <w:tcPr>
            <w:tcW w:w="9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3%</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2%</w:t>
            </w:r>
          </w:p>
        </w:tc>
      </w:tr>
      <w:tr w:rsidR="00BA5254" w:rsidRPr="00BA5254" w:rsidTr="00BA5254">
        <w:trPr>
          <w:trHeight w:val="300"/>
        </w:trPr>
        <w:tc>
          <w:tcPr>
            <w:tcW w:w="19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rPr>
                <w:rFonts w:ascii="Calibri" w:eastAsia="Times New Roman" w:hAnsi="Calibri" w:cs="Calibri"/>
                <w:color w:val="000000"/>
              </w:rPr>
            </w:pPr>
            <w:r w:rsidRPr="00BA5254">
              <w:rPr>
                <w:rFonts w:ascii="Calibri" w:eastAsia="Times New Roman" w:hAnsi="Calibri" w:cs="Calibri"/>
                <w:color w:val="000000"/>
              </w:rPr>
              <w:t>Night</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11%</w:t>
            </w:r>
          </w:p>
        </w:tc>
        <w:tc>
          <w:tcPr>
            <w:tcW w:w="106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10%</w:t>
            </w:r>
          </w:p>
        </w:tc>
        <w:tc>
          <w:tcPr>
            <w:tcW w:w="10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9%</w:t>
            </w:r>
          </w:p>
        </w:tc>
        <w:tc>
          <w:tcPr>
            <w:tcW w:w="90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9%</w:t>
            </w:r>
          </w:p>
        </w:tc>
        <w:tc>
          <w:tcPr>
            <w:tcW w:w="6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7%</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6%</w:t>
            </w:r>
          </w:p>
        </w:tc>
        <w:tc>
          <w:tcPr>
            <w:tcW w:w="58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7%</w:t>
            </w:r>
          </w:p>
        </w:tc>
        <w:tc>
          <w:tcPr>
            <w:tcW w:w="94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3%</w:t>
            </w:r>
          </w:p>
        </w:tc>
        <w:tc>
          <w:tcPr>
            <w:tcW w:w="1220" w:type="dxa"/>
            <w:tcBorders>
              <w:top w:val="nil"/>
              <w:left w:val="nil"/>
              <w:bottom w:val="nil"/>
              <w:right w:val="nil"/>
            </w:tcBorders>
            <w:shd w:val="clear" w:color="auto" w:fill="auto"/>
            <w:noWrap/>
            <w:vAlign w:val="bottom"/>
            <w:hideMark/>
          </w:tcPr>
          <w:p w:rsidR="00BA5254" w:rsidRPr="00BA5254" w:rsidRDefault="00BA5254" w:rsidP="00BA5254">
            <w:pPr>
              <w:spacing w:after="0" w:line="240" w:lineRule="auto"/>
              <w:jc w:val="right"/>
              <w:rPr>
                <w:rFonts w:ascii="Calibri" w:eastAsia="Times New Roman" w:hAnsi="Calibri" w:cs="Calibri"/>
                <w:color w:val="000000"/>
              </w:rPr>
            </w:pPr>
            <w:r w:rsidRPr="00BA5254">
              <w:rPr>
                <w:rFonts w:ascii="Calibri" w:eastAsia="Times New Roman" w:hAnsi="Calibri" w:cs="Calibri"/>
                <w:color w:val="000000"/>
              </w:rPr>
              <w:t>2%</w:t>
            </w:r>
          </w:p>
        </w:tc>
      </w:tr>
    </w:tbl>
    <w:p w:rsidR="00BA5254" w:rsidRPr="00BA5254" w:rsidRDefault="00BA5254" w:rsidP="00BA5254">
      <w:pPr>
        <w:spacing w:after="0" w:line="240" w:lineRule="auto"/>
        <w:rPr>
          <w:rFonts w:ascii="Times New Roman" w:eastAsia="Times New Roman" w:hAnsi="Times New Roman" w:cs="Times New Roman"/>
          <w:sz w:val="24"/>
          <w:szCs w:val="24"/>
        </w:rPr>
      </w:pPr>
    </w:p>
    <w:p w:rsidR="007011E1" w:rsidRPr="00770C11" w:rsidRDefault="007011E1" w:rsidP="00770C11">
      <w:pPr>
        <w:pStyle w:val="ListParagraph"/>
        <w:numPr>
          <w:ilvl w:val="0"/>
          <w:numId w:val="10"/>
        </w:numPr>
        <w:rPr>
          <w:sz w:val="24"/>
          <w:szCs w:val="24"/>
        </w:rPr>
      </w:pPr>
      <w:r w:rsidRPr="00770C11">
        <w:rPr>
          <w:sz w:val="24"/>
          <w:szCs w:val="24"/>
        </w:rPr>
        <w:t>Discount%= Discount/ Product Amount.</w:t>
      </w:r>
    </w:p>
    <w:p w:rsidR="007011E1" w:rsidRDefault="007011E1" w:rsidP="003A070D">
      <w:pPr>
        <w:rPr>
          <w:sz w:val="24"/>
          <w:szCs w:val="24"/>
        </w:rPr>
      </w:pPr>
      <w:r>
        <w:rPr>
          <w:sz w:val="24"/>
          <w:szCs w:val="24"/>
        </w:rPr>
        <w:t xml:space="preserve">In August there are consistent discount % given to orders. From the graph </w:t>
      </w:r>
      <w:r w:rsidR="00E92083">
        <w:rPr>
          <w:sz w:val="24"/>
          <w:szCs w:val="24"/>
        </w:rPr>
        <w:t>comparing</w:t>
      </w:r>
      <w:r>
        <w:rPr>
          <w:sz w:val="24"/>
          <w:szCs w:val="24"/>
        </w:rPr>
        <w:t xml:space="preserve"> Discount % to slots and </w:t>
      </w:r>
      <w:r w:rsidR="00E92083">
        <w:rPr>
          <w:sz w:val="24"/>
          <w:szCs w:val="24"/>
        </w:rPr>
        <w:t>months we can see that August has the Highest Discount % though Late Nights has comparatively less compared to other slots. February has the lowest Discount % throughout the graph.</w:t>
      </w:r>
    </w:p>
    <w:p w:rsidR="007011E1" w:rsidRDefault="007011E1" w:rsidP="003A070D">
      <w:pPr>
        <w:rPr>
          <w:sz w:val="24"/>
          <w:szCs w:val="24"/>
        </w:rPr>
      </w:pPr>
      <w:r>
        <w:rPr>
          <w:noProof/>
        </w:rPr>
        <w:drawing>
          <wp:inline distT="0" distB="0" distL="0" distR="0" wp14:anchorId="224AFDCA" wp14:editId="31F6E635">
            <wp:extent cx="6543304" cy="2968831"/>
            <wp:effectExtent l="0" t="0" r="10160" b="3175"/>
            <wp:docPr id="3" name="Chart 3">
              <a:extLst xmlns:a="http://schemas.openxmlformats.org/drawingml/2006/main">
                <a:ext uri="{FF2B5EF4-FFF2-40B4-BE49-F238E27FC236}">
                  <a16:creationId xmlns:a16="http://schemas.microsoft.com/office/drawing/2014/main" id="{1DD240FA-E382-44D7-B441-261DAE3C44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2083" w:rsidRDefault="00E92083" w:rsidP="003A070D">
      <w:pPr>
        <w:rPr>
          <w:sz w:val="24"/>
          <w:szCs w:val="24"/>
        </w:rPr>
      </w:pPr>
    </w:p>
    <w:p w:rsidR="001009B2" w:rsidRDefault="001009B2" w:rsidP="003A070D">
      <w:pPr>
        <w:rPr>
          <w:sz w:val="24"/>
          <w:szCs w:val="24"/>
        </w:rPr>
      </w:pPr>
    </w:p>
    <w:p w:rsidR="001009B2" w:rsidRDefault="001009B2" w:rsidP="003A070D">
      <w:pPr>
        <w:rPr>
          <w:sz w:val="24"/>
          <w:szCs w:val="24"/>
        </w:rPr>
      </w:pPr>
    </w:p>
    <w:p w:rsidR="001009B2" w:rsidRDefault="001009B2" w:rsidP="003A070D">
      <w:pPr>
        <w:rPr>
          <w:sz w:val="24"/>
          <w:szCs w:val="24"/>
        </w:rPr>
      </w:pPr>
    </w:p>
    <w:p w:rsidR="001009B2" w:rsidRDefault="001009B2" w:rsidP="003A070D">
      <w:pPr>
        <w:rPr>
          <w:sz w:val="24"/>
          <w:szCs w:val="24"/>
        </w:rPr>
      </w:pPr>
    </w:p>
    <w:p w:rsidR="00E92083" w:rsidRPr="00770C11" w:rsidRDefault="00C03897" w:rsidP="00770C11">
      <w:pPr>
        <w:pStyle w:val="ListParagraph"/>
        <w:numPr>
          <w:ilvl w:val="0"/>
          <w:numId w:val="9"/>
        </w:numPr>
        <w:rPr>
          <w:sz w:val="24"/>
          <w:szCs w:val="24"/>
        </w:rPr>
      </w:pPr>
      <w:r w:rsidRPr="00770C11">
        <w:rPr>
          <w:sz w:val="24"/>
          <w:szCs w:val="24"/>
        </w:rPr>
        <w:t xml:space="preserve">From the line graph </w:t>
      </w:r>
      <w:r w:rsidR="001009B2" w:rsidRPr="00770C11">
        <w:rPr>
          <w:sz w:val="24"/>
          <w:szCs w:val="24"/>
        </w:rPr>
        <w:t xml:space="preserve">Late Night has the lowest Discount </w:t>
      </w:r>
      <w:r w:rsidRPr="00770C11">
        <w:rPr>
          <w:sz w:val="24"/>
          <w:szCs w:val="24"/>
        </w:rPr>
        <w:t>% at</w:t>
      </w:r>
      <w:r w:rsidR="001009B2" w:rsidRPr="00770C11">
        <w:rPr>
          <w:sz w:val="24"/>
          <w:szCs w:val="24"/>
        </w:rPr>
        <w:t xml:space="preserve"> 4% and </w:t>
      </w:r>
      <w:r w:rsidRPr="00770C11">
        <w:rPr>
          <w:sz w:val="24"/>
          <w:szCs w:val="24"/>
        </w:rPr>
        <w:t>Night has the highest Discount % at 7%.</w:t>
      </w:r>
    </w:p>
    <w:p w:rsidR="001009B2" w:rsidRDefault="001009B2" w:rsidP="003A070D">
      <w:pPr>
        <w:rPr>
          <w:sz w:val="24"/>
          <w:szCs w:val="24"/>
        </w:rPr>
      </w:pPr>
      <w:r>
        <w:rPr>
          <w:noProof/>
        </w:rPr>
        <w:drawing>
          <wp:inline distT="0" distB="0" distL="0" distR="0" wp14:anchorId="5768800E" wp14:editId="5F0590AB">
            <wp:extent cx="4572000" cy="2743200"/>
            <wp:effectExtent l="0" t="0" r="0" b="0"/>
            <wp:docPr id="4" name="Chart 4">
              <a:extLst xmlns:a="http://schemas.openxmlformats.org/drawingml/2006/main">
                <a:ext uri="{FF2B5EF4-FFF2-40B4-BE49-F238E27FC236}">
                  <a16:creationId xmlns:a16="http://schemas.microsoft.com/office/drawing/2014/main" id="{2EFC1260-D311-4C2E-9E9C-BA18B7FBC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50E5F" w:rsidRDefault="00950E5F" w:rsidP="003A070D">
      <w:pPr>
        <w:rPr>
          <w:rStyle w:val="Strong"/>
          <w:rFonts w:cstheme="minorHAnsi"/>
          <w:b w:val="0"/>
          <w:sz w:val="28"/>
          <w:szCs w:val="28"/>
          <w:shd w:val="clear" w:color="auto" w:fill="FFFFFF"/>
        </w:rPr>
      </w:pPr>
    </w:p>
    <w:p w:rsidR="00232856" w:rsidRDefault="00950E5F" w:rsidP="003A070D">
      <w:pPr>
        <w:rPr>
          <w:rStyle w:val="Strong"/>
          <w:rFonts w:cstheme="minorHAnsi"/>
          <w:b w:val="0"/>
          <w:sz w:val="28"/>
          <w:szCs w:val="28"/>
          <w:shd w:val="clear" w:color="auto" w:fill="FFFFFF"/>
        </w:rPr>
      </w:pPr>
      <w:r>
        <w:rPr>
          <w:rStyle w:val="Strong"/>
          <w:rFonts w:cstheme="minorHAnsi"/>
          <w:b w:val="0"/>
          <w:sz w:val="28"/>
          <w:szCs w:val="28"/>
          <w:shd w:val="clear" w:color="auto" w:fill="FFFFFF"/>
        </w:rPr>
        <w:t>Completion Rate Analysis:</w:t>
      </w:r>
    </w:p>
    <w:p w:rsidR="00BA1404" w:rsidRPr="00BA1404" w:rsidRDefault="00BA1404" w:rsidP="00BA1404">
      <w:pPr>
        <w:numPr>
          <w:ilvl w:val="0"/>
          <w:numId w:val="17"/>
        </w:numPr>
        <w:spacing w:before="100" w:beforeAutospacing="1" w:after="100" w:afterAutospacing="1" w:line="240" w:lineRule="auto"/>
        <w:rPr>
          <w:rFonts w:eastAsia="Times New Roman" w:cstheme="minorHAnsi"/>
          <w:sz w:val="24"/>
          <w:szCs w:val="24"/>
        </w:rPr>
      </w:pPr>
      <w:r w:rsidRPr="00BA1404">
        <w:rPr>
          <w:rFonts w:eastAsia="Times New Roman" w:cstheme="minorHAnsi"/>
          <w:sz w:val="24"/>
          <w:szCs w:val="24"/>
        </w:rPr>
        <w:t>When comparing the completion rate by slot and day of the week, Sunday stands out with a 100% completion rate across all slots.</w:t>
      </w:r>
    </w:p>
    <w:p w:rsidR="00BA1404" w:rsidRPr="00BA1404" w:rsidRDefault="00BA1404" w:rsidP="00BA1404">
      <w:pPr>
        <w:numPr>
          <w:ilvl w:val="0"/>
          <w:numId w:val="17"/>
        </w:numPr>
        <w:spacing w:before="100" w:beforeAutospacing="1" w:after="100" w:afterAutospacing="1" w:line="240" w:lineRule="auto"/>
        <w:rPr>
          <w:rFonts w:eastAsia="Times New Roman" w:cstheme="minorHAnsi"/>
          <w:sz w:val="24"/>
          <w:szCs w:val="24"/>
        </w:rPr>
      </w:pPr>
      <w:r w:rsidRPr="00BA1404">
        <w:rPr>
          <w:rFonts w:eastAsia="Times New Roman" w:cstheme="minorHAnsi"/>
          <w:sz w:val="24"/>
          <w:szCs w:val="24"/>
        </w:rPr>
        <w:t>In contrast, Fridays and Tuesdays do not achieve a 100% completion rate.</w:t>
      </w:r>
    </w:p>
    <w:p w:rsidR="00BA1404" w:rsidRPr="00BA1404" w:rsidRDefault="00BA1404" w:rsidP="00BA1404">
      <w:pPr>
        <w:numPr>
          <w:ilvl w:val="0"/>
          <w:numId w:val="17"/>
        </w:numPr>
        <w:spacing w:before="100" w:beforeAutospacing="1" w:after="100" w:afterAutospacing="1" w:line="240" w:lineRule="auto"/>
        <w:rPr>
          <w:rFonts w:eastAsia="Times New Roman" w:cstheme="minorHAnsi"/>
          <w:sz w:val="24"/>
          <w:szCs w:val="24"/>
        </w:rPr>
      </w:pPr>
      <w:r w:rsidRPr="00BA1404">
        <w:rPr>
          <w:rFonts w:eastAsia="Times New Roman" w:cstheme="minorHAnsi"/>
          <w:sz w:val="24"/>
          <w:szCs w:val="24"/>
        </w:rPr>
        <w:t>Overall, the completion rate falls short of 100% on several days, with more than two slots not reaching full completion.</w:t>
      </w:r>
    </w:p>
    <w:tbl>
      <w:tblPr>
        <w:tblW w:w="9806" w:type="dxa"/>
        <w:tblLook w:val="04A0" w:firstRow="1" w:lastRow="0" w:firstColumn="1" w:lastColumn="0" w:noHBand="0" w:noVBand="1"/>
      </w:tblPr>
      <w:tblGrid>
        <w:gridCol w:w="1660"/>
        <w:gridCol w:w="1820"/>
        <w:gridCol w:w="976"/>
        <w:gridCol w:w="1032"/>
        <w:gridCol w:w="1380"/>
        <w:gridCol w:w="1160"/>
        <w:gridCol w:w="973"/>
        <w:gridCol w:w="1292"/>
      </w:tblGrid>
      <w:tr w:rsidR="00950E5F" w:rsidRPr="00950E5F" w:rsidTr="00950E5F">
        <w:trPr>
          <w:trHeight w:val="300"/>
        </w:trPr>
        <w:tc>
          <w:tcPr>
            <w:tcW w:w="166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Average of Completion Rate</w:t>
            </w:r>
          </w:p>
        </w:tc>
        <w:tc>
          <w:tcPr>
            <w:tcW w:w="182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Column Labels</w:t>
            </w:r>
          </w:p>
        </w:tc>
        <w:tc>
          <w:tcPr>
            <w:tcW w:w="88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p>
        </w:tc>
        <w:tc>
          <w:tcPr>
            <w:tcW w:w="92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Times New Roman" w:eastAsia="Times New Roman" w:hAnsi="Times New Roman" w:cs="Times New Roman"/>
                <w:sz w:val="20"/>
                <w:szCs w:val="20"/>
              </w:rPr>
            </w:pPr>
          </w:p>
        </w:tc>
        <w:tc>
          <w:tcPr>
            <w:tcW w:w="1106" w:type="dxa"/>
            <w:tcBorders>
              <w:top w:val="nil"/>
              <w:left w:val="nil"/>
              <w:bottom w:val="nil"/>
              <w:right w:val="nil"/>
            </w:tcBorders>
            <w:shd w:val="clear" w:color="D9E1F2" w:fill="D9E1F2"/>
            <w:noWrap/>
            <w:vAlign w:val="bottom"/>
            <w:hideMark/>
          </w:tcPr>
          <w:p w:rsidR="00950E5F" w:rsidRPr="00950E5F" w:rsidRDefault="00950E5F" w:rsidP="00950E5F">
            <w:pPr>
              <w:spacing w:after="0" w:line="240" w:lineRule="auto"/>
              <w:rPr>
                <w:rFonts w:ascii="Times New Roman" w:eastAsia="Times New Roman" w:hAnsi="Times New Roman" w:cs="Times New Roman"/>
                <w:sz w:val="20"/>
                <w:szCs w:val="20"/>
              </w:rPr>
            </w:pPr>
          </w:p>
        </w:tc>
      </w:tr>
      <w:tr w:rsidR="00950E5F" w:rsidRPr="00950E5F" w:rsidTr="00950E5F">
        <w:trPr>
          <w:trHeight w:val="300"/>
        </w:trPr>
        <w:tc>
          <w:tcPr>
            <w:tcW w:w="166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Row Labels</w:t>
            </w:r>
          </w:p>
        </w:tc>
        <w:tc>
          <w:tcPr>
            <w:tcW w:w="182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Friday</w:t>
            </w:r>
          </w:p>
        </w:tc>
        <w:tc>
          <w:tcPr>
            <w:tcW w:w="88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Monday</w:t>
            </w:r>
          </w:p>
        </w:tc>
        <w:tc>
          <w:tcPr>
            <w:tcW w:w="92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Saturday</w:t>
            </w:r>
          </w:p>
        </w:tc>
        <w:tc>
          <w:tcPr>
            <w:tcW w:w="138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Sunday</w:t>
            </w:r>
          </w:p>
        </w:tc>
        <w:tc>
          <w:tcPr>
            <w:tcW w:w="116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Thursday</w:t>
            </w:r>
          </w:p>
        </w:tc>
        <w:tc>
          <w:tcPr>
            <w:tcW w:w="880"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Tuesday</w:t>
            </w:r>
          </w:p>
        </w:tc>
        <w:tc>
          <w:tcPr>
            <w:tcW w:w="1106" w:type="dxa"/>
            <w:tcBorders>
              <w:top w:val="nil"/>
              <w:left w:val="nil"/>
              <w:bottom w:val="single" w:sz="4" w:space="0" w:color="8EA9DB"/>
              <w:right w:val="nil"/>
            </w:tcBorders>
            <w:shd w:val="clear" w:color="D9E1F2" w:fill="D9E1F2"/>
            <w:noWrap/>
            <w:vAlign w:val="bottom"/>
            <w:hideMark/>
          </w:tcPr>
          <w:p w:rsidR="00950E5F" w:rsidRPr="00950E5F" w:rsidRDefault="00950E5F" w:rsidP="00950E5F">
            <w:pPr>
              <w:spacing w:after="0" w:line="240" w:lineRule="auto"/>
              <w:rPr>
                <w:rFonts w:ascii="Calibri" w:eastAsia="Times New Roman" w:hAnsi="Calibri" w:cs="Calibri"/>
                <w:b/>
                <w:bCs/>
                <w:color w:val="000000"/>
              </w:rPr>
            </w:pPr>
            <w:r w:rsidRPr="00950E5F">
              <w:rPr>
                <w:rFonts w:ascii="Calibri" w:eastAsia="Times New Roman" w:hAnsi="Calibri" w:cs="Calibri"/>
                <w:b/>
                <w:bCs/>
                <w:color w:val="000000"/>
              </w:rPr>
              <w:t>Wednesday</w:t>
            </w:r>
          </w:p>
        </w:tc>
      </w:tr>
      <w:tr w:rsidR="00950E5F" w:rsidRPr="00950E5F" w:rsidTr="00950E5F">
        <w:trPr>
          <w:trHeight w:val="300"/>
        </w:trPr>
        <w:tc>
          <w:tcPr>
            <w:tcW w:w="16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rPr>
                <w:rFonts w:ascii="Calibri" w:eastAsia="Times New Roman" w:hAnsi="Calibri" w:cs="Calibri"/>
                <w:color w:val="000000"/>
              </w:rPr>
            </w:pPr>
            <w:r w:rsidRPr="00950E5F">
              <w:rPr>
                <w:rFonts w:ascii="Calibri" w:eastAsia="Times New Roman" w:hAnsi="Calibri" w:cs="Calibri"/>
                <w:color w:val="000000"/>
              </w:rPr>
              <w:t>Afternoon</w:t>
            </w:r>
          </w:p>
        </w:tc>
        <w:tc>
          <w:tcPr>
            <w:tcW w:w="18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9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3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1106"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r>
      <w:tr w:rsidR="00950E5F" w:rsidRPr="00950E5F" w:rsidTr="00950E5F">
        <w:trPr>
          <w:trHeight w:val="300"/>
        </w:trPr>
        <w:tc>
          <w:tcPr>
            <w:tcW w:w="16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rPr>
                <w:rFonts w:ascii="Calibri" w:eastAsia="Times New Roman" w:hAnsi="Calibri" w:cs="Calibri"/>
                <w:color w:val="000000"/>
              </w:rPr>
            </w:pPr>
            <w:r w:rsidRPr="00950E5F">
              <w:rPr>
                <w:rFonts w:ascii="Calibri" w:eastAsia="Times New Roman" w:hAnsi="Calibri" w:cs="Calibri"/>
                <w:color w:val="000000"/>
              </w:rPr>
              <w:t>Evening</w:t>
            </w:r>
          </w:p>
        </w:tc>
        <w:tc>
          <w:tcPr>
            <w:tcW w:w="18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9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13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06"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r>
      <w:tr w:rsidR="00950E5F" w:rsidRPr="00950E5F" w:rsidTr="00950E5F">
        <w:trPr>
          <w:trHeight w:val="300"/>
        </w:trPr>
        <w:tc>
          <w:tcPr>
            <w:tcW w:w="16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rPr>
                <w:rFonts w:ascii="Calibri" w:eastAsia="Times New Roman" w:hAnsi="Calibri" w:cs="Calibri"/>
                <w:color w:val="000000"/>
              </w:rPr>
            </w:pPr>
            <w:r w:rsidRPr="00950E5F">
              <w:rPr>
                <w:rFonts w:ascii="Calibri" w:eastAsia="Times New Roman" w:hAnsi="Calibri" w:cs="Calibri"/>
                <w:color w:val="000000"/>
              </w:rPr>
              <w:t>Late Night</w:t>
            </w:r>
          </w:p>
        </w:tc>
        <w:tc>
          <w:tcPr>
            <w:tcW w:w="18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9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3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1106"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r>
      <w:tr w:rsidR="00950E5F" w:rsidRPr="00950E5F" w:rsidTr="00950E5F">
        <w:trPr>
          <w:trHeight w:val="300"/>
        </w:trPr>
        <w:tc>
          <w:tcPr>
            <w:tcW w:w="16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rPr>
                <w:rFonts w:ascii="Calibri" w:eastAsia="Times New Roman" w:hAnsi="Calibri" w:cs="Calibri"/>
                <w:color w:val="000000"/>
              </w:rPr>
            </w:pPr>
            <w:r w:rsidRPr="00950E5F">
              <w:rPr>
                <w:rFonts w:ascii="Calibri" w:eastAsia="Times New Roman" w:hAnsi="Calibri" w:cs="Calibri"/>
                <w:color w:val="000000"/>
              </w:rPr>
              <w:t>Morning</w:t>
            </w:r>
          </w:p>
        </w:tc>
        <w:tc>
          <w:tcPr>
            <w:tcW w:w="18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9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3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06"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r>
      <w:tr w:rsidR="00950E5F" w:rsidRPr="00950E5F" w:rsidTr="00950E5F">
        <w:trPr>
          <w:trHeight w:val="300"/>
        </w:trPr>
        <w:tc>
          <w:tcPr>
            <w:tcW w:w="16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rPr>
                <w:rFonts w:ascii="Calibri" w:eastAsia="Times New Roman" w:hAnsi="Calibri" w:cs="Calibri"/>
                <w:color w:val="000000"/>
              </w:rPr>
            </w:pPr>
            <w:r w:rsidRPr="00950E5F">
              <w:rPr>
                <w:rFonts w:ascii="Calibri" w:eastAsia="Times New Roman" w:hAnsi="Calibri" w:cs="Calibri"/>
                <w:color w:val="000000"/>
              </w:rPr>
              <w:t>Night</w:t>
            </w:r>
          </w:p>
        </w:tc>
        <w:tc>
          <w:tcPr>
            <w:tcW w:w="18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92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13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116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100%</w:t>
            </w:r>
          </w:p>
        </w:tc>
        <w:tc>
          <w:tcPr>
            <w:tcW w:w="880"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c>
          <w:tcPr>
            <w:tcW w:w="1106" w:type="dxa"/>
            <w:tcBorders>
              <w:top w:val="nil"/>
              <w:left w:val="nil"/>
              <w:bottom w:val="nil"/>
              <w:right w:val="nil"/>
            </w:tcBorders>
            <w:shd w:val="clear" w:color="auto" w:fill="auto"/>
            <w:noWrap/>
            <w:vAlign w:val="bottom"/>
            <w:hideMark/>
          </w:tcPr>
          <w:p w:rsidR="00950E5F" w:rsidRPr="00950E5F" w:rsidRDefault="00950E5F" w:rsidP="00950E5F">
            <w:pPr>
              <w:spacing w:after="0" w:line="240" w:lineRule="auto"/>
              <w:jc w:val="right"/>
              <w:rPr>
                <w:rFonts w:ascii="Calibri" w:eastAsia="Times New Roman" w:hAnsi="Calibri" w:cs="Calibri"/>
                <w:color w:val="000000"/>
              </w:rPr>
            </w:pPr>
            <w:r w:rsidRPr="00950E5F">
              <w:rPr>
                <w:rFonts w:ascii="Calibri" w:eastAsia="Times New Roman" w:hAnsi="Calibri" w:cs="Calibri"/>
                <w:color w:val="000000"/>
              </w:rPr>
              <w:t>99%</w:t>
            </w:r>
          </w:p>
        </w:tc>
      </w:tr>
    </w:tbl>
    <w:p w:rsidR="00950E5F" w:rsidRDefault="00950E5F" w:rsidP="003A070D">
      <w:pPr>
        <w:rPr>
          <w:rStyle w:val="Strong"/>
          <w:rFonts w:cstheme="minorHAnsi"/>
          <w:b w:val="0"/>
          <w:sz w:val="28"/>
          <w:szCs w:val="28"/>
          <w:shd w:val="clear" w:color="auto" w:fill="FFFFFF"/>
        </w:rPr>
      </w:pPr>
    </w:p>
    <w:p w:rsidR="00232856" w:rsidRPr="00770C11" w:rsidRDefault="00D91602" w:rsidP="00770C11">
      <w:pPr>
        <w:pStyle w:val="ListParagraph"/>
        <w:numPr>
          <w:ilvl w:val="0"/>
          <w:numId w:val="7"/>
        </w:numPr>
        <w:rPr>
          <w:rStyle w:val="Strong"/>
          <w:rFonts w:cstheme="minorHAnsi"/>
          <w:b w:val="0"/>
          <w:sz w:val="24"/>
          <w:szCs w:val="24"/>
          <w:shd w:val="clear" w:color="auto" w:fill="FFFFFF"/>
        </w:rPr>
      </w:pPr>
      <w:r w:rsidRPr="00770C11">
        <w:rPr>
          <w:rStyle w:val="Strong"/>
          <w:rFonts w:cstheme="minorHAnsi"/>
          <w:b w:val="0"/>
          <w:sz w:val="24"/>
          <w:szCs w:val="24"/>
          <w:shd w:val="clear" w:color="auto" w:fill="FFFFFF"/>
        </w:rPr>
        <w:lastRenderedPageBreak/>
        <w:t xml:space="preserve">When we compare the completion rate with the drop area level we see a significant dip in three areas. </w:t>
      </w:r>
      <w:r w:rsidR="001E315F" w:rsidRPr="00770C11">
        <w:rPr>
          <w:rStyle w:val="Strong"/>
          <w:rFonts w:cstheme="minorHAnsi"/>
          <w:b w:val="0"/>
          <w:sz w:val="24"/>
          <w:szCs w:val="24"/>
          <w:shd w:val="clear" w:color="auto" w:fill="FFFFFF"/>
        </w:rPr>
        <w:t xml:space="preserve">Whitefield has the most dip in those areas </w:t>
      </w:r>
      <w:r w:rsidRPr="00770C11">
        <w:rPr>
          <w:rStyle w:val="Strong"/>
          <w:rFonts w:cstheme="minorHAnsi"/>
          <w:b w:val="0"/>
          <w:sz w:val="24"/>
          <w:szCs w:val="24"/>
          <w:shd w:val="clear" w:color="auto" w:fill="FFFFFF"/>
        </w:rPr>
        <w:t>with a 0% completion rate. The others are ETV and Cox Town with a 50% completion rate.</w:t>
      </w:r>
    </w:p>
    <w:p w:rsidR="00D91602" w:rsidRDefault="00D91602" w:rsidP="003A070D">
      <w:pPr>
        <w:rPr>
          <w:rStyle w:val="Strong"/>
          <w:rFonts w:cstheme="minorHAnsi"/>
          <w:b w:val="0"/>
          <w:sz w:val="28"/>
          <w:szCs w:val="28"/>
          <w:shd w:val="clear" w:color="auto" w:fill="FFFFFF"/>
        </w:rPr>
      </w:pPr>
      <w:r>
        <w:rPr>
          <w:rFonts w:cstheme="minorHAnsi"/>
          <w:bCs/>
          <w:noProof/>
          <w:sz w:val="28"/>
          <w:szCs w:val="28"/>
          <w:shd w:val="clear" w:color="auto" w:fill="FFFFFF"/>
        </w:rPr>
        <w:drawing>
          <wp:inline distT="0" distB="0" distL="0" distR="0">
            <wp:extent cx="6562725" cy="13563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6562725" cy="1356360"/>
                    </a:xfrm>
                    <a:prstGeom prst="rect">
                      <a:avLst/>
                    </a:prstGeom>
                  </pic:spPr>
                </pic:pic>
              </a:graphicData>
            </a:graphic>
          </wp:inline>
        </w:drawing>
      </w:r>
    </w:p>
    <w:p w:rsidR="00232856" w:rsidRPr="009C4EC6" w:rsidRDefault="0011331C" w:rsidP="009C4EC6">
      <w:pPr>
        <w:pStyle w:val="ListParagraph"/>
        <w:numPr>
          <w:ilvl w:val="0"/>
          <w:numId w:val="6"/>
        </w:numPr>
        <w:rPr>
          <w:rStyle w:val="Strong"/>
          <w:rFonts w:cstheme="minorHAnsi"/>
          <w:b w:val="0"/>
          <w:sz w:val="24"/>
          <w:szCs w:val="24"/>
          <w:shd w:val="clear" w:color="auto" w:fill="FFFFFF"/>
        </w:rPr>
      </w:pPr>
      <w:r w:rsidRPr="009C4EC6">
        <w:rPr>
          <w:rStyle w:val="Strong"/>
          <w:rFonts w:cstheme="minorHAnsi"/>
          <w:b w:val="0"/>
          <w:sz w:val="24"/>
          <w:szCs w:val="24"/>
          <w:shd w:val="clear" w:color="auto" w:fill="FFFFFF"/>
        </w:rPr>
        <w:t>The Completion Rate is higher for the number of products 0 and 1</w:t>
      </w:r>
      <w:r w:rsidR="00DB6AD3">
        <w:rPr>
          <w:rStyle w:val="Strong"/>
          <w:rFonts w:cstheme="minorHAnsi"/>
          <w:b w:val="0"/>
          <w:sz w:val="24"/>
          <w:szCs w:val="24"/>
          <w:shd w:val="clear" w:color="auto" w:fill="FFFFFF"/>
        </w:rPr>
        <w:t xml:space="preserve"> compared to </w:t>
      </w:r>
      <w:r w:rsidR="00000AEC">
        <w:rPr>
          <w:rStyle w:val="Strong"/>
          <w:rFonts w:cstheme="minorHAnsi"/>
          <w:b w:val="0"/>
          <w:sz w:val="24"/>
          <w:szCs w:val="24"/>
          <w:shd w:val="clear" w:color="auto" w:fill="FFFFFF"/>
        </w:rPr>
        <w:t xml:space="preserve">the </w:t>
      </w:r>
      <w:r w:rsidR="00DB6AD3">
        <w:rPr>
          <w:rStyle w:val="Strong"/>
          <w:rFonts w:cstheme="minorHAnsi"/>
          <w:b w:val="0"/>
          <w:sz w:val="24"/>
          <w:szCs w:val="24"/>
          <w:shd w:val="clear" w:color="auto" w:fill="FFFFFF"/>
        </w:rPr>
        <w:t>order level</w:t>
      </w:r>
      <w:r w:rsidR="00000AEC">
        <w:rPr>
          <w:rStyle w:val="Strong"/>
          <w:rFonts w:cstheme="minorHAnsi"/>
          <w:b w:val="0"/>
          <w:sz w:val="24"/>
          <w:szCs w:val="24"/>
          <w:shd w:val="clear" w:color="auto" w:fill="FFFFFF"/>
        </w:rPr>
        <w:t>.</w:t>
      </w:r>
    </w:p>
    <w:p w:rsidR="00232856" w:rsidRDefault="001864C0" w:rsidP="003A070D">
      <w:pPr>
        <w:rPr>
          <w:rStyle w:val="Strong"/>
          <w:rFonts w:cstheme="minorHAnsi"/>
          <w:b w:val="0"/>
          <w:sz w:val="28"/>
          <w:szCs w:val="28"/>
          <w:shd w:val="clear" w:color="auto" w:fill="FFFFFF"/>
        </w:rPr>
      </w:pPr>
      <w:r>
        <w:rPr>
          <w:noProof/>
        </w:rPr>
        <w:drawing>
          <wp:inline distT="0" distB="0" distL="0" distR="0" wp14:anchorId="4377398E" wp14:editId="42B7C901">
            <wp:extent cx="6724650" cy="1964055"/>
            <wp:effectExtent l="0" t="0" r="0" b="17145"/>
            <wp:docPr id="5" name="Chart 5">
              <a:extLst xmlns:a="http://schemas.openxmlformats.org/drawingml/2006/main">
                <a:ext uri="{FF2B5EF4-FFF2-40B4-BE49-F238E27FC236}">
                  <a16:creationId xmlns:a16="http://schemas.microsoft.com/office/drawing/2014/main" id="{326212A6-256E-4D8C-A483-EB6F5F157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2856" w:rsidRDefault="00232856" w:rsidP="003A070D">
      <w:pPr>
        <w:rPr>
          <w:rStyle w:val="Strong"/>
          <w:rFonts w:cstheme="minorHAnsi"/>
          <w:b w:val="0"/>
          <w:sz w:val="28"/>
          <w:szCs w:val="28"/>
          <w:shd w:val="clear" w:color="auto" w:fill="FFFFFF"/>
        </w:rPr>
      </w:pPr>
    </w:p>
    <w:p w:rsidR="00232856" w:rsidRDefault="00ED281F" w:rsidP="003A070D">
      <w:pPr>
        <w:rPr>
          <w:rStyle w:val="Strong"/>
          <w:rFonts w:cstheme="minorHAnsi"/>
          <w:b w:val="0"/>
          <w:sz w:val="28"/>
          <w:szCs w:val="28"/>
          <w:shd w:val="clear" w:color="auto" w:fill="FFFFFF"/>
        </w:rPr>
      </w:pPr>
      <w:r>
        <w:rPr>
          <w:rStyle w:val="Strong"/>
          <w:rFonts w:cstheme="minorHAnsi"/>
          <w:b w:val="0"/>
          <w:sz w:val="28"/>
          <w:szCs w:val="28"/>
          <w:shd w:val="clear" w:color="auto" w:fill="FFFFFF"/>
        </w:rPr>
        <w:t>Customer Level Analysis:</w:t>
      </w:r>
    </w:p>
    <w:p w:rsidR="00000AEC" w:rsidRPr="00000AEC" w:rsidRDefault="00000AEC" w:rsidP="00000AEC">
      <w:pPr>
        <w:pStyle w:val="ListParagraph"/>
        <w:numPr>
          <w:ilvl w:val="0"/>
          <w:numId w:val="5"/>
        </w:numPr>
        <w:rPr>
          <w:rStyle w:val="Strong"/>
          <w:rFonts w:cstheme="minorHAnsi"/>
          <w:b w:val="0"/>
          <w:sz w:val="24"/>
          <w:szCs w:val="24"/>
          <w:shd w:val="clear" w:color="auto" w:fill="FFFFFF"/>
        </w:rPr>
      </w:pPr>
      <w:r w:rsidRPr="00000AEC">
        <w:rPr>
          <w:rStyle w:val="Strong"/>
          <w:rFonts w:cstheme="minorHAnsi"/>
          <w:b w:val="0"/>
          <w:sz w:val="24"/>
          <w:szCs w:val="24"/>
          <w:shd w:val="clear" w:color="auto" w:fill="FFFFFF"/>
        </w:rPr>
        <w:t>Comparing the completion rate at the source level reveals that the Organic source has the highest completion rate, while the Offline Campaign has the lowest.</w:t>
      </w:r>
    </w:p>
    <w:p w:rsidR="00000AEC" w:rsidRDefault="00000AEC" w:rsidP="00000AEC">
      <w:pPr>
        <w:pStyle w:val="ListParagraph"/>
        <w:numPr>
          <w:ilvl w:val="0"/>
          <w:numId w:val="5"/>
        </w:numPr>
        <w:rPr>
          <w:rStyle w:val="Strong"/>
          <w:rFonts w:cstheme="minorHAnsi"/>
          <w:b w:val="0"/>
          <w:sz w:val="24"/>
          <w:szCs w:val="24"/>
          <w:shd w:val="clear" w:color="auto" w:fill="FFFFFF"/>
        </w:rPr>
      </w:pPr>
      <w:r w:rsidRPr="00000AEC">
        <w:rPr>
          <w:rStyle w:val="Strong"/>
          <w:rFonts w:cstheme="minorHAnsi"/>
          <w:b w:val="0"/>
          <w:sz w:val="24"/>
          <w:szCs w:val="24"/>
          <w:shd w:val="clear" w:color="auto" w:fill="FFFFFF"/>
        </w:rPr>
        <w:t xml:space="preserve">This indicates that customers acquired through the Organic source have </w:t>
      </w:r>
      <w:r>
        <w:rPr>
          <w:rStyle w:val="Strong"/>
          <w:rFonts w:cstheme="minorHAnsi"/>
          <w:b w:val="0"/>
          <w:sz w:val="24"/>
          <w:szCs w:val="24"/>
          <w:shd w:val="clear" w:color="auto" w:fill="FFFFFF"/>
        </w:rPr>
        <w:t>fewer cancellations than</w:t>
      </w:r>
      <w:r w:rsidRPr="00000AEC">
        <w:rPr>
          <w:rStyle w:val="Strong"/>
          <w:rFonts w:cstheme="minorHAnsi"/>
          <w:b w:val="0"/>
          <w:sz w:val="24"/>
          <w:szCs w:val="24"/>
          <w:shd w:val="clear" w:color="auto" w:fill="FFFFFF"/>
        </w:rPr>
        <w:t xml:space="preserve"> those acquired through Offline Campaigns.</w:t>
      </w:r>
    </w:p>
    <w:p w:rsidR="00ED281F" w:rsidRPr="009C4EC6" w:rsidRDefault="00ED281F" w:rsidP="00000AEC">
      <w:pPr>
        <w:pStyle w:val="ListParagraph"/>
        <w:numPr>
          <w:ilvl w:val="0"/>
          <w:numId w:val="5"/>
        </w:numPr>
        <w:rPr>
          <w:rStyle w:val="Strong"/>
          <w:rFonts w:cstheme="minorHAnsi"/>
          <w:b w:val="0"/>
          <w:sz w:val="24"/>
          <w:szCs w:val="24"/>
          <w:shd w:val="clear" w:color="auto" w:fill="FFFFFF"/>
        </w:rPr>
      </w:pPr>
      <w:r w:rsidRPr="009C4EC6">
        <w:rPr>
          <w:rStyle w:val="Strong"/>
          <w:rFonts w:cstheme="minorHAnsi"/>
          <w:b w:val="0"/>
          <w:sz w:val="24"/>
          <w:szCs w:val="24"/>
          <w:shd w:val="clear" w:color="auto" w:fill="FFFFFF"/>
        </w:rPr>
        <w:t xml:space="preserve">The completion Rate can be lowest because the products have been cancelled or not received. </w:t>
      </w:r>
    </w:p>
    <w:p w:rsidR="00ED281F" w:rsidRPr="00ED281F" w:rsidRDefault="00ED281F" w:rsidP="003A070D">
      <w:pPr>
        <w:rPr>
          <w:rStyle w:val="Strong"/>
          <w:rFonts w:cstheme="minorHAnsi"/>
          <w:b w:val="0"/>
          <w:sz w:val="24"/>
          <w:szCs w:val="24"/>
          <w:shd w:val="clear" w:color="auto" w:fill="FFFFFF"/>
        </w:rPr>
      </w:pPr>
      <w:r>
        <w:rPr>
          <w:noProof/>
        </w:rPr>
        <w:lastRenderedPageBreak/>
        <w:drawing>
          <wp:inline distT="0" distB="0" distL="0" distR="0" wp14:anchorId="56D7D7C0" wp14:editId="1917A424">
            <wp:extent cx="5800725" cy="1895475"/>
            <wp:effectExtent l="0" t="0" r="9525" b="9525"/>
            <wp:docPr id="7" name="Chart 7">
              <a:extLst xmlns:a="http://schemas.openxmlformats.org/drawingml/2006/main">
                <a:ext uri="{FF2B5EF4-FFF2-40B4-BE49-F238E27FC236}">
                  <a16:creationId xmlns:a16="http://schemas.microsoft.com/office/drawing/2014/main" id="{53951F5C-CE31-4863-A911-808D9DE78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2856" w:rsidRPr="009C4EC6" w:rsidRDefault="00FC48E6" w:rsidP="009C4EC6">
      <w:pPr>
        <w:pStyle w:val="ListParagraph"/>
        <w:numPr>
          <w:ilvl w:val="0"/>
          <w:numId w:val="4"/>
        </w:numPr>
        <w:rPr>
          <w:rStyle w:val="Strong"/>
          <w:rFonts w:cstheme="minorHAnsi"/>
          <w:b w:val="0"/>
          <w:sz w:val="24"/>
          <w:szCs w:val="24"/>
          <w:shd w:val="clear" w:color="auto" w:fill="FFFFFF"/>
        </w:rPr>
      </w:pPr>
      <w:r w:rsidRPr="009C4EC6">
        <w:rPr>
          <w:rStyle w:val="Strong"/>
          <w:rFonts w:cstheme="minorHAnsi"/>
          <w:b w:val="0"/>
          <w:sz w:val="24"/>
          <w:szCs w:val="24"/>
          <w:shd w:val="clear" w:color="auto" w:fill="FFFFFF"/>
        </w:rPr>
        <w:t>When we calculate the Customer Lifetime Value we find that the highest amount spent by the customer is 62277 dollars. You can see the Fig below.</w:t>
      </w:r>
      <w:r>
        <w:rPr>
          <w:noProof/>
          <w:shd w:val="clear" w:color="auto" w:fill="FFFFFF"/>
        </w:rPr>
        <w:drawing>
          <wp:inline distT="0" distB="0" distL="0" distR="0">
            <wp:extent cx="2952750"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2953169" cy="2981748"/>
                    </a:xfrm>
                    <a:prstGeom prst="rect">
                      <a:avLst/>
                    </a:prstGeom>
                  </pic:spPr>
                </pic:pic>
              </a:graphicData>
            </a:graphic>
          </wp:inline>
        </w:drawing>
      </w:r>
    </w:p>
    <w:p w:rsidR="00232856" w:rsidRDefault="00232856" w:rsidP="003A070D">
      <w:pPr>
        <w:rPr>
          <w:rStyle w:val="Strong"/>
          <w:rFonts w:cstheme="minorHAnsi"/>
          <w:b w:val="0"/>
          <w:sz w:val="28"/>
          <w:szCs w:val="28"/>
          <w:shd w:val="clear" w:color="auto" w:fill="FFFFFF"/>
        </w:rPr>
      </w:pPr>
    </w:p>
    <w:p w:rsidR="00232856" w:rsidRPr="009C4EC6" w:rsidRDefault="00FC48E6" w:rsidP="009C4EC6">
      <w:pPr>
        <w:pStyle w:val="ListParagraph"/>
        <w:numPr>
          <w:ilvl w:val="0"/>
          <w:numId w:val="3"/>
        </w:numPr>
        <w:rPr>
          <w:rStyle w:val="Strong"/>
          <w:rFonts w:cstheme="minorHAnsi"/>
          <w:b w:val="0"/>
          <w:sz w:val="24"/>
          <w:szCs w:val="24"/>
          <w:shd w:val="clear" w:color="auto" w:fill="FFFFFF"/>
        </w:rPr>
      </w:pPr>
      <w:r w:rsidRPr="009C4EC6">
        <w:rPr>
          <w:rStyle w:val="Strong"/>
          <w:rFonts w:cstheme="minorHAnsi"/>
          <w:b w:val="0"/>
          <w:sz w:val="24"/>
          <w:szCs w:val="24"/>
          <w:shd w:val="clear" w:color="auto" w:fill="FFFFFF"/>
        </w:rPr>
        <w:t>The Total LTV amount spent by each Acquisition source level is given in the table below. Here we can see that the highest amount spent is by Organic with 2 million dollars. The second highest is by Google.</w:t>
      </w:r>
    </w:p>
    <w:tbl>
      <w:tblPr>
        <w:tblW w:w="5332" w:type="dxa"/>
        <w:tblLook w:val="04A0" w:firstRow="1" w:lastRow="0" w:firstColumn="1" w:lastColumn="0" w:noHBand="0" w:noVBand="1"/>
      </w:tblPr>
      <w:tblGrid>
        <w:gridCol w:w="2096"/>
        <w:gridCol w:w="3236"/>
      </w:tblGrid>
      <w:tr w:rsidR="00FC48E6" w:rsidRPr="00FC48E6" w:rsidTr="00FC48E6">
        <w:trPr>
          <w:trHeight w:val="300"/>
        </w:trPr>
        <w:tc>
          <w:tcPr>
            <w:tcW w:w="2096" w:type="dxa"/>
            <w:tcBorders>
              <w:top w:val="nil"/>
              <w:left w:val="nil"/>
              <w:bottom w:val="single" w:sz="4" w:space="0" w:color="8EA9DB"/>
              <w:right w:val="nil"/>
            </w:tcBorders>
            <w:shd w:val="clear" w:color="D9E1F2" w:fill="D9E1F2"/>
            <w:noWrap/>
            <w:vAlign w:val="bottom"/>
            <w:hideMark/>
          </w:tcPr>
          <w:p w:rsidR="00FC48E6" w:rsidRPr="00FC48E6" w:rsidRDefault="00FC48E6" w:rsidP="00FC48E6">
            <w:pPr>
              <w:spacing w:after="0" w:line="240" w:lineRule="auto"/>
              <w:rPr>
                <w:rFonts w:ascii="Calibri" w:eastAsia="Times New Roman" w:hAnsi="Calibri" w:cs="Calibri"/>
                <w:b/>
                <w:bCs/>
                <w:color w:val="000000"/>
              </w:rPr>
            </w:pPr>
            <w:r w:rsidRPr="00FC48E6">
              <w:rPr>
                <w:rFonts w:ascii="Calibri" w:eastAsia="Times New Roman" w:hAnsi="Calibri" w:cs="Calibri"/>
                <w:b/>
                <w:bCs/>
                <w:color w:val="000000"/>
              </w:rPr>
              <w:t>Row Labels</w:t>
            </w:r>
          </w:p>
        </w:tc>
        <w:tc>
          <w:tcPr>
            <w:tcW w:w="3236" w:type="dxa"/>
            <w:tcBorders>
              <w:top w:val="nil"/>
              <w:left w:val="nil"/>
              <w:bottom w:val="single" w:sz="4" w:space="0" w:color="8EA9DB"/>
              <w:right w:val="nil"/>
            </w:tcBorders>
            <w:shd w:val="clear" w:color="D9E1F2" w:fill="D9E1F2"/>
            <w:noWrap/>
            <w:vAlign w:val="bottom"/>
            <w:hideMark/>
          </w:tcPr>
          <w:p w:rsidR="00FC48E6" w:rsidRPr="00FC48E6" w:rsidRDefault="00FC48E6" w:rsidP="00FC48E6">
            <w:pPr>
              <w:spacing w:after="0" w:line="240" w:lineRule="auto"/>
              <w:rPr>
                <w:rFonts w:ascii="Calibri" w:eastAsia="Times New Roman" w:hAnsi="Calibri" w:cs="Calibri"/>
                <w:b/>
                <w:bCs/>
                <w:color w:val="000000"/>
              </w:rPr>
            </w:pPr>
            <w:r w:rsidRPr="00FC48E6">
              <w:rPr>
                <w:rFonts w:ascii="Calibri" w:eastAsia="Times New Roman" w:hAnsi="Calibri" w:cs="Calibri"/>
                <w:b/>
                <w:bCs/>
                <w:color w:val="000000"/>
              </w:rPr>
              <w:t>Sum of Customer Lifetime Value</w:t>
            </w:r>
          </w:p>
        </w:tc>
      </w:tr>
      <w:tr w:rsidR="00FC48E6" w:rsidRPr="00FC48E6" w:rsidTr="00FC48E6">
        <w:trPr>
          <w:trHeight w:val="300"/>
        </w:trPr>
        <w:tc>
          <w:tcPr>
            <w:tcW w:w="209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rPr>
                <w:rFonts w:ascii="Calibri" w:eastAsia="Times New Roman" w:hAnsi="Calibri" w:cs="Calibri"/>
                <w:color w:val="000000"/>
              </w:rPr>
            </w:pPr>
            <w:r w:rsidRPr="00FC48E6">
              <w:rPr>
                <w:rFonts w:ascii="Calibri" w:eastAsia="Times New Roman" w:hAnsi="Calibri" w:cs="Calibri"/>
                <w:color w:val="000000"/>
              </w:rPr>
              <w:t>Facebook</w:t>
            </w:r>
          </w:p>
        </w:tc>
        <w:tc>
          <w:tcPr>
            <w:tcW w:w="323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jc w:val="right"/>
              <w:rPr>
                <w:rFonts w:ascii="Calibri" w:eastAsia="Times New Roman" w:hAnsi="Calibri" w:cs="Calibri"/>
                <w:color w:val="000000"/>
              </w:rPr>
            </w:pPr>
            <w:r w:rsidRPr="00FC48E6">
              <w:rPr>
                <w:rFonts w:ascii="Calibri" w:eastAsia="Times New Roman" w:hAnsi="Calibri" w:cs="Calibri"/>
                <w:color w:val="000000"/>
              </w:rPr>
              <w:t>$921,851</w:t>
            </w:r>
          </w:p>
        </w:tc>
      </w:tr>
      <w:tr w:rsidR="00FC48E6" w:rsidRPr="00FC48E6" w:rsidTr="00FC48E6">
        <w:trPr>
          <w:trHeight w:val="300"/>
        </w:trPr>
        <w:tc>
          <w:tcPr>
            <w:tcW w:w="209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rPr>
                <w:rFonts w:ascii="Calibri" w:eastAsia="Times New Roman" w:hAnsi="Calibri" w:cs="Calibri"/>
                <w:color w:val="000000"/>
              </w:rPr>
            </w:pPr>
            <w:r w:rsidRPr="00FC48E6">
              <w:rPr>
                <w:rFonts w:ascii="Calibri" w:eastAsia="Times New Roman" w:hAnsi="Calibri" w:cs="Calibri"/>
                <w:color w:val="000000"/>
              </w:rPr>
              <w:t>Google</w:t>
            </w:r>
          </w:p>
        </w:tc>
        <w:tc>
          <w:tcPr>
            <w:tcW w:w="323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jc w:val="right"/>
              <w:rPr>
                <w:rFonts w:ascii="Calibri" w:eastAsia="Times New Roman" w:hAnsi="Calibri" w:cs="Calibri"/>
                <w:color w:val="000000"/>
              </w:rPr>
            </w:pPr>
            <w:r w:rsidRPr="00FC48E6">
              <w:rPr>
                <w:rFonts w:ascii="Calibri" w:eastAsia="Times New Roman" w:hAnsi="Calibri" w:cs="Calibri"/>
                <w:color w:val="000000"/>
              </w:rPr>
              <w:t>$1,939,010</w:t>
            </w:r>
          </w:p>
        </w:tc>
      </w:tr>
      <w:tr w:rsidR="00FC48E6" w:rsidRPr="00FC48E6" w:rsidTr="00FC48E6">
        <w:trPr>
          <w:trHeight w:val="300"/>
        </w:trPr>
        <w:tc>
          <w:tcPr>
            <w:tcW w:w="209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rPr>
                <w:rFonts w:ascii="Calibri" w:eastAsia="Times New Roman" w:hAnsi="Calibri" w:cs="Calibri"/>
                <w:color w:val="000000"/>
              </w:rPr>
            </w:pPr>
            <w:r w:rsidRPr="00FC48E6">
              <w:rPr>
                <w:rFonts w:ascii="Calibri" w:eastAsia="Times New Roman" w:hAnsi="Calibri" w:cs="Calibri"/>
                <w:color w:val="000000"/>
              </w:rPr>
              <w:t>Instagram</w:t>
            </w:r>
          </w:p>
        </w:tc>
        <w:tc>
          <w:tcPr>
            <w:tcW w:w="323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jc w:val="right"/>
              <w:rPr>
                <w:rFonts w:ascii="Calibri" w:eastAsia="Times New Roman" w:hAnsi="Calibri" w:cs="Calibri"/>
                <w:color w:val="000000"/>
              </w:rPr>
            </w:pPr>
            <w:r w:rsidRPr="00FC48E6">
              <w:rPr>
                <w:rFonts w:ascii="Calibri" w:eastAsia="Times New Roman" w:hAnsi="Calibri" w:cs="Calibri"/>
                <w:color w:val="000000"/>
              </w:rPr>
              <w:t>$911,379</w:t>
            </w:r>
          </w:p>
        </w:tc>
      </w:tr>
      <w:tr w:rsidR="00FC48E6" w:rsidRPr="00FC48E6" w:rsidTr="00FC48E6">
        <w:trPr>
          <w:trHeight w:val="300"/>
        </w:trPr>
        <w:tc>
          <w:tcPr>
            <w:tcW w:w="209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rPr>
                <w:rFonts w:ascii="Calibri" w:eastAsia="Times New Roman" w:hAnsi="Calibri" w:cs="Calibri"/>
                <w:color w:val="000000"/>
              </w:rPr>
            </w:pPr>
            <w:r w:rsidRPr="00FC48E6">
              <w:rPr>
                <w:rFonts w:ascii="Calibri" w:eastAsia="Times New Roman" w:hAnsi="Calibri" w:cs="Calibri"/>
                <w:color w:val="000000"/>
              </w:rPr>
              <w:t>Offline Campaign</w:t>
            </w:r>
          </w:p>
        </w:tc>
        <w:tc>
          <w:tcPr>
            <w:tcW w:w="323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jc w:val="right"/>
              <w:rPr>
                <w:rFonts w:ascii="Calibri" w:eastAsia="Times New Roman" w:hAnsi="Calibri" w:cs="Calibri"/>
                <w:color w:val="000000"/>
              </w:rPr>
            </w:pPr>
            <w:r w:rsidRPr="00FC48E6">
              <w:rPr>
                <w:rFonts w:ascii="Calibri" w:eastAsia="Times New Roman" w:hAnsi="Calibri" w:cs="Calibri"/>
                <w:color w:val="000000"/>
              </w:rPr>
              <w:t>$1,008,411</w:t>
            </w:r>
          </w:p>
        </w:tc>
      </w:tr>
      <w:tr w:rsidR="00FC48E6" w:rsidRPr="00FC48E6" w:rsidTr="00FC48E6">
        <w:trPr>
          <w:trHeight w:val="300"/>
        </w:trPr>
        <w:tc>
          <w:tcPr>
            <w:tcW w:w="209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rPr>
                <w:rFonts w:ascii="Calibri" w:eastAsia="Times New Roman" w:hAnsi="Calibri" w:cs="Calibri"/>
                <w:color w:val="000000"/>
              </w:rPr>
            </w:pPr>
            <w:r w:rsidRPr="00FC48E6">
              <w:rPr>
                <w:rFonts w:ascii="Calibri" w:eastAsia="Times New Roman" w:hAnsi="Calibri" w:cs="Calibri"/>
                <w:color w:val="000000"/>
              </w:rPr>
              <w:t>Organic</w:t>
            </w:r>
          </w:p>
        </w:tc>
        <w:tc>
          <w:tcPr>
            <w:tcW w:w="323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jc w:val="right"/>
              <w:rPr>
                <w:rFonts w:ascii="Calibri" w:eastAsia="Times New Roman" w:hAnsi="Calibri" w:cs="Calibri"/>
                <w:color w:val="000000"/>
              </w:rPr>
            </w:pPr>
            <w:r w:rsidRPr="00FC48E6">
              <w:rPr>
                <w:rFonts w:ascii="Calibri" w:eastAsia="Times New Roman" w:hAnsi="Calibri" w:cs="Calibri"/>
                <w:color w:val="000000"/>
              </w:rPr>
              <w:t>$2,287,431</w:t>
            </w:r>
          </w:p>
        </w:tc>
      </w:tr>
      <w:tr w:rsidR="00FC48E6" w:rsidRPr="00FC48E6" w:rsidTr="00FC48E6">
        <w:trPr>
          <w:trHeight w:val="300"/>
        </w:trPr>
        <w:tc>
          <w:tcPr>
            <w:tcW w:w="209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rPr>
                <w:rFonts w:ascii="Calibri" w:eastAsia="Times New Roman" w:hAnsi="Calibri" w:cs="Calibri"/>
                <w:color w:val="000000"/>
              </w:rPr>
            </w:pPr>
            <w:r w:rsidRPr="00FC48E6">
              <w:rPr>
                <w:rFonts w:ascii="Calibri" w:eastAsia="Times New Roman" w:hAnsi="Calibri" w:cs="Calibri"/>
                <w:color w:val="000000"/>
              </w:rPr>
              <w:t>Snapchat</w:t>
            </w:r>
          </w:p>
        </w:tc>
        <w:tc>
          <w:tcPr>
            <w:tcW w:w="3236" w:type="dxa"/>
            <w:tcBorders>
              <w:top w:val="nil"/>
              <w:left w:val="nil"/>
              <w:bottom w:val="nil"/>
              <w:right w:val="nil"/>
            </w:tcBorders>
            <w:shd w:val="clear" w:color="auto" w:fill="auto"/>
            <w:noWrap/>
            <w:vAlign w:val="bottom"/>
            <w:hideMark/>
          </w:tcPr>
          <w:p w:rsidR="00FC48E6" w:rsidRPr="00FC48E6" w:rsidRDefault="00FC48E6" w:rsidP="00FC48E6">
            <w:pPr>
              <w:spacing w:after="0" w:line="240" w:lineRule="auto"/>
              <w:jc w:val="right"/>
              <w:rPr>
                <w:rFonts w:ascii="Calibri" w:eastAsia="Times New Roman" w:hAnsi="Calibri" w:cs="Calibri"/>
                <w:color w:val="000000"/>
              </w:rPr>
            </w:pPr>
            <w:r w:rsidRPr="00FC48E6">
              <w:rPr>
                <w:rFonts w:ascii="Calibri" w:eastAsia="Times New Roman" w:hAnsi="Calibri" w:cs="Calibri"/>
                <w:color w:val="000000"/>
              </w:rPr>
              <w:t>$936,767</w:t>
            </w:r>
          </w:p>
        </w:tc>
      </w:tr>
      <w:tr w:rsidR="00FC48E6" w:rsidRPr="00FC48E6" w:rsidTr="00FC48E6">
        <w:trPr>
          <w:trHeight w:val="300"/>
        </w:trPr>
        <w:tc>
          <w:tcPr>
            <w:tcW w:w="2096" w:type="dxa"/>
            <w:tcBorders>
              <w:top w:val="single" w:sz="4" w:space="0" w:color="8EA9DB"/>
              <w:left w:val="nil"/>
              <w:bottom w:val="nil"/>
              <w:right w:val="nil"/>
            </w:tcBorders>
            <w:shd w:val="clear" w:color="D9E1F2" w:fill="D9E1F2"/>
            <w:noWrap/>
            <w:vAlign w:val="bottom"/>
            <w:hideMark/>
          </w:tcPr>
          <w:p w:rsidR="00FC48E6" w:rsidRPr="00FC48E6" w:rsidRDefault="00FC48E6" w:rsidP="00FC48E6">
            <w:pPr>
              <w:spacing w:after="0" w:line="240" w:lineRule="auto"/>
              <w:rPr>
                <w:rFonts w:ascii="Calibri" w:eastAsia="Times New Roman" w:hAnsi="Calibri" w:cs="Calibri"/>
                <w:b/>
                <w:bCs/>
                <w:color w:val="000000"/>
              </w:rPr>
            </w:pPr>
            <w:r w:rsidRPr="00FC48E6">
              <w:rPr>
                <w:rFonts w:ascii="Calibri" w:eastAsia="Times New Roman" w:hAnsi="Calibri" w:cs="Calibri"/>
                <w:b/>
                <w:bCs/>
                <w:color w:val="000000"/>
              </w:rPr>
              <w:t>Grand Total</w:t>
            </w:r>
          </w:p>
        </w:tc>
        <w:tc>
          <w:tcPr>
            <w:tcW w:w="3236" w:type="dxa"/>
            <w:tcBorders>
              <w:top w:val="single" w:sz="4" w:space="0" w:color="8EA9DB"/>
              <w:left w:val="nil"/>
              <w:bottom w:val="nil"/>
              <w:right w:val="nil"/>
            </w:tcBorders>
            <w:shd w:val="clear" w:color="D9E1F2" w:fill="D9E1F2"/>
            <w:noWrap/>
            <w:vAlign w:val="bottom"/>
            <w:hideMark/>
          </w:tcPr>
          <w:p w:rsidR="00FC48E6" w:rsidRPr="00FC48E6" w:rsidRDefault="00FC48E6" w:rsidP="00FC48E6">
            <w:pPr>
              <w:spacing w:after="0" w:line="240" w:lineRule="auto"/>
              <w:jc w:val="right"/>
              <w:rPr>
                <w:rFonts w:ascii="Calibri" w:eastAsia="Times New Roman" w:hAnsi="Calibri" w:cs="Calibri"/>
                <w:b/>
                <w:bCs/>
                <w:color w:val="000000"/>
              </w:rPr>
            </w:pPr>
            <w:r w:rsidRPr="00FC48E6">
              <w:rPr>
                <w:rFonts w:ascii="Calibri" w:eastAsia="Times New Roman" w:hAnsi="Calibri" w:cs="Calibri"/>
                <w:b/>
                <w:bCs/>
                <w:color w:val="000000"/>
              </w:rPr>
              <w:t>$8,004,849</w:t>
            </w:r>
          </w:p>
        </w:tc>
      </w:tr>
    </w:tbl>
    <w:p w:rsidR="00232856" w:rsidRDefault="00FC48E6" w:rsidP="003A070D">
      <w:pPr>
        <w:rPr>
          <w:rStyle w:val="Strong"/>
          <w:rFonts w:cstheme="minorHAnsi"/>
          <w:b w:val="0"/>
          <w:sz w:val="28"/>
          <w:szCs w:val="28"/>
          <w:shd w:val="clear" w:color="auto" w:fill="FFFFFF"/>
        </w:rPr>
      </w:pPr>
      <w:r>
        <w:rPr>
          <w:noProof/>
        </w:rPr>
        <w:lastRenderedPageBreak/>
        <w:drawing>
          <wp:inline distT="0" distB="0" distL="0" distR="0" wp14:anchorId="1D9171D5" wp14:editId="327F22B4">
            <wp:extent cx="5943600" cy="2162175"/>
            <wp:effectExtent l="0" t="0" r="0" b="9525"/>
            <wp:docPr id="9" name="Chart 9">
              <a:extLst xmlns:a="http://schemas.openxmlformats.org/drawingml/2006/main">
                <a:ext uri="{FF2B5EF4-FFF2-40B4-BE49-F238E27FC236}">
                  <a16:creationId xmlns:a16="http://schemas.microsoft.com/office/drawing/2014/main" id="{5D766CE4-96D6-4FA5-AC66-A1D245009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2856" w:rsidRDefault="00232856" w:rsidP="003A070D">
      <w:pPr>
        <w:rPr>
          <w:sz w:val="24"/>
          <w:szCs w:val="24"/>
        </w:rPr>
      </w:pPr>
    </w:p>
    <w:p w:rsidR="00B16BBF" w:rsidRDefault="00B16BBF" w:rsidP="00B16BBF">
      <w:pPr>
        <w:pStyle w:val="ListParagraph"/>
        <w:numPr>
          <w:ilvl w:val="0"/>
          <w:numId w:val="2"/>
        </w:numPr>
        <w:rPr>
          <w:noProof/>
        </w:rPr>
      </w:pPr>
      <w:r>
        <w:rPr>
          <w:noProof/>
        </w:rPr>
        <w:t>Comparing customer acquisition by month shows that January has the highest total LTV, exceeding 3 million dollars.</w:t>
      </w:r>
    </w:p>
    <w:p w:rsidR="00B16BBF" w:rsidRDefault="00B16BBF" w:rsidP="00B16BBF">
      <w:pPr>
        <w:pStyle w:val="ListParagraph"/>
        <w:numPr>
          <w:ilvl w:val="0"/>
          <w:numId w:val="2"/>
        </w:numPr>
        <w:rPr>
          <w:noProof/>
        </w:rPr>
      </w:pPr>
      <w:r>
        <w:rPr>
          <w:noProof/>
        </w:rPr>
        <w:t>However, there is a noticeable decline in total LTV in the months following January, indicating that customers acquired after January spent less.</w:t>
      </w:r>
    </w:p>
    <w:p w:rsidR="00F1250B" w:rsidRDefault="00B16BBF" w:rsidP="00B16BBF">
      <w:pPr>
        <w:pStyle w:val="ListParagraph"/>
        <w:numPr>
          <w:ilvl w:val="0"/>
          <w:numId w:val="2"/>
        </w:numPr>
        <w:rPr>
          <w:noProof/>
        </w:rPr>
      </w:pPr>
      <w:r>
        <w:rPr>
          <w:noProof/>
        </w:rPr>
        <w:t>The total LTV for customers acquired in January is significantly higher compared to those acquired in September, highlighting a substantial difference</w:t>
      </w:r>
      <w:r w:rsidR="007D5A96">
        <w:rPr>
          <w:noProof/>
        </w:rPr>
        <w:t>.</w:t>
      </w:r>
      <w:r w:rsidR="00FC48E6">
        <w:rPr>
          <w:noProof/>
        </w:rPr>
        <w:drawing>
          <wp:inline distT="0" distB="0" distL="0" distR="0" wp14:anchorId="1003E08E" wp14:editId="0D1FA248">
            <wp:extent cx="5943600" cy="1924050"/>
            <wp:effectExtent l="0" t="0" r="0" b="0"/>
            <wp:docPr id="10" name="Chart 10">
              <a:extLst xmlns:a="http://schemas.openxmlformats.org/drawingml/2006/main">
                <a:ext uri="{FF2B5EF4-FFF2-40B4-BE49-F238E27FC236}">
                  <a16:creationId xmlns:a16="http://schemas.microsoft.com/office/drawing/2014/main" id="{33D14077-6C48-4E9D-9EE8-D016E6DD32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F110A" w:rsidRDefault="001F110A" w:rsidP="003A070D">
      <w:pPr>
        <w:rPr>
          <w:sz w:val="24"/>
          <w:szCs w:val="24"/>
        </w:rPr>
      </w:pPr>
    </w:p>
    <w:p w:rsidR="001F110A" w:rsidRDefault="004B21D7" w:rsidP="009C4EC6">
      <w:pPr>
        <w:pStyle w:val="ListParagraph"/>
        <w:numPr>
          <w:ilvl w:val="0"/>
          <w:numId w:val="1"/>
        </w:numPr>
        <w:rPr>
          <w:sz w:val="24"/>
          <w:szCs w:val="24"/>
        </w:rPr>
      </w:pPr>
      <w:r w:rsidRPr="009C4EC6">
        <w:rPr>
          <w:sz w:val="24"/>
          <w:szCs w:val="24"/>
        </w:rPr>
        <w:t xml:space="preserve">Customers acquired through </w:t>
      </w:r>
      <w:r w:rsidR="00671488" w:rsidRPr="009C4EC6">
        <w:rPr>
          <w:sz w:val="24"/>
          <w:szCs w:val="24"/>
        </w:rPr>
        <w:t>Snapcha</w:t>
      </w:r>
      <w:r w:rsidRPr="009C4EC6">
        <w:rPr>
          <w:sz w:val="24"/>
          <w:szCs w:val="24"/>
        </w:rPr>
        <w:t>t has the lowest average revenue when compared to the total number of orders.</w:t>
      </w:r>
      <w:r w:rsidR="0027765E" w:rsidRPr="009C4EC6">
        <w:rPr>
          <w:sz w:val="24"/>
          <w:szCs w:val="24"/>
        </w:rPr>
        <w:t xml:space="preserve"> </w:t>
      </w:r>
    </w:p>
    <w:p w:rsidR="006D6707" w:rsidRDefault="006D6707" w:rsidP="006D6707">
      <w:pPr>
        <w:pStyle w:val="ListParagraph"/>
        <w:ind w:left="1440"/>
        <w:rPr>
          <w:sz w:val="24"/>
          <w:szCs w:val="24"/>
        </w:rPr>
      </w:pPr>
    </w:p>
    <w:p w:rsidR="006D6707" w:rsidRDefault="006D6707" w:rsidP="006D6707">
      <w:pPr>
        <w:pStyle w:val="ListParagraph"/>
        <w:ind w:left="1440"/>
        <w:rPr>
          <w:sz w:val="24"/>
          <w:szCs w:val="24"/>
        </w:rPr>
      </w:pPr>
    </w:p>
    <w:p w:rsidR="006D6707" w:rsidRDefault="006D6707" w:rsidP="006D6707">
      <w:pPr>
        <w:pStyle w:val="ListParagraph"/>
        <w:ind w:left="1440"/>
        <w:rPr>
          <w:sz w:val="24"/>
          <w:szCs w:val="24"/>
        </w:rPr>
      </w:pPr>
    </w:p>
    <w:p w:rsidR="006D6707" w:rsidRDefault="006D6707" w:rsidP="006D6707">
      <w:pPr>
        <w:pStyle w:val="ListParagraph"/>
        <w:ind w:left="1440"/>
        <w:rPr>
          <w:sz w:val="24"/>
          <w:szCs w:val="24"/>
        </w:rPr>
      </w:pPr>
    </w:p>
    <w:p w:rsidR="006D6707" w:rsidRDefault="006D6707" w:rsidP="006D6707">
      <w:pPr>
        <w:pStyle w:val="ListParagraph"/>
        <w:ind w:left="1440"/>
        <w:rPr>
          <w:sz w:val="24"/>
          <w:szCs w:val="24"/>
        </w:rPr>
      </w:pPr>
    </w:p>
    <w:p w:rsidR="006D6707" w:rsidRDefault="006D6707" w:rsidP="006D6707">
      <w:pPr>
        <w:pStyle w:val="ListParagraph"/>
        <w:ind w:left="1440"/>
        <w:rPr>
          <w:sz w:val="24"/>
          <w:szCs w:val="24"/>
        </w:rPr>
      </w:pPr>
    </w:p>
    <w:p w:rsidR="006D6707" w:rsidRPr="009C4EC6" w:rsidRDefault="006D6707" w:rsidP="006D6707">
      <w:pPr>
        <w:pStyle w:val="ListParagraph"/>
        <w:ind w:left="1440"/>
        <w:rPr>
          <w:sz w:val="24"/>
          <w:szCs w:val="24"/>
        </w:rPr>
      </w:pPr>
    </w:p>
    <w:p w:rsidR="003C384A" w:rsidRPr="003C384A" w:rsidRDefault="003C384A" w:rsidP="003C384A">
      <w:pPr>
        <w:rPr>
          <w:sz w:val="24"/>
          <w:szCs w:val="24"/>
        </w:rPr>
      </w:pPr>
    </w:p>
    <w:p w:rsidR="003C384A" w:rsidRPr="003C384A" w:rsidRDefault="003C384A" w:rsidP="003C384A">
      <w:pPr>
        <w:pStyle w:val="ListParagraph"/>
        <w:numPr>
          <w:ilvl w:val="0"/>
          <w:numId w:val="1"/>
        </w:numPr>
        <w:rPr>
          <w:sz w:val="24"/>
          <w:szCs w:val="24"/>
        </w:rPr>
      </w:pPr>
      <w:r w:rsidRPr="003C384A">
        <w:rPr>
          <w:sz w:val="24"/>
          <w:szCs w:val="24"/>
        </w:rPr>
        <w:lastRenderedPageBreak/>
        <w:t>The average total orders exceeding 24 are rated the highest, with a rating of 5.</w:t>
      </w:r>
    </w:p>
    <w:p w:rsidR="00772B7F" w:rsidRPr="003C384A" w:rsidRDefault="003C384A" w:rsidP="003C384A">
      <w:pPr>
        <w:pStyle w:val="ListParagraph"/>
        <w:numPr>
          <w:ilvl w:val="0"/>
          <w:numId w:val="1"/>
        </w:numPr>
        <w:rPr>
          <w:sz w:val="24"/>
          <w:szCs w:val="24"/>
        </w:rPr>
      </w:pPr>
      <w:r w:rsidRPr="003C384A">
        <w:rPr>
          <w:sz w:val="24"/>
          <w:szCs w:val="24"/>
        </w:rPr>
        <w:t>Orders placed in the morning receive the highest ratings, with an average of 29 orders, compared to other time slots.</w:t>
      </w:r>
      <w:r w:rsidR="00772B7F">
        <w:rPr>
          <w:noProof/>
        </w:rPr>
        <w:drawing>
          <wp:inline distT="0" distB="0" distL="0" distR="0">
            <wp:extent cx="6334125" cy="1247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5.PNG"/>
                    <pic:cNvPicPr/>
                  </pic:nvPicPr>
                  <pic:blipFill>
                    <a:blip r:embed="rId15">
                      <a:extLst>
                        <a:ext uri="{28A0092B-C50C-407E-A947-70E740481C1C}">
                          <a14:useLocalDpi xmlns:a14="http://schemas.microsoft.com/office/drawing/2010/main" val="0"/>
                        </a:ext>
                      </a:extLst>
                    </a:blip>
                    <a:stretch>
                      <a:fillRect/>
                    </a:stretch>
                  </pic:blipFill>
                  <pic:spPr>
                    <a:xfrm>
                      <a:off x="0" y="0"/>
                      <a:ext cx="6334125" cy="1247775"/>
                    </a:xfrm>
                    <a:prstGeom prst="rect">
                      <a:avLst/>
                    </a:prstGeom>
                  </pic:spPr>
                </pic:pic>
              </a:graphicData>
            </a:graphic>
          </wp:inline>
        </w:drawing>
      </w:r>
    </w:p>
    <w:p w:rsidR="006D6707" w:rsidRPr="00946BA7" w:rsidRDefault="00946BA7" w:rsidP="006D6707">
      <w:pPr>
        <w:rPr>
          <w:sz w:val="28"/>
          <w:szCs w:val="24"/>
        </w:rPr>
      </w:pPr>
      <w:r>
        <w:rPr>
          <w:sz w:val="28"/>
          <w:szCs w:val="24"/>
        </w:rPr>
        <w:t>Delivery Level Analysis:</w:t>
      </w:r>
    </w:p>
    <w:p w:rsidR="006D46C4" w:rsidRPr="00535D31" w:rsidRDefault="006D46C4" w:rsidP="00535D31">
      <w:pPr>
        <w:pStyle w:val="ListParagraph"/>
        <w:numPr>
          <w:ilvl w:val="0"/>
          <w:numId w:val="19"/>
        </w:numPr>
        <w:spacing w:after="0" w:line="240" w:lineRule="auto"/>
        <w:rPr>
          <w:rFonts w:eastAsia="Times New Roman" w:cstheme="minorHAnsi"/>
          <w:sz w:val="24"/>
          <w:szCs w:val="24"/>
        </w:rPr>
      </w:pPr>
      <w:r w:rsidRPr="00535D31">
        <w:rPr>
          <w:rFonts w:eastAsia="Times New Roman" w:cstheme="minorHAnsi"/>
          <w:sz w:val="24"/>
          <w:szCs w:val="24"/>
        </w:rPr>
        <w:t>In May, the average overall delivery time is the highest, with 43 minutes on weekdays and 48 minutes on weekends.</w:t>
      </w:r>
    </w:p>
    <w:p w:rsidR="006D6707" w:rsidRPr="00535D31" w:rsidRDefault="006D46C4" w:rsidP="00535D31">
      <w:pPr>
        <w:pStyle w:val="ListParagraph"/>
        <w:numPr>
          <w:ilvl w:val="0"/>
          <w:numId w:val="19"/>
        </w:numPr>
        <w:rPr>
          <w:rFonts w:cstheme="minorHAnsi"/>
          <w:sz w:val="24"/>
          <w:szCs w:val="24"/>
        </w:rPr>
      </w:pPr>
      <w:r w:rsidRPr="00535D31">
        <w:rPr>
          <w:rFonts w:eastAsia="Times New Roman" w:cstheme="minorHAnsi"/>
          <w:sz w:val="24"/>
          <w:szCs w:val="24"/>
        </w:rPr>
        <w:t>March has the lowest average overall delivery time, with 19 minutes on both weekdays and weekends</w:t>
      </w:r>
      <w:r w:rsidR="00535D31" w:rsidRPr="00535D31">
        <w:rPr>
          <w:rFonts w:eastAsia="Times New Roman" w:cstheme="minorHAnsi"/>
          <w:sz w:val="24"/>
          <w:szCs w:val="24"/>
        </w:rPr>
        <w:t>.</w:t>
      </w:r>
    </w:p>
    <w:p w:rsidR="00772B7F" w:rsidRDefault="006D6707" w:rsidP="006D6707">
      <w:pPr>
        <w:rPr>
          <w:sz w:val="24"/>
          <w:szCs w:val="24"/>
        </w:rPr>
      </w:pPr>
      <w:r>
        <w:rPr>
          <w:noProof/>
        </w:rPr>
        <w:drawing>
          <wp:inline distT="0" distB="0" distL="0" distR="0" wp14:anchorId="0A3492CF" wp14:editId="787E74A1">
            <wp:extent cx="5943600" cy="1845945"/>
            <wp:effectExtent l="0" t="0" r="0" b="1905"/>
            <wp:docPr id="13" name="Chart 13">
              <a:extLst xmlns:a="http://schemas.openxmlformats.org/drawingml/2006/main">
                <a:ext uri="{FF2B5EF4-FFF2-40B4-BE49-F238E27FC236}">
                  <a16:creationId xmlns:a16="http://schemas.microsoft.com/office/drawing/2014/main" id="{6F7D08E7-A405-4D04-A873-F3D387955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F5AAD" w:rsidRPr="009F5AAD" w:rsidRDefault="009F5AAD" w:rsidP="009F5AAD">
      <w:pPr>
        <w:pStyle w:val="ListParagraph"/>
        <w:numPr>
          <w:ilvl w:val="0"/>
          <w:numId w:val="20"/>
        </w:numPr>
        <w:spacing w:after="0" w:line="240" w:lineRule="auto"/>
        <w:rPr>
          <w:rFonts w:eastAsia="Times New Roman" w:cstheme="minorHAnsi"/>
          <w:sz w:val="24"/>
          <w:szCs w:val="24"/>
        </w:rPr>
      </w:pPr>
      <w:r w:rsidRPr="009F5AAD">
        <w:rPr>
          <w:rFonts w:eastAsia="Times New Roman" w:cstheme="minorHAnsi"/>
          <w:sz w:val="24"/>
          <w:szCs w:val="24"/>
        </w:rPr>
        <w:t>The average overall delivery time for late-night deliveries is lower compared to other time slots.</w:t>
      </w:r>
    </w:p>
    <w:p w:rsidR="00946BA7" w:rsidRPr="009F5AAD" w:rsidRDefault="009F5AAD" w:rsidP="009F5AAD">
      <w:pPr>
        <w:pStyle w:val="ListParagraph"/>
        <w:numPr>
          <w:ilvl w:val="0"/>
          <w:numId w:val="20"/>
        </w:numPr>
        <w:rPr>
          <w:rFonts w:cstheme="minorHAnsi"/>
          <w:sz w:val="24"/>
          <w:szCs w:val="24"/>
        </w:rPr>
      </w:pPr>
      <w:r w:rsidRPr="009F5AAD">
        <w:rPr>
          <w:rFonts w:eastAsia="Times New Roman" w:cstheme="minorHAnsi"/>
          <w:sz w:val="24"/>
          <w:szCs w:val="24"/>
        </w:rPr>
        <w:t>The Afternoon and Evening slots have the highest average overall delivery time, both at 26 minutes.</w:t>
      </w:r>
    </w:p>
    <w:p w:rsidR="007164B0" w:rsidRDefault="00946BA7" w:rsidP="00946BA7">
      <w:pPr>
        <w:rPr>
          <w:sz w:val="24"/>
          <w:szCs w:val="24"/>
        </w:rPr>
      </w:pPr>
      <w:r>
        <w:rPr>
          <w:noProof/>
        </w:rPr>
        <w:drawing>
          <wp:inline distT="0" distB="0" distL="0" distR="0" wp14:anchorId="252F7E13" wp14:editId="556AEF49">
            <wp:extent cx="5943600" cy="1414780"/>
            <wp:effectExtent l="0" t="0" r="0" b="13970"/>
            <wp:docPr id="16" name="Chart 16">
              <a:extLst xmlns:a="http://schemas.openxmlformats.org/drawingml/2006/main">
                <a:ext uri="{FF2B5EF4-FFF2-40B4-BE49-F238E27FC236}">
                  <a16:creationId xmlns:a16="http://schemas.microsoft.com/office/drawing/2014/main" id="{4129B46E-BBDC-47EC-8376-D12AD811B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6BA7" w:rsidRDefault="00946BA7" w:rsidP="00946BA7">
      <w:pPr>
        <w:rPr>
          <w:sz w:val="24"/>
          <w:szCs w:val="24"/>
        </w:rPr>
      </w:pPr>
    </w:p>
    <w:p w:rsidR="00000000" w:rsidRPr="008920CC" w:rsidRDefault="008920CC" w:rsidP="008920CC">
      <w:pPr>
        <w:numPr>
          <w:ilvl w:val="0"/>
          <w:numId w:val="21"/>
        </w:numPr>
        <w:rPr>
          <w:sz w:val="24"/>
          <w:szCs w:val="24"/>
        </w:rPr>
      </w:pPr>
      <w:r w:rsidRPr="008920CC">
        <w:rPr>
          <w:sz w:val="24"/>
          <w:szCs w:val="24"/>
        </w:rPr>
        <w:lastRenderedPageBreak/>
        <w:t>In some delivery areas, average delivery charges at late night are higher compared to other slots within the same area.</w:t>
      </w:r>
    </w:p>
    <w:p w:rsidR="00000000" w:rsidRPr="008920CC" w:rsidRDefault="008920CC" w:rsidP="008920CC">
      <w:pPr>
        <w:numPr>
          <w:ilvl w:val="0"/>
          <w:numId w:val="21"/>
        </w:numPr>
        <w:rPr>
          <w:sz w:val="24"/>
          <w:szCs w:val="24"/>
        </w:rPr>
      </w:pPr>
      <w:r w:rsidRPr="008920CC">
        <w:rPr>
          <w:sz w:val="24"/>
          <w:szCs w:val="24"/>
        </w:rPr>
        <w:t>For example, in Brookefield, the average delivery charge is 332, with no other delivery slots available in that area.</w:t>
      </w:r>
    </w:p>
    <w:p w:rsidR="00000000" w:rsidRPr="008920CC" w:rsidRDefault="008920CC" w:rsidP="008920CC">
      <w:pPr>
        <w:numPr>
          <w:ilvl w:val="0"/>
          <w:numId w:val="21"/>
        </w:numPr>
        <w:rPr>
          <w:sz w:val="24"/>
          <w:szCs w:val="24"/>
        </w:rPr>
      </w:pPr>
      <w:r w:rsidRPr="008920CC">
        <w:rPr>
          <w:sz w:val="24"/>
          <w:szCs w:val="24"/>
        </w:rPr>
        <w:t>There are only four delivery areas with deliveries exclusively at late night, and these areas do not have deliveries in other time slots.</w:t>
      </w:r>
    </w:p>
    <w:p w:rsidR="00946BA7" w:rsidRDefault="00274E08" w:rsidP="00946BA7">
      <w:pPr>
        <w:rPr>
          <w:sz w:val="24"/>
          <w:szCs w:val="24"/>
        </w:rPr>
      </w:pPr>
      <w:r>
        <w:rPr>
          <w:noProof/>
          <w:sz w:val="24"/>
          <w:szCs w:val="24"/>
        </w:rPr>
        <w:drawing>
          <wp:inline distT="0" distB="0" distL="0" distR="0">
            <wp:extent cx="676275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6.PNG"/>
                    <pic:cNvPicPr/>
                  </pic:nvPicPr>
                  <pic:blipFill>
                    <a:blip r:embed="rId18">
                      <a:extLst>
                        <a:ext uri="{28A0092B-C50C-407E-A947-70E740481C1C}">
                          <a14:useLocalDpi xmlns:a14="http://schemas.microsoft.com/office/drawing/2010/main" val="0"/>
                        </a:ext>
                      </a:extLst>
                    </a:blip>
                    <a:stretch>
                      <a:fillRect/>
                    </a:stretch>
                  </pic:blipFill>
                  <pic:spPr>
                    <a:xfrm>
                      <a:off x="0" y="0"/>
                      <a:ext cx="6762750" cy="2362200"/>
                    </a:xfrm>
                    <a:prstGeom prst="rect">
                      <a:avLst/>
                    </a:prstGeom>
                  </pic:spPr>
                </pic:pic>
              </a:graphicData>
            </a:graphic>
          </wp:inline>
        </w:drawing>
      </w:r>
    </w:p>
    <w:p w:rsidR="008920CC" w:rsidRPr="008920CC" w:rsidRDefault="008920CC" w:rsidP="008920CC">
      <w:pPr>
        <w:pStyle w:val="ListParagraph"/>
        <w:numPr>
          <w:ilvl w:val="0"/>
          <w:numId w:val="22"/>
        </w:numPr>
        <w:spacing w:after="0" w:line="240" w:lineRule="auto"/>
        <w:rPr>
          <w:rFonts w:eastAsia="Times New Roman" w:cstheme="minorHAnsi"/>
          <w:sz w:val="24"/>
          <w:szCs w:val="24"/>
        </w:rPr>
      </w:pPr>
      <w:r w:rsidRPr="008920CC">
        <w:rPr>
          <w:rFonts w:eastAsia="Times New Roman" w:cstheme="minorHAnsi"/>
          <w:sz w:val="24"/>
          <w:szCs w:val="24"/>
        </w:rPr>
        <w:t>The average delivery time for Cox Town is 3 minutes and for Whitefield is 1 minute. The shorter delivery times in these areas are due to incomplete deliveries.</w:t>
      </w:r>
    </w:p>
    <w:p w:rsidR="008920CC" w:rsidRPr="008920CC" w:rsidRDefault="008920CC" w:rsidP="008920CC">
      <w:pPr>
        <w:pStyle w:val="ListParagraph"/>
        <w:numPr>
          <w:ilvl w:val="0"/>
          <w:numId w:val="22"/>
        </w:numPr>
        <w:spacing w:after="0" w:line="240" w:lineRule="auto"/>
        <w:rPr>
          <w:rFonts w:eastAsia="Times New Roman" w:cstheme="minorHAnsi"/>
          <w:sz w:val="24"/>
          <w:szCs w:val="24"/>
        </w:rPr>
      </w:pPr>
      <w:r w:rsidRPr="008920CC">
        <w:rPr>
          <w:rFonts w:eastAsia="Times New Roman" w:cstheme="minorHAnsi"/>
          <w:sz w:val="24"/>
          <w:szCs w:val="24"/>
        </w:rPr>
        <w:t>Mahadevapura has a comparatively higher delivery time because the deliveries in this area are completed.</w:t>
      </w:r>
    </w:p>
    <w:p w:rsidR="005904A0" w:rsidRPr="008920CC" w:rsidRDefault="008920CC" w:rsidP="008920CC">
      <w:pPr>
        <w:pStyle w:val="ListParagraph"/>
        <w:numPr>
          <w:ilvl w:val="0"/>
          <w:numId w:val="22"/>
        </w:numPr>
        <w:rPr>
          <w:rFonts w:cstheme="minorHAnsi"/>
          <w:sz w:val="24"/>
          <w:szCs w:val="24"/>
        </w:rPr>
      </w:pPr>
      <w:r w:rsidRPr="008920CC">
        <w:rPr>
          <w:rFonts w:eastAsia="Times New Roman" w:cstheme="minorHAnsi"/>
          <w:sz w:val="24"/>
          <w:szCs w:val="24"/>
        </w:rPr>
        <w:t>All these areas share a common factor: the number of orders delivered in each area is less than or equal to 1.</w:t>
      </w:r>
      <w:bookmarkStart w:id="0" w:name="_GoBack"/>
      <w:r w:rsidR="005904A0" w:rsidRPr="008920CC">
        <w:rPr>
          <w:noProof/>
        </w:rPr>
        <w:drawing>
          <wp:inline distT="0" distB="0" distL="0" distR="0">
            <wp:extent cx="6038850" cy="186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6038850" cy="1866900"/>
                    </a:xfrm>
                    <a:prstGeom prst="rect">
                      <a:avLst/>
                    </a:prstGeom>
                  </pic:spPr>
                </pic:pic>
              </a:graphicData>
            </a:graphic>
          </wp:inline>
        </w:drawing>
      </w:r>
      <w:bookmarkEnd w:id="0"/>
    </w:p>
    <w:sectPr w:rsidR="005904A0" w:rsidRPr="0089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863"/>
    <w:multiLevelType w:val="hybridMultilevel"/>
    <w:tmpl w:val="A35A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0A15"/>
    <w:multiLevelType w:val="hybridMultilevel"/>
    <w:tmpl w:val="DEF6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60F1B"/>
    <w:multiLevelType w:val="hybridMultilevel"/>
    <w:tmpl w:val="55D4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6164"/>
    <w:multiLevelType w:val="hybridMultilevel"/>
    <w:tmpl w:val="E5F46C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3150793"/>
    <w:multiLevelType w:val="hybridMultilevel"/>
    <w:tmpl w:val="A0C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C7A7B"/>
    <w:multiLevelType w:val="hybridMultilevel"/>
    <w:tmpl w:val="D3A8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D4E99"/>
    <w:multiLevelType w:val="hybridMultilevel"/>
    <w:tmpl w:val="37BA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E1AAE"/>
    <w:multiLevelType w:val="hybridMultilevel"/>
    <w:tmpl w:val="68F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A32DB"/>
    <w:multiLevelType w:val="hybridMultilevel"/>
    <w:tmpl w:val="E0C46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FBA0C6D"/>
    <w:multiLevelType w:val="hybridMultilevel"/>
    <w:tmpl w:val="E8466B8E"/>
    <w:lvl w:ilvl="0" w:tplc="B3762E46">
      <w:start w:val="1"/>
      <w:numFmt w:val="bullet"/>
      <w:lvlText w:val=""/>
      <w:lvlJc w:val="left"/>
      <w:pPr>
        <w:tabs>
          <w:tab w:val="num" w:pos="720"/>
        </w:tabs>
        <w:ind w:left="720" w:hanging="360"/>
      </w:pPr>
      <w:rPr>
        <w:rFonts w:ascii="Wingdings 3" w:hAnsi="Wingdings 3" w:hint="default"/>
      </w:rPr>
    </w:lvl>
    <w:lvl w:ilvl="1" w:tplc="7C0A123A" w:tentative="1">
      <w:start w:val="1"/>
      <w:numFmt w:val="bullet"/>
      <w:lvlText w:val=""/>
      <w:lvlJc w:val="left"/>
      <w:pPr>
        <w:tabs>
          <w:tab w:val="num" w:pos="1440"/>
        </w:tabs>
        <w:ind w:left="1440" w:hanging="360"/>
      </w:pPr>
      <w:rPr>
        <w:rFonts w:ascii="Wingdings 3" w:hAnsi="Wingdings 3" w:hint="default"/>
      </w:rPr>
    </w:lvl>
    <w:lvl w:ilvl="2" w:tplc="9154CCD2" w:tentative="1">
      <w:start w:val="1"/>
      <w:numFmt w:val="bullet"/>
      <w:lvlText w:val=""/>
      <w:lvlJc w:val="left"/>
      <w:pPr>
        <w:tabs>
          <w:tab w:val="num" w:pos="2160"/>
        </w:tabs>
        <w:ind w:left="2160" w:hanging="360"/>
      </w:pPr>
      <w:rPr>
        <w:rFonts w:ascii="Wingdings 3" w:hAnsi="Wingdings 3" w:hint="default"/>
      </w:rPr>
    </w:lvl>
    <w:lvl w:ilvl="3" w:tplc="540CAFF6" w:tentative="1">
      <w:start w:val="1"/>
      <w:numFmt w:val="bullet"/>
      <w:lvlText w:val=""/>
      <w:lvlJc w:val="left"/>
      <w:pPr>
        <w:tabs>
          <w:tab w:val="num" w:pos="2880"/>
        </w:tabs>
        <w:ind w:left="2880" w:hanging="360"/>
      </w:pPr>
      <w:rPr>
        <w:rFonts w:ascii="Wingdings 3" w:hAnsi="Wingdings 3" w:hint="default"/>
      </w:rPr>
    </w:lvl>
    <w:lvl w:ilvl="4" w:tplc="246A72FE" w:tentative="1">
      <w:start w:val="1"/>
      <w:numFmt w:val="bullet"/>
      <w:lvlText w:val=""/>
      <w:lvlJc w:val="left"/>
      <w:pPr>
        <w:tabs>
          <w:tab w:val="num" w:pos="3600"/>
        </w:tabs>
        <w:ind w:left="3600" w:hanging="360"/>
      </w:pPr>
      <w:rPr>
        <w:rFonts w:ascii="Wingdings 3" w:hAnsi="Wingdings 3" w:hint="default"/>
      </w:rPr>
    </w:lvl>
    <w:lvl w:ilvl="5" w:tplc="FDC651A8" w:tentative="1">
      <w:start w:val="1"/>
      <w:numFmt w:val="bullet"/>
      <w:lvlText w:val=""/>
      <w:lvlJc w:val="left"/>
      <w:pPr>
        <w:tabs>
          <w:tab w:val="num" w:pos="4320"/>
        </w:tabs>
        <w:ind w:left="4320" w:hanging="360"/>
      </w:pPr>
      <w:rPr>
        <w:rFonts w:ascii="Wingdings 3" w:hAnsi="Wingdings 3" w:hint="default"/>
      </w:rPr>
    </w:lvl>
    <w:lvl w:ilvl="6" w:tplc="01E86BE6" w:tentative="1">
      <w:start w:val="1"/>
      <w:numFmt w:val="bullet"/>
      <w:lvlText w:val=""/>
      <w:lvlJc w:val="left"/>
      <w:pPr>
        <w:tabs>
          <w:tab w:val="num" w:pos="5040"/>
        </w:tabs>
        <w:ind w:left="5040" w:hanging="360"/>
      </w:pPr>
      <w:rPr>
        <w:rFonts w:ascii="Wingdings 3" w:hAnsi="Wingdings 3" w:hint="default"/>
      </w:rPr>
    </w:lvl>
    <w:lvl w:ilvl="7" w:tplc="CCB84B34" w:tentative="1">
      <w:start w:val="1"/>
      <w:numFmt w:val="bullet"/>
      <w:lvlText w:val=""/>
      <w:lvlJc w:val="left"/>
      <w:pPr>
        <w:tabs>
          <w:tab w:val="num" w:pos="5760"/>
        </w:tabs>
        <w:ind w:left="5760" w:hanging="360"/>
      </w:pPr>
      <w:rPr>
        <w:rFonts w:ascii="Wingdings 3" w:hAnsi="Wingdings 3" w:hint="default"/>
      </w:rPr>
    </w:lvl>
    <w:lvl w:ilvl="8" w:tplc="888A804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4331AFF"/>
    <w:multiLevelType w:val="hybridMultilevel"/>
    <w:tmpl w:val="A988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15446"/>
    <w:multiLevelType w:val="hybridMultilevel"/>
    <w:tmpl w:val="B414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72E9D"/>
    <w:multiLevelType w:val="hybridMultilevel"/>
    <w:tmpl w:val="CDA0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91CA7"/>
    <w:multiLevelType w:val="hybridMultilevel"/>
    <w:tmpl w:val="CA56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62F50"/>
    <w:multiLevelType w:val="hybridMultilevel"/>
    <w:tmpl w:val="AEE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F51A0"/>
    <w:multiLevelType w:val="hybridMultilevel"/>
    <w:tmpl w:val="9FD42A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4A06582"/>
    <w:multiLevelType w:val="hybridMultilevel"/>
    <w:tmpl w:val="08E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F07E2"/>
    <w:multiLevelType w:val="multilevel"/>
    <w:tmpl w:val="225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C004A"/>
    <w:multiLevelType w:val="hybridMultilevel"/>
    <w:tmpl w:val="B07C1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B51FA"/>
    <w:multiLevelType w:val="hybridMultilevel"/>
    <w:tmpl w:val="5C860B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80F21AC"/>
    <w:multiLevelType w:val="hybridMultilevel"/>
    <w:tmpl w:val="E0B88D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FFB20D8"/>
    <w:multiLevelType w:val="hybridMultilevel"/>
    <w:tmpl w:val="8C32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1"/>
  </w:num>
  <w:num w:numId="4">
    <w:abstractNumId w:val="13"/>
  </w:num>
  <w:num w:numId="5">
    <w:abstractNumId w:val="8"/>
  </w:num>
  <w:num w:numId="6">
    <w:abstractNumId w:val="6"/>
  </w:num>
  <w:num w:numId="7">
    <w:abstractNumId w:val="2"/>
  </w:num>
  <w:num w:numId="8">
    <w:abstractNumId w:val="0"/>
  </w:num>
  <w:num w:numId="9">
    <w:abstractNumId w:val="14"/>
  </w:num>
  <w:num w:numId="10">
    <w:abstractNumId w:val="7"/>
  </w:num>
  <w:num w:numId="11">
    <w:abstractNumId w:val="10"/>
  </w:num>
  <w:num w:numId="12">
    <w:abstractNumId w:val="19"/>
  </w:num>
  <w:num w:numId="13">
    <w:abstractNumId w:val="20"/>
  </w:num>
  <w:num w:numId="14">
    <w:abstractNumId w:val="11"/>
  </w:num>
  <w:num w:numId="15">
    <w:abstractNumId w:val="1"/>
  </w:num>
  <w:num w:numId="16">
    <w:abstractNumId w:val="5"/>
  </w:num>
  <w:num w:numId="17">
    <w:abstractNumId w:val="17"/>
  </w:num>
  <w:num w:numId="18">
    <w:abstractNumId w:val="18"/>
  </w:num>
  <w:num w:numId="19">
    <w:abstractNumId w:val="4"/>
  </w:num>
  <w:num w:numId="20">
    <w:abstractNumId w:val="12"/>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0D"/>
    <w:rsid w:val="00000AEC"/>
    <w:rsid w:val="001009B2"/>
    <w:rsid w:val="0011331C"/>
    <w:rsid w:val="00125F9B"/>
    <w:rsid w:val="00154A5C"/>
    <w:rsid w:val="00184286"/>
    <w:rsid w:val="001864C0"/>
    <w:rsid w:val="001E315F"/>
    <w:rsid w:val="001F110A"/>
    <w:rsid w:val="00232856"/>
    <w:rsid w:val="00274E08"/>
    <w:rsid w:val="0027765E"/>
    <w:rsid w:val="002F742A"/>
    <w:rsid w:val="003A070D"/>
    <w:rsid w:val="003B47A0"/>
    <w:rsid w:val="003C384A"/>
    <w:rsid w:val="004B21D7"/>
    <w:rsid w:val="00535D31"/>
    <w:rsid w:val="005904A0"/>
    <w:rsid w:val="0059342A"/>
    <w:rsid w:val="00671488"/>
    <w:rsid w:val="006D46C4"/>
    <w:rsid w:val="006D6707"/>
    <w:rsid w:val="007011E1"/>
    <w:rsid w:val="007164B0"/>
    <w:rsid w:val="007224DA"/>
    <w:rsid w:val="00770C11"/>
    <w:rsid w:val="00772B7F"/>
    <w:rsid w:val="007D5A96"/>
    <w:rsid w:val="008920CC"/>
    <w:rsid w:val="008B385B"/>
    <w:rsid w:val="008F4DEA"/>
    <w:rsid w:val="0090781B"/>
    <w:rsid w:val="00933A18"/>
    <w:rsid w:val="00946BA7"/>
    <w:rsid w:val="00950E5F"/>
    <w:rsid w:val="0095781D"/>
    <w:rsid w:val="00974548"/>
    <w:rsid w:val="009C4EC6"/>
    <w:rsid w:val="009F3A68"/>
    <w:rsid w:val="009F5AAD"/>
    <w:rsid w:val="00B16BBF"/>
    <w:rsid w:val="00B35BEF"/>
    <w:rsid w:val="00BA1404"/>
    <w:rsid w:val="00BA5254"/>
    <w:rsid w:val="00BF4757"/>
    <w:rsid w:val="00C03897"/>
    <w:rsid w:val="00C2465E"/>
    <w:rsid w:val="00C6074D"/>
    <w:rsid w:val="00CA76BE"/>
    <w:rsid w:val="00D430C0"/>
    <w:rsid w:val="00D91602"/>
    <w:rsid w:val="00D965D1"/>
    <w:rsid w:val="00DB6AD3"/>
    <w:rsid w:val="00E61A28"/>
    <w:rsid w:val="00E90051"/>
    <w:rsid w:val="00E92083"/>
    <w:rsid w:val="00ED281F"/>
    <w:rsid w:val="00EE056E"/>
    <w:rsid w:val="00F1250B"/>
    <w:rsid w:val="00F42CA3"/>
    <w:rsid w:val="00FC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BA94F"/>
  <w15:chartTrackingRefBased/>
  <w15:docId w15:val="{92FA94D9-A313-4D50-B806-F5F899F0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7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897"/>
    <w:rPr>
      <w:b/>
      <w:bCs/>
    </w:rPr>
  </w:style>
  <w:style w:type="paragraph" w:styleId="ListParagraph">
    <w:name w:val="List Paragraph"/>
    <w:basedOn w:val="Normal"/>
    <w:uiPriority w:val="34"/>
    <w:qFormat/>
    <w:rsid w:val="009C4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38404">
      <w:bodyDiv w:val="1"/>
      <w:marLeft w:val="0"/>
      <w:marRight w:val="0"/>
      <w:marTop w:val="0"/>
      <w:marBottom w:val="0"/>
      <w:divBdr>
        <w:top w:val="none" w:sz="0" w:space="0" w:color="auto"/>
        <w:left w:val="none" w:sz="0" w:space="0" w:color="auto"/>
        <w:bottom w:val="none" w:sz="0" w:space="0" w:color="auto"/>
        <w:right w:val="none" w:sz="0" w:space="0" w:color="auto"/>
      </w:divBdr>
    </w:div>
    <w:div w:id="546836914">
      <w:bodyDiv w:val="1"/>
      <w:marLeft w:val="0"/>
      <w:marRight w:val="0"/>
      <w:marTop w:val="0"/>
      <w:marBottom w:val="0"/>
      <w:divBdr>
        <w:top w:val="none" w:sz="0" w:space="0" w:color="auto"/>
        <w:left w:val="none" w:sz="0" w:space="0" w:color="auto"/>
        <w:bottom w:val="none" w:sz="0" w:space="0" w:color="auto"/>
        <w:right w:val="none" w:sz="0" w:space="0" w:color="auto"/>
      </w:divBdr>
    </w:div>
    <w:div w:id="551499972">
      <w:bodyDiv w:val="1"/>
      <w:marLeft w:val="0"/>
      <w:marRight w:val="0"/>
      <w:marTop w:val="0"/>
      <w:marBottom w:val="0"/>
      <w:divBdr>
        <w:top w:val="none" w:sz="0" w:space="0" w:color="auto"/>
        <w:left w:val="none" w:sz="0" w:space="0" w:color="auto"/>
        <w:bottom w:val="none" w:sz="0" w:space="0" w:color="auto"/>
        <w:right w:val="none" w:sz="0" w:space="0" w:color="auto"/>
      </w:divBdr>
    </w:div>
    <w:div w:id="584261863">
      <w:bodyDiv w:val="1"/>
      <w:marLeft w:val="0"/>
      <w:marRight w:val="0"/>
      <w:marTop w:val="0"/>
      <w:marBottom w:val="0"/>
      <w:divBdr>
        <w:top w:val="none" w:sz="0" w:space="0" w:color="auto"/>
        <w:left w:val="none" w:sz="0" w:space="0" w:color="auto"/>
        <w:bottom w:val="none" w:sz="0" w:space="0" w:color="auto"/>
        <w:right w:val="none" w:sz="0" w:space="0" w:color="auto"/>
      </w:divBdr>
      <w:divsChild>
        <w:div w:id="205876082">
          <w:marLeft w:val="0"/>
          <w:marRight w:val="0"/>
          <w:marTop w:val="0"/>
          <w:marBottom w:val="0"/>
          <w:divBdr>
            <w:top w:val="none" w:sz="0" w:space="0" w:color="auto"/>
            <w:left w:val="none" w:sz="0" w:space="0" w:color="auto"/>
            <w:bottom w:val="none" w:sz="0" w:space="0" w:color="auto"/>
            <w:right w:val="none" w:sz="0" w:space="0" w:color="auto"/>
          </w:divBdr>
          <w:divsChild>
            <w:div w:id="260914557">
              <w:marLeft w:val="0"/>
              <w:marRight w:val="0"/>
              <w:marTop w:val="0"/>
              <w:marBottom w:val="0"/>
              <w:divBdr>
                <w:top w:val="none" w:sz="0" w:space="0" w:color="auto"/>
                <w:left w:val="none" w:sz="0" w:space="0" w:color="auto"/>
                <w:bottom w:val="none" w:sz="0" w:space="0" w:color="auto"/>
                <w:right w:val="none" w:sz="0" w:space="0" w:color="auto"/>
              </w:divBdr>
              <w:divsChild>
                <w:div w:id="1414088970">
                  <w:marLeft w:val="0"/>
                  <w:marRight w:val="0"/>
                  <w:marTop w:val="0"/>
                  <w:marBottom w:val="0"/>
                  <w:divBdr>
                    <w:top w:val="none" w:sz="0" w:space="0" w:color="auto"/>
                    <w:left w:val="none" w:sz="0" w:space="0" w:color="auto"/>
                    <w:bottom w:val="none" w:sz="0" w:space="0" w:color="auto"/>
                    <w:right w:val="none" w:sz="0" w:space="0" w:color="auto"/>
                  </w:divBdr>
                  <w:divsChild>
                    <w:div w:id="1381635656">
                      <w:marLeft w:val="0"/>
                      <w:marRight w:val="0"/>
                      <w:marTop w:val="0"/>
                      <w:marBottom w:val="0"/>
                      <w:divBdr>
                        <w:top w:val="none" w:sz="0" w:space="0" w:color="auto"/>
                        <w:left w:val="none" w:sz="0" w:space="0" w:color="auto"/>
                        <w:bottom w:val="none" w:sz="0" w:space="0" w:color="auto"/>
                        <w:right w:val="none" w:sz="0" w:space="0" w:color="auto"/>
                      </w:divBdr>
                      <w:divsChild>
                        <w:div w:id="1965887581">
                          <w:marLeft w:val="0"/>
                          <w:marRight w:val="0"/>
                          <w:marTop w:val="0"/>
                          <w:marBottom w:val="0"/>
                          <w:divBdr>
                            <w:top w:val="none" w:sz="0" w:space="0" w:color="auto"/>
                            <w:left w:val="none" w:sz="0" w:space="0" w:color="auto"/>
                            <w:bottom w:val="none" w:sz="0" w:space="0" w:color="auto"/>
                            <w:right w:val="none" w:sz="0" w:space="0" w:color="auto"/>
                          </w:divBdr>
                          <w:divsChild>
                            <w:div w:id="13860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167583">
      <w:bodyDiv w:val="1"/>
      <w:marLeft w:val="0"/>
      <w:marRight w:val="0"/>
      <w:marTop w:val="0"/>
      <w:marBottom w:val="0"/>
      <w:divBdr>
        <w:top w:val="none" w:sz="0" w:space="0" w:color="auto"/>
        <w:left w:val="none" w:sz="0" w:space="0" w:color="auto"/>
        <w:bottom w:val="none" w:sz="0" w:space="0" w:color="auto"/>
        <w:right w:val="none" w:sz="0" w:space="0" w:color="auto"/>
      </w:divBdr>
    </w:div>
    <w:div w:id="1036544280">
      <w:bodyDiv w:val="1"/>
      <w:marLeft w:val="0"/>
      <w:marRight w:val="0"/>
      <w:marTop w:val="0"/>
      <w:marBottom w:val="0"/>
      <w:divBdr>
        <w:top w:val="none" w:sz="0" w:space="0" w:color="auto"/>
        <w:left w:val="none" w:sz="0" w:space="0" w:color="auto"/>
        <w:bottom w:val="none" w:sz="0" w:space="0" w:color="auto"/>
        <w:right w:val="none" w:sz="0" w:space="0" w:color="auto"/>
      </w:divBdr>
    </w:div>
    <w:div w:id="1085609756">
      <w:bodyDiv w:val="1"/>
      <w:marLeft w:val="0"/>
      <w:marRight w:val="0"/>
      <w:marTop w:val="0"/>
      <w:marBottom w:val="0"/>
      <w:divBdr>
        <w:top w:val="none" w:sz="0" w:space="0" w:color="auto"/>
        <w:left w:val="none" w:sz="0" w:space="0" w:color="auto"/>
        <w:bottom w:val="none" w:sz="0" w:space="0" w:color="auto"/>
        <w:right w:val="none" w:sz="0" w:space="0" w:color="auto"/>
      </w:divBdr>
    </w:div>
    <w:div w:id="1134984099">
      <w:bodyDiv w:val="1"/>
      <w:marLeft w:val="0"/>
      <w:marRight w:val="0"/>
      <w:marTop w:val="0"/>
      <w:marBottom w:val="0"/>
      <w:divBdr>
        <w:top w:val="none" w:sz="0" w:space="0" w:color="auto"/>
        <w:left w:val="none" w:sz="0" w:space="0" w:color="auto"/>
        <w:bottom w:val="none" w:sz="0" w:space="0" w:color="auto"/>
        <w:right w:val="none" w:sz="0" w:space="0" w:color="auto"/>
      </w:divBdr>
    </w:div>
    <w:div w:id="1306855224">
      <w:bodyDiv w:val="1"/>
      <w:marLeft w:val="0"/>
      <w:marRight w:val="0"/>
      <w:marTop w:val="0"/>
      <w:marBottom w:val="0"/>
      <w:divBdr>
        <w:top w:val="none" w:sz="0" w:space="0" w:color="auto"/>
        <w:left w:val="none" w:sz="0" w:space="0" w:color="auto"/>
        <w:bottom w:val="none" w:sz="0" w:space="0" w:color="auto"/>
        <w:right w:val="none" w:sz="0" w:space="0" w:color="auto"/>
      </w:divBdr>
      <w:divsChild>
        <w:div w:id="435055084">
          <w:marLeft w:val="547"/>
          <w:marRight w:val="0"/>
          <w:marTop w:val="200"/>
          <w:marBottom w:val="0"/>
          <w:divBdr>
            <w:top w:val="none" w:sz="0" w:space="0" w:color="auto"/>
            <w:left w:val="none" w:sz="0" w:space="0" w:color="auto"/>
            <w:bottom w:val="none" w:sz="0" w:space="0" w:color="auto"/>
            <w:right w:val="none" w:sz="0" w:space="0" w:color="auto"/>
          </w:divBdr>
        </w:div>
        <w:div w:id="1317684640">
          <w:marLeft w:val="547"/>
          <w:marRight w:val="0"/>
          <w:marTop w:val="200"/>
          <w:marBottom w:val="0"/>
          <w:divBdr>
            <w:top w:val="none" w:sz="0" w:space="0" w:color="auto"/>
            <w:left w:val="none" w:sz="0" w:space="0" w:color="auto"/>
            <w:bottom w:val="none" w:sz="0" w:space="0" w:color="auto"/>
            <w:right w:val="none" w:sz="0" w:space="0" w:color="auto"/>
          </w:divBdr>
        </w:div>
        <w:div w:id="1363172514">
          <w:marLeft w:val="547"/>
          <w:marRight w:val="0"/>
          <w:marTop w:val="200"/>
          <w:marBottom w:val="0"/>
          <w:divBdr>
            <w:top w:val="none" w:sz="0" w:space="0" w:color="auto"/>
            <w:left w:val="none" w:sz="0" w:space="0" w:color="auto"/>
            <w:bottom w:val="none" w:sz="0" w:space="0" w:color="auto"/>
            <w:right w:val="none" w:sz="0" w:space="0" w:color="auto"/>
          </w:divBdr>
        </w:div>
      </w:divsChild>
    </w:div>
    <w:div w:id="1391077601">
      <w:bodyDiv w:val="1"/>
      <w:marLeft w:val="0"/>
      <w:marRight w:val="0"/>
      <w:marTop w:val="0"/>
      <w:marBottom w:val="0"/>
      <w:divBdr>
        <w:top w:val="none" w:sz="0" w:space="0" w:color="auto"/>
        <w:left w:val="none" w:sz="0" w:space="0" w:color="auto"/>
        <w:bottom w:val="none" w:sz="0" w:space="0" w:color="auto"/>
        <w:right w:val="none" w:sz="0" w:space="0" w:color="auto"/>
      </w:divBdr>
    </w:div>
    <w:div w:id="1543784021">
      <w:bodyDiv w:val="1"/>
      <w:marLeft w:val="0"/>
      <w:marRight w:val="0"/>
      <w:marTop w:val="0"/>
      <w:marBottom w:val="0"/>
      <w:divBdr>
        <w:top w:val="none" w:sz="0" w:space="0" w:color="auto"/>
        <w:left w:val="none" w:sz="0" w:space="0" w:color="auto"/>
        <w:bottom w:val="none" w:sz="0" w:space="0" w:color="auto"/>
        <w:right w:val="none" w:sz="0" w:space="0" w:color="auto"/>
      </w:divBdr>
    </w:div>
    <w:div w:id="1601909487">
      <w:bodyDiv w:val="1"/>
      <w:marLeft w:val="0"/>
      <w:marRight w:val="0"/>
      <w:marTop w:val="0"/>
      <w:marBottom w:val="0"/>
      <w:divBdr>
        <w:top w:val="none" w:sz="0" w:space="0" w:color="auto"/>
        <w:left w:val="none" w:sz="0" w:space="0" w:color="auto"/>
        <w:bottom w:val="none" w:sz="0" w:space="0" w:color="auto"/>
        <w:right w:val="none" w:sz="0" w:space="0" w:color="auto"/>
      </w:divBdr>
    </w:div>
    <w:div w:id="18231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chart" Target="charts/chart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ivav\Downloads\Capstone\Excel%20CapstoneTransactionData_.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CapstoneTransactionData_.xlsx]Order Level Analysis!PivotTable4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s>
    <c:plotArea>
      <c:layout/>
      <c:barChart>
        <c:barDir val="col"/>
        <c:grouping val="clustered"/>
        <c:varyColors val="0"/>
        <c:ser>
          <c:idx val="0"/>
          <c:order val="0"/>
          <c:tx>
            <c:strRef>
              <c:f>'Order Level Analysis'!$O$63:$O$64</c:f>
              <c:strCache>
                <c:ptCount val="1"/>
                <c:pt idx="0">
                  <c:v>Jan</c:v>
                </c:pt>
              </c:strCache>
            </c:strRef>
          </c:tx>
          <c:spPr>
            <a:solidFill>
              <a:schemeClr val="accent1"/>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Analysis'!$O$65:$O$69</c:f>
              <c:numCache>
                <c:formatCode>0%</c:formatCode>
                <c:ptCount val="5"/>
                <c:pt idx="0">
                  <c:v>1.038464396954198E-2</c:v>
                </c:pt>
                <c:pt idx="1">
                  <c:v>1.2339152025527978E-2</c:v>
                </c:pt>
                <c:pt idx="2">
                  <c:v>7.2371790589440396E-3</c:v>
                </c:pt>
                <c:pt idx="3">
                  <c:v>9.266034905418755E-3</c:v>
                </c:pt>
                <c:pt idx="4">
                  <c:v>9.9782040778469954E-3</c:v>
                </c:pt>
              </c:numCache>
            </c:numRef>
          </c:val>
          <c:extLst>
            <c:ext xmlns:c16="http://schemas.microsoft.com/office/drawing/2014/chart" uri="{C3380CC4-5D6E-409C-BE32-E72D297353CC}">
              <c16:uniqueId val="{00000000-9A21-48E6-95E1-F4241A068B66}"/>
            </c:ext>
          </c:extLst>
        </c:ser>
        <c:ser>
          <c:idx val="1"/>
          <c:order val="1"/>
          <c:tx>
            <c:strRef>
              <c:f>'Order Level Analysis'!$P$63:$P$64</c:f>
              <c:strCache>
                <c:ptCount val="1"/>
                <c:pt idx="0">
                  <c:v>Feb</c:v>
                </c:pt>
              </c:strCache>
            </c:strRef>
          </c:tx>
          <c:spPr>
            <a:solidFill>
              <a:schemeClr val="accent2"/>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Analysis'!$P$65:$P$69</c:f>
              <c:numCache>
                <c:formatCode>0%</c:formatCode>
                <c:ptCount val="5"/>
                <c:pt idx="0">
                  <c:v>3.6592338479130931E-3</c:v>
                </c:pt>
                <c:pt idx="1">
                  <c:v>4.2866163300516709E-3</c:v>
                </c:pt>
                <c:pt idx="2">
                  <c:v>5.8825957727873185E-3</c:v>
                </c:pt>
                <c:pt idx="3">
                  <c:v>1.1331060336200023E-2</c:v>
                </c:pt>
                <c:pt idx="4">
                  <c:v>7.9714128642111044E-3</c:v>
                </c:pt>
              </c:numCache>
            </c:numRef>
          </c:val>
          <c:extLst>
            <c:ext xmlns:c16="http://schemas.microsoft.com/office/drawing/2014/chart" uri="{C3380CC4-5D6E-409C-BE32-E72D297353CC}">
              <c16:uniqueId val="{00000001-9A21-48E6-95E1-F4241A068B66}"/>
            </c:ext>
          </c:extLst>
        </c:ser>
        <c:ser>
          <c:idx val="2"/>
          <c:order val="2"/>
          <c:tx>
            <c:strRef>
              <c:f>'Order Level Analysis'!$Q$63:$Q$64</c:f>
              <c:strCache>
                <c:ptCount val="1"/>
                <c:pt idx="0">
                  <c:v>Mar</c:v>
                </c:pt>
              </c:strCache>
            </c:strRef>
          </c:tx>
          <c:spPr>
            <a:solidFill>
              <a:schemeClr val="accent3"/>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Analysis'!$Q$65:$Q$69</c:f>
              <c:numCache>
                <c:formatCode>0%</c:formatCode>
                <c:ptCount val="5"/>
                <c:pt idx="0">
                  <c:v>8.8689962425639469E-3</c:v>
                </c:pt>
                <c:pt idx="1">
                  <c:v>6.0042833103870277E-3</c:v>
                </c:pt>
                <c:pt idx="2">
                  <c:v>6.3148946505555891E-3</c:v>
                </c:pt>
                <c:pt idx="3">
                  <c:v>5.6408710920097483E-3</c:v>
                </c:pt>
                <c:pt idx="4">
                  <c:v>5.8749647854258614E-3</c:v>
                </c:pt>
              </c:numCache>
            </c:numRef>
          </c:val>
          <c:extLst>
            <c:ext xmlns:c16="http://schemas.microsoft.com/office/drawing/2014/chart" uri="{C3380CC4-5D6E-409C-BE32-E72D297353CC}">
              <c16:uniqueId val="{00000002-9A21-48E6-95E1-F4241A068B66}"/>
            </c:ext>
          </c:extLst>
        </c:ser>
        <c:ser>
          <c:idx val="3"/>
          <c:order val="3"/>
          <c:tx>
            <c:strRef>
              <c:f>'Order Level Analysis'!$R$63:$R$64</c:f>
              <c:strCache>
                <c:ptCount val="1"/>
                <c:pt idx="0">
                  <c:v>Apr</c:v>
                </c:pt>
              </c:strCache>
            </c:strRef>
          </c:tx>
          <c:spPr>
            <a:solidFill>
              <a:schemeClr val="accent4"/>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Analysis'!$R$65:$R$69</c:f>
              <c:numCache>
                <c:formatCode>0%</c:formatCode>
                <c:ptCount val="5"/>
                <c:pt idx="0">
                  <c:v>1.024799837560865E-2</c:v>
                </c:pt>
                <c:pt idx="1">
                  <c:v>6.1025054579478119E-3</c:v>
                </c:pt>
                <c:pt idx="2">
                  <c:v>5.8632083674939753E-3</c:v>
                </c:pt>
                <c:pt idx="3">
                  <c:v>6.7919366297996882E-3</c:v>
                </c:pt>
                <c:pt idx="4">
                  <c:v>8.9712513357833555E-3</c:v>
                </c:pt>
              </c:numCache>
            </c:numRef>
          </c:val>
          <c:extLst>
            <c:ext xmlns:c16="http://schemas.microsoft.com/office/drawing/2014/chart" uri="{C3380CC4-5D6E-409C-BE32-E72D297353CC}">
              <c16:uniqueId val="{00000003-9A21-48E6-95E1-F4241A068B66}"/>
            </c:ext>
          </c:extLst>
        </c:ser>
        <c:ser>
          <c:idx val="4"/>
          <c:order val="4"/>
          <c:tx>
            <c:strRef>
              <c:f>'Order Level Analysis'!$S$63:$S$64</c:f>
              <c:strCache>
                <c:ptCount val="1"/>
                <c:pt idx="0">
                  <c:v>May</c:v>
                </c:pt>
              </c:strCache>
            </c:strRef>
          </c:tx>
          <c:spPr>
            <a:solidFill>
              <a:schemeClr val="accent5"/>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Analysis'!$S$65:$S$69</c:f>
              <c:numCache>
                <c:formatCode>0%</c:formatCode>
                <c:ptCount val="5"/>
                <c:pt idx="0">
                  <c:v>4.7834554330564577E-2</c:v>
                </c:pt>
                <c:pt idx="1">
                  <c:v>4.5380357196125473E-2</c:v>
                </c:pt>
                <c:pt idx="2">
                  <c:v>3.388998035363458E-2</c:v>
                </c:pt>
                <c:pt idx="3">
                  <c:v>4.1480276535176899E-2</c:v>
                </c:pt>
                <c:pt idx="4">
                  <c:v>5.0708316410048124E-2</c:v>
                </c:pt>
              </c:numCache>
            </c:numRef>
          </c:val>
          <c:extLst>
            <c:ext xmlns:c16="http://schemas.microsoft.com/office/drawing/2014/chart" uri="{C3380CC4-5D6E-409C-BE32-E72D297353CC}">
              <c16:uniqueId val="{00000004-9A21-48E6-95E1-F4241A068B66}"/>
            </c:ext>
          </c:extLst>
        </c:ser>
        <c:ser>
          <c:idx val="5"/>
          <c:order val="5"/>
          <c:tx>
            <c:strRef>
              <c:f>'Order Level Analysis'!$T$63:$T$64</c:f>
              <c:strCache>
                <c:ptCount val="1"/>
                <c:pt idx="0">
                  <c:v>Jun</c:v>
                </c:pt>
              </c:strCache>
            </c:strRef>
          </c:tx>
          <c:spPr>
            <a:solidFill>
              <a:schemeClr val="accent6"/>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Analysis'!$T$65:$T$69</c:f>
              <c:numCache>
                <c:formatCode>0%</c:formatCode>
                <c:ptCount val="5"/>
                <c:pt idx="0">
                  <c:v>2.3530222514893031E-2</c:v>
                </c:pt>
                <c:pt idx="1">
                  <c:v>1.8636532675208765E-2</c:v>
                </c:pt>
                <c:pt idx="2">
                  <c:v>1.9322174002893159E-2</c:v>
                </c:pt>
                <c:pt idx="3">
                  <c:v>1.6961775734328655E-2</c:v>
                </c:pt>
                <c:pt idx="4">
                  <c:v>1.8856880966974229E-2</c:v>
                </c:pt>
              </c:numCache>
            </c:numRef>
          </c:val>
          <c:extLst>
            <c:ext xmlns:c16="http://schemas.microsoft.com/office/drawing/2014/chart" uri="{C3380CC4-5D6E-409C-BE32-E72D297353CC}">
              <c16:uniqueId val="{00000005-9A21-48E6-95E1-F4241A068B66}"/>
            </c:ext>
          </c:extLst>
        </c:ser>
        <c:ser>
          <c:idx val="6"/>
          <c:order val="6"/>
          <c:tx>
            <c:strRef>
              <c:f>'Order Level Analysis'!$U$63:$U$64</c:f>
              <c:strCache>
                <c:ptCount val="1"/>
                <c:pt idx="0">
                  <c:v>Jul</c:v>
                </c:pt>
              </c:strCache>
            </c:strRef>
          </c:tx>
          <c:spPr>
            <a:solidFill>
              <a:schemeClr val="accent1">
                <a:lumMod val="60000"/>
              </a:schemeClr>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Analysis'!$U$65:$U$69</c:f>
              <c:numCache>
                <c:formatCode>0%</c:formatCode>
                <c:ptCount val="5"/>
                <c:pt idx="0">
                  <c:v>4.8405075299418947E-2</c:v>
                </c:pt>
                <c:pt idx="1">
                  <c:v>5.9001071891983378E-2</c:v>
                </c:pt>
                <c:pt idx="2">
                  <c:v>3.2892003684771416E-2</c:v>
                </c:pt>
                <c:pt idx="3">
                  <c:v>4.6394643670908266E-2</c:v>
                </c:pt>
                <c:pt idx="4">
                  <c:v>6.7356997062776924E-2</c:v>
                </c:pt>
              </c:numCache>
            </c:numRef>
          </c:val>
          <c:extLst>
            <c:ext xmlns:c16="http://schemas.microsoft.com/office/drawing/2014/chart" uri="{C3380CC4-5D6E-409C-BE32-E72D297353CC}">
              <c16:uniqueId val="{00000006-9A21-48E6-95E1-F4241A068B66}"/>
            </c:ext>
          </c:extLst>
        </c:ser>
        <c:ser>
          <c:idx val="7"/>
          <c:order val="7"/>
          <c:tx>
            <c:strRef>
              <c:f>'Order Level Analysis'!$V$63:$V$64</c:f>
              <c:strCache>
                <c:ptCount val="1"/>
                <c:pt idx="0">
                  <c:v>Aug</c:v>
                </c:pt>
              </c:strCache>
            </c:strRef>
          </c:tx>
          <c:spPr>
            <a:solidFill>
              <a:schemeClr val="accent2">
                <a:lumMod val="60000"/>
              </a:schemeClr>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Analysis'!$V$65:$V$69</c:f>
              <c:numCache>
                <c:formatCode>0%</c:formatCode>
                <c:ptCount val="5"/>
                <c:pt idx="0">
                  <c:v>0.21498782814658859</c:v>
                </c:pt>
                <c:pt idx="1">
                  <c:v>0.20595321713847009</c:v>
                </c:pt>
                <c:pt idx="2">
                  <c:v>0.12772349239477596</c:v>
                </c:pt>
                <c:pt idx="3">
                  <c:v>0.20863904102511108</c:v>
                </c:pt>
                <c:pt idx="4">
                  <c:v>0.2211237600692364</c:v>
                </c:pt>
              </c:numCache>
            </c:numRef>
          </c:val>
          <c:extLst>
            <c:ext xmlns:c16="http://schemas.microsoft.com/office/drawing/2014/chart" uri="{C3380CC4-5D6E-409C-BE32-E72D297353CC}">
              <c16:uniqueId val="{00000007-9A21-48E6-95E1-F4241A068B66}"/>
            </c:ext>
          </c:extLst>
        </c:ser>
        <c:ser>
          <c:idx val="8"/>
          <c:order val="8"/>
          <c:tx>
            <c:strRef>
              <c:f>'Order Level Analysis'!$W$63:$W$64</c:f>
              <c:strCache>
                <c:ptCount val="1"/>
                <c:pt idx="0">
                  <c:v>Sep</c:v>
                </c:pt>
              </c:strCache>
            </c:strRef>
          </c:tx>
          <c:spPr>
            <a:solidFill>
              <a:schemeClr val="accent3">
                <a:lumMod val="60000"/>
              </a:schemeClr>
            </a:solidFill>
            <a:ln>
              <a:noFill/>
            </a:ln>
            <a:effectLst/>
          </c:spPr>
          <c:invertIfNegative val="0"/>
          <c:cat>
            <c:strRef>
              <c:f>'Order Level Analysis'!$N$65:$N$69</c:f>
              <c:strCache>
                <c:ptCount val="5"/>
                <c:pt idx="0">
                  <c:v>Afternoon</c:v>
                </c:pt>
                <c:pt idx="1">
                  <c:v>Evening</c:v>
                </c:pt>
                <c:pt idx="2">
                  <c:v>Late Night</c:v>
                </c:pt>
                <c:pt idx="3">
                  <c:v>Morning</c:v>
                </c:pt>
                <c:pt idx="4">
                  <c:v>Night</c:v>
                </c:pt>
              </c:strCache>
            </c:strRef>
          </c:cat>
          <c:val>
            <c:numRef>
              <c:f>'Order Level Analysis'!$W$65:$W$69</c:f>
              <c:numCache>
                <c:formatCode>0%</c:formatCode>
                <c:ptCount val="5"/>
                <c:pt idx="0">
                  <c:v>0.10463223778429791</c:v>
                </c:pt>
                <c:pt idx="1">
                  <c:v>0.11458417005615475</c:v>
                </c:pt>
                <c:pt idx="2">
                  <c:v>5.0952997658385984E-2</c:v>
                </c:pt>
                <c:pt idx="3">
                  <c:v>0.10957258543251083</c:v>
                </c:pt>
                <c:pt idx="4">
                  <c:v>9.7600959460459255E-2</c:v>
                </c:pt>
              </c:numCache>
            </c:numRef>
          </c:val>
          <c:extLst>
            <c:ext xmlns:c16="http://schemas.microsoft.com/office/drawing/2014/chart" uri="{C3380CC4-5D6E-409C-BE32-E72D297353CC}">
              <c16:uniqueId val="{00000008-9A21-48E6-95E1-F4241A068B66}"/>
            </c:ext>
          </c:extLst>
        </c:ser>
        <c:dLbls>
          <c:showLegendKey val="0"/>
          <c:showVal val="0"/>
          <c:showCatName val="0"/>
          <c:showSerName val="0"/>
          <c:showPercent val="0"/>
          <c:showBubbleSize val="0"/>
        </c:dLbls>
        <c:gapWidth val="219"/>
        <c:overlap val="-27"/>
        <c:axId val="221829592"/>
        <c:axId val="221823032"/>
      </c:barChart>
      <c:catAx>
        <c:axId val="22182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823032"/>
        <c:crosses val="autoZero"/>
        <c:auto val="1"/>
        <c:lblAlgn val="ctr"/>
        <c:lblOffset val="100"/>
        <c:noMultiLvlLbl val="0"/>
      </c:catAx>
      <c:valAx>
        <c:axId val="221823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829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CapstoneTransactionData_.xlsx]Order Level Analysis!PivotTable5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'Order Level Analysis'!$O$73</c:f>
              <c:strCache>
                <c:ptCount val="1"/>
                <c:pt idx="0">
                  <c:v>Total</c:v>
                </c:pt>
              </c:strCache>
            </c:strRef>
          </c:tx>
          <c:spPr>
            <a:ln w="28575" cap="rnd">
              <a:solidFill>
                <a:schemeClr val="accent1"/>
              </a:solidFill>
              <a:round/>
            </a:ln>
            <a:effectLst/>
          </c:spPr>
          <c:marker>
            <c:symbol val="none"/>
          </c:marker>
          <c:cat>
            <c:strRef>
              <c:f>'Order Level Analysis'!$N$74:$N$78</c:f>
              <c:strCache>
                <c:ptCount val="5"/>
                <c:pt idx="0">
                  <c:v>Afternoon</c:v>
                </c:pt>
                <c:pt idx="1">
                  <c:v>Evening</c:v>
                </c:pt>
                <c:pt idx="2">
                  <c:v>Late Night</c:v>
                </c:pt>
                <c:pt idx="3">
                  <c:v>Morning</c:v>
                </c:pt>
                <c:pt idx="4">
                  <c:v>Night</c:v>
                </c:pt>
              </c:strCache>
            </c:strRef>
          </c:cat>
          <c:val>
            <c:numRef>
              <c:f>'Order Level Analysis'!$O$74:$O$78</c:f>
              <c:numCache>
                <c:formatCode>0%</c:formatCode>
                <c:ptCount val="5"/>
                <c:pt idx="0">
                  <c:v>6.3725599983516068E-2</c:v>
                </c:pt>
                <c:pt idx="1">
                  <c:v>6.4883511471125963E-2</c:v>
                </c:pt>
                <c:pt idx="2">
                  <c:v>3.7263840202343683E-2</c:v>
                </c:pt>
                <c:pt idx="3">
                  <c:v>6.4505556435674419E-2</c:v>
                </c:pt>
                <c:pt idx="4">
                  <c:v>6.8191666503650675E-2</c:v>
                </c:pt>
              </c:numCache>
            </c:numRef>
          </c:val>
          <c:smooth val="0"/>
          <c:extLst>
            <c:ext xmlns:c16="http://schemas.microsoft.com/office/drawing/2014/chart" uri="{C3380CC4-5D6E-409C-BE32-E72D297353CC}">
              <c16:uniqueId val="{00000000-5B4B-49B8-ACB3-F21C03FA60AF}"/>
            </c:ext>
          </c:extLst>
        </c:ser>
        <c:dLbls>
          <c:showLegendKey val="0"/>
          <c:showVal val="0"/>
          <c:showCatName val="0"/>
          <c:showSerName val="0"/>
          <c:showPercent val="0"/>
          <c:showBubbleSize val="0"/>
        </c:dLbls>
        <c:smooth val="0"/>
        <c:axId val="221849600"/>
        <c:axId val="221841072"/>
      </c:lineChart>
      <c:catAx>
        <c:axId val="22184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841072"/>
        <c:crosses val="autoZero"/>
        <c:auto val="1"/>
        <c:lblAlgn val="ctr"/>
        <c:lblOffset val="100"/>
        <c:noMultiLvlLbl val="0"/>
      </c:catAx>
      <c:valAx>
        <c:axId val="221841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849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v>Count of Order ID</c:v>
          </c:tx>
          <c:spPr>
            <a:solidFill>
              <a:schemeClr val="accent1"/>
            </a:solidFill>
            <a:ln>
              <a:noFill/>
            </a:ln>
            <a:effectLst/>
          </c:spPr>
          <c:invertIfNegative val="0"/>
          <c:cat>
            <c:strLit>
              <c:ptCount val="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26</c:v>
              </c:pt>
              <c:pt idx="24">
                <c:v>28</c:v>
              </c:pt>
              <c:pt idx="25">
                <c:v>29</c:v>
              </c:pt>
              <c:pt idx="26">
                <c:v>30</c:v>
              </c:pt>
              <c:pt idx="27">
                <c:v>32</c:v>
              </c:pt>
              <c:pt idx="28">
                <c:v>34</c:v>
              </c:pt>
              <c:pt idx="29">
                <c:v>36</c:v>
              </c:pt>
              <c:pt idx="30">
                <c:v>41</c:v>
              </c:pt>
              <c:pt idx="31">
                <c:v>42</c:v>
              </c:pt>
              <c:pt idx="32">
                <c:v>45</c:v>
              </c:pt>
              <c:pt idx="33">
                <c:v>49</c:v>
              </c:pt>
              <c:pt idx="34">
                <c:v>55</c:v>
              </c:pt>
              <c:pt idx="35">
                <c:v>56</c:v>
              </c:pt>
              <c:pt idx="36">
                <c:v>58</c:v>
              </c:pt>
              <c:pt idx="37">
                <c:v>60</c:v>
              </c:pt>
              <c:pt idx="38">
                <c:v>65</c:v>
              </c:pt>
              <c:pt idx="39">
                <c:v>67</c:v>
              </c:pt>
              <c:pt idx="40">
                <c:v>68</c:v>
              </c:pt>
              <c:pt idx="41">
                <c:v>72</c:v>
              </c:pt>
              <c:pt idx="42">
                <c:v>78</c:v>
              </c:pt>
              <c:pt idx="43">
                <c:v>81</c:v>
              </c:pt>
              <c:pt idx="44">
                <c:v>86</c:v>
              </c:pt>
              <c:pt idx="45">
                <c:v>87</c:v>
              </c:pt>
              <c:pt idx="46">
                <c:v>97</c:v>
              </c:pt>
              <c:pt idx="47">
                <c:v>120</c:v>
              </c:pt>
              <c:pt idx="48">
                <c:v>128</c:v>
              </c:pt>
              <c:pt idx="49">
                <c:v>136</c:v>
              </c:pt>
              <c:pt idx="50">
                <c:v>143</c:v>
              </c:pt>
              <c:pt idx="51">
                <c:v>224</c:v>
              </c:pt>
            </c:strLit>
          </c:cat>
          <c:val>
            <c:numLit>
              <c:formatCode>General</c:formatCode>
              <c:ptCount val="52"/>
              <c:pt idx="0">
                <c:v>4192</c:v>
              </c:pt>
              <c:pt idx="1">
                <c:v>13574</c:v>
              </c:pt>
              <c:pt idx="2">
                <c:v>814</c:v>
              </c:pt>
              <c:pt idx="3">
                <c:v>435</c:v>
              </c:pt>
              <c:pt idx="4">
                <c:v>244</c:v>
              </c:pt>
              <c:pt idx="5">
                <c:v>145</c:v>
              </c:pt>
              <c:pt idx="6">
                <c:v>174</c:v>
              </c:pt>
              <c:pt idx="7">
                <c:v>119</c:v>
              </c:pt>
              <c:pt idx="8">
                <c:v>152</c:v>
              </c:pt>
              <c:pt idx="9">
                <c:v>126</c:v>
              </c:pt>
              <c:pt idx="10">
                <c:v>20</c:v>
              </c:pt>
              <c:pt idx="11">
                <c:v>88</c:v>
              </c:pt>
              <c:pt idx="12">
                <c:v>48</c:v>
              </c:pt>
              <c:pt idx="13">
                <c:v>52</c:v>
              </c:pt>
              <c:pt idx="14">
                <c:v>42</c:v>
              </c:pt>
              <c:pt idx="15">
                <c:v>45</c:v>
              </c:pt>
              <c:pt idx="16">
                <c:v>48</c:v>
              </c:pt>
              <c:pt idx="17">
                <c:v>85</c:v>
              </c:pt>
              <c:pt idx="18">
                <c:v>72</c:v>
              </c:pt>
              <c:pt idx="19">
                <c:v>38</c:v>
              </c:pt>
              <c:pt idx="20">
                <c:v>20</c:v>
              </c:pt>
              <c:pt idx="21">
                <c:v>21</c:v>
              </c:pt>
              <c:pt idx="22">
                <c:v>22</c:v>
              </c:pt>
              <c:pt idx="23">
                <c:v>52</c:v>
              </c:pt>
              <c:pt idx="24">
                <c:v>56</c:v>
              </c:pt>
              <c:pt idx="25">
                <c:v>29</c:v>
              </c:pt>
              <c:pt idx="26">
                <c:v>30</c:v>
              </c:pt>
              <c:pt idx="27">
                <c:v>32</c:v>
              </c:pt>
              <c:pt idx="28">
                <c:v>34</c:v>
              </c:pt>
              <c:pt idx="29">
                <c:v>36</c:v>
              </c:pt>
              <c:pt idx="30">
                <c:v>41</c:v>
              </c:pt>
              <c:pt idx="31">
                <c:v>42</c:v>
              </c:pt>
              <c:pt idx="32">
                <c:v>45</c:v>
              </c:pt>
              <c:pt idx="33">
                <c:v>49</c:v>
              </c:pt>
              <c:pt idx="34">
                <c:v>55</c:v>
              </c:pt>
              <c:pt idx="35">
                <c:v>56</c:v>
              </c:pt>
              <c:pt idx="36">
                <c:v>58</c:v>
              </c:pt>
              <c:pt idx="37">
                <c:v>60</c:v>
              </c:pt>
              <c:pt idx="38">
                <c:v>65</c:v>
              </c:pt>
              <c:pt idx="39">
                <c:v>67</c:v>
              </c:pt>
              <c:pt idx="40">
                <c:v>68</c:v>
              </c:pt>
              <c:pt idx="41">
                <c:v>72</c:v>
              </c:pt>
              <c:pt idx="42">
                <c:v>78</c:v>
              </c:pt>
              <c:pt idx="43">
                <c:v>81</c:v>
              </c:pt>
              <c:pt idx="44">
                <c:v>86</c:v>
              </c:pt>
              <c:pt idx="45">
                <c:v>87</c:v>
              </c:pt>
              <c:pt idx="46">
                <c:v>97</c:v>
              </c:pt>
              <c:pt idx="47">
                <c:v>240</c:v>
              </c:pt>
              <c:pt idx="48">
                <c:v>128</c:v>
              </c:pt>
              <c:pt idx="49">
                <c:v>136</c:v>
              </c:pt>
              <c:pt idx="50">
                <c:v>143</c:v>
              </c:pt>
              <c:pt idx="51">
                <c:v>224</c:v>
              </c:pt>
            </c:numLit>
          </c:val>
          <c:extLst>
            <c:ext xmlns:c16="http://schemas.microsoft.com/office/drawing/2014/chart" uri="{C3380CC4-5D6E-409C-BE32-E72D297353CC}">
              <c16:uniqueId val="{00000000-A147-4D5D-9F61-6F0A535B795B}"/>
            </c:ext>
          </c:extLst>
        </c:ser>
        <c:dLbls>
          <c:showLegendKey val="0"/>
          <c:showVal val="0"/>
          <c:showCatName val="0"/>
          <c:showSerName val="0"/>
          <c:showPercent val="0"/>
          <c:showBubbleSize val="0"/>
        </c:dLbls>
        <c:gapWidth val="219"/>
        <c:axId val="527253312"/>
        <c:axId val="527251344"/>
      </c:barChart>
      <c:lineChart>
        <c:grouping val="standard"/>
        <c:varyColors val="0"/>
        <c:ser>
          <c:idx val="1"/>
          <c:order val="1"/>
          <c:tx>
            <c:v>Average of Completion Rate</c:v>
          </c:tx>
          <c:spPr>
            <a:ln w="28575" cap="rnd">
              <a:solidFill>
                <a:schemeClr val="accent2"/>
              </a:solidFill>
              <a:round/>
            </a:ln>
            <a:effectLst/>
          </c:spPr>
          <c:marker>
            <c:symbol val="none"/>
          </c:marker>
          <c:cat>
            <c:strLit>
              <c:ptCount val="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26</c:v>
              </c:pt>
              <c:pt idx="24">
                <c:v>28</c:v>
              </c:pt>
              <c:pt idx="25">
                <c:v>29</c:v>
              </c:pt>
              <c:pt idx="26">
                <c:v>30</c:v>
              </c:pt>
              <c:pt idx="27">
                <c:v>32</c:v>
              </c:pt>
              <c:pt idx="28">
                <c:v>34</c:v>
              </c:pt>
              <c:pt idx="29">
                <c:v>36</c:v>
              </c:pt>
              <c:pt idx="30">
                <c:v>41</c:v>
              </c:pt>
              <c:pt idx="31">
                <c:v>42</c:v>
              </c:pt>
              <c:pt idx="32">
                <c:v>45</c:v>
              </c:pt>
              <c:pt idx="33">
                <c:v>49</c:v>
              </c:pt>
              <c:pt idx="34">
                <c:v>55</c:v>
              </c:pt>
              <c:pt idx="35">
                <c:v>56</c:v>
              </c:pt>
              <c:pt idx="36">
                <c:v>58</c:v>
              </c:pt>
              <c:pt idx="37">
                <c:v>60</c:v>
              </c:pt>
              <c:pt idx="38">
                <c:v>65</c:v>
              </c:pt>
              <c:pt idx="39">
                <c:v>67</c:v>
              </c:pt>
              <c:pt idx="40">
                <c:v>68</c:v>
              </c:pt>
              <c:pt idx="41">
                <c:v>72</c:v>
              </c:pt>
              <c:pt idx="42">
                <c:v>78</c:v>
              </c:pt>
              <c:pt idx="43">
                <c:v>81</c:v>
              </c:pt>
              <c:pt idx="44">
                <c:v>86</c:v>
              </c:pt>
              <c:pt idx="45">
                <c:v>87</c:v>
              </c:pt>
              <c:pt idx="46">
                <c:v>97</c:v>
              </c:pt>
              <c:pt idx="47">
                <c:v>120</c:v>
              </c:pt>
              <c:pt idx="48">
                <c:v>128</c:v>
              </c:pt>
              <c:pt idx="49">
                <c:v>136</c:v>
              </c:pt>
              <c:pt idx="50">
                <c:v>143</c:v>
              </c:pt>
              <c:pt idx="51">
                <c:v>224</c:v>
              </c:pt>
            </c:strLit>
          </c:cat>
          <c:val>
            <c:numLit>
              <c:formatCode>General</c:formatCode>
              <c:ptCount val="52"/>
              <c:pt idx="0">
                <c:v>0.99724783003091966</c:v>
              </c:pt>
              <c:pt idx="1">
                <c:v>0.99546300405066646</c:v>
              </c:pt>
              <c:pt idx="2">
                <c:v>0.98954954019773966</c:v>
              </c:pt>
              <c:pt idx="3">
                <c:v>0.99490105780538385</c:v>
              </c:pt>
              <c:pt idx="4">
                <c:v>0.99493420938901955</c:v>
              </c:pt>
              <c:pt idx="5">
                <c:v>0.99000860796069301</c:v>
              </c:pt>
              <c:pt idx="6">
                <c:v>0.99780762754194063</c:v>
              </c:pt>
              <c:pt idx="7">
                <c:v>0.9917619691963192</c:v>
              </c:pt>
              <c:pt idx="8">
                <c:v>0.99392987391087484</c:v>
              </c:pt>
              <c:pt idx="9">
                <c:v>0.99621665526675773</c:v>
              </c:pt>
              <c:pt idx="10">
                <c:v>0.99600000000000011</c:v>
              </c:pt>
              <c:pt idx="11">
                <c:v>0.99769441511599366</c:v>
              </c:pt>
              <c:pt idx="12">
                <c:v>0.97280092592592593</c:v>
              </c:pt>
              <c:pt idx="13">
                <c:v>1</c:v>
              </c:pt>
              <c:pt idx="14">
                <c:v>0.99689471748295266</c:v>
              </c:pt>
              <c:pt idx="15">
                <c:v>0.99930555555555556</c:v>
              </c:pt>
              <c:pt idx="16">
                <c:v>1</c:v>
              </c:pt>
              <c:pt idx="17">
                <c:v>1</c:v>
              </c:pt>
              <c:pt idx="18">
                <c:v>0.99704385121051786</c:v>
              </c:pt>
              <c:pt idx="19">
                <c:v>0.99024114235657523</c:v>
              </c:pt>
              <c:pt idx="20">
                <c:v>0.97992424242424259</c:v>
              </c:pt>
              <c:pt idx="21">
                <c:v>1</c:v>
              </c:pt>
              <c:pt idx="22">
                <c:v>0.99545454545454537</c:v>
              </c:pt>
              <c:pt idx="23">
                <c:v>0.99286286630036635</c:v>
              </c:pt>
              <c:pt idx="24">
                <c:v>1</c:v>
              </c:pt>
              <c:pt idx="25">
                <c:v>0.99881093935790721</c:v>
              </c:pt>
              <c:pt idx="26">
                <c:v>0.99930555555555545</c:v>
              </c:pt>
              <c:pt idx="27">
                <c:v>1</c:v>
              </c:pt>
              <c:pt idx="28">
                <c:v>0.99789915966386555</c:v>
              </c:pt>
              <c:pt idx="29">
                <c:v>0.99942129629629639</c:v>
              </c:pt>
              <c:pt idx="30">
                <c:v>0.99110772357723576</c:v>
              </c:pt>
              <c:pt idx="31">
                <c:v>0.99451659451659447</c:v>
              </c:pt>
              <c:pt idx="32">
                <c:v>0.99865497076023391</c:v>
              </c:pt>
              <c:pt idx="33">
                <c:v>0.99372056514913631</c:v>
              </c:pt>
              <c:pt idx="34">
                <c:v>0.99949494949494944</c:v>
              </c:pt>
              <c:pt idx="35">
                <c:v>0.99959415584415579</c:v>
              </c:pt>
              <c:pt idx="36">
                <c:v>0.99603492827229845</c:v>
              </c:pt>
              <c:pt idx="37">
                <c:v>1</c:v>
              </c:pt>
              <c:pt idx="38">
                <c:v>0.99951923076923077</c:v>
              </c:pt>
              <c:pt idx="39">
                <c:v>0.99882130047437234</c:v>
              </c:pt>
              <c:pt idx="40">
                <c:v>0.99682457745762865</c:v>
              </c:pt>
              <c:pt idx="41">
                <c:v>0.99757996632996637</c:v>
              </c:pt>
              <c:pt idx="42">
                <c:v>0.9843304843304842</c:v>
              </c:pt>
              <c:pt idx="43">
                <c:v>1</c:v>
              </c:pt>
              <c:pt idx="44">
                <c:v>0.99951550387596899</c:v>
              </c:pt>
              <c:pt idx="45">
                <c:v>0.99668856048166388</c:v>
              </c:pt>
              <c:pt idx="46">
                <c:v>0.98599071043419706</c:v>
              </c:pt>
              <c:pt idx="47">
                <c:v>0.99220049687154899</c:v>
              </c:pt>
              <c:pt idx="48">
                <c:v>0.99689503205128227</c:v>
              </c:pt>
              <c:pt idx="49">
                <c:v>0.9926876396383314</c:v>
              </c:pt>
              <c:pt idx="50">
                <c:v>0.99978809069718155</c:v>
              </c:pt>
              <c:pt idx="51">
                <c:v>0.99373189246054239</c:v>
              </c:pt>
            </c:numLit>
          </c:val>
          <c:smooth val="0"/>
          <c:extLst>
            <c:ext xmlns:c16="http://schemas.microsoft.com/office/drawing/2014/chart" uri="{C3380CC4-5D6E-409C-BE32-E72D297353CC}">
              <c16:uniqueId val="{00000001-A147-4D5D-9F61-6F0A535B795B}"/>
            </c:ext>
          </c:extLst>
        </c:ser>
        <c:dLbls>
          <c:showLegendKey val="0"/>
          <c:showVal val="0"/>
          <c:showCatName val="0"/>
          <c:showSerName val="0"/>
          <c:showPercent val="0"/>
          <c:showBubbleSize val="0"/>
        </c:dLbls>
        <c:marker val="1"/>
        <c:smooth val="0"/>
        <c:axId val="527257904"/>
        <c:axId val="527250688"/>
      </c:lineChart>
      <c:catAx>
        <c:axId val="52725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50688"/>
        <c:crosses val="autoZero"/>
        <c:auto val="1"/>
        <c:lblAlgn val="ctr"/>
        <c:lblOffset val="100"/>
        <c:noMultiLvlLbl val="0"/>
      </c:catAx>
      <c:valAx>
        <c:axId val="52725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57904"/>
        <c:crosses val="autoZero"/>
        <c:crossBetween val="between"/>
      </c:valAx>
      <c:valAx>
        <c:axId val="527251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53312"/>
        <c:crosses val="max"/>
        <c:crossBetween val="between"/>
      </c:valAx>
      <c:catAx>
        <c:axId val="527253312"/>
        <c:scaling>
          <c:orientation val="minMax"/>
        </c:scaling>
        <c:delete val="1"/>
        <c:axPos val="b"/>
        <c:numFmt formatCode="General" sourceLinked="1"/>
        <c:majorTickMark val="out"/>
        <c:minorTickMark val="none"/>
        <c:tickLblPos val="nextTo"/>
        <c:crossAx val="527251344"/>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6"/>
              <c:pt idx="0">
                <c:v>Facebook</c:v>
              </c:pt>
              <c:pt idx="1">
                <c:v>Google</c:v>
              </c:pt>
              <c:pt idx="2">
                <c:v>Instagram</c:v>
              </c:pt>
              <c:pt idx="3">
                <c:v>Offline Campaign</c:v>
              </c:pt>
              <c:pt idx="4">
                <c:v>Organic</c:v>
              </c:pt>
              <c:pt idx="5">
                <c:v>Snapchat</c:v>
              </c:pt>
            </c:strLit>
          </c:cat>
          <c:val>
            <c:numLit>
              <c:formatCode>General</c:formatCode>
              <c:ptCount val="6"/>
              <c:pt idx="0">
                <c:v>0.99579831932773177</c:v>
              </c:pt>
              <c:pt idx="1">
                <c:v>0.99551234106208042</c:v>
              </c:pt>
              <c:pt idx="2">
                <c:v>0.99461206896551724</c:v>
              </c:pt>
              <c:pt idx="3">
                <c:v>0.99440950384346705</c:v>
              </c:pt>
              <c:pt idx="4">
                <c:v>0.99625748502993716</c:v>
              </c:pt>
              <c:pt idx="5">
                <c:v>0.99565389174239471</c:v>
              </c:pt>
            </c:numLit>
          </c:val>
          <c:extLst>
            <c:ext xmlns:c16="http://schemas.microsoft.com/office/drawing/2014/chart" uri="{C3380CC4-5D6E-409C-BE32-E72D297353CC}">
              <c16:uniqueId val="{00000000-9045-4458-BBBC-609C90043EF8}"/>
            </c:ext>
          </c:extLst>
        </c:ser>
        <c:dLbls>
          <c:showLegendKey val="0"/>
          <c:showVal val="0"/>
          <c:showCatName val="0"/>
          <c:showSerName val="0"/>
          <c:showPercent val="0"/>
          <c:showBubbleSize val="0"/>
        </c:dLbls>
        <c:gapWidth val="219"/>
        <c:overlap val="-27"/>
        <c:axId val="755124560"/>
        <c:axId val="755120296"/>
      </c:barChart>
      <c:catAx>
        <c:axId val="75512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20296"/>
        <c:crosses val="autoZero"/>
        <c:auto val="1"/>
        <c:lblAlgn val="ctr"/>
        <c:lblOffset val="100"/>
        <c:noMultiLvlLbl val="0"/>
      </c:catAx>
      <c:valAx>
        <c:axId val="755120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124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'Customer Level Analysis'!$M$5</c:f>
              <c:strCache>
                <c:ptCount val="1"/>
                <c:pt idx="0">
                  <c:v>Total</c:v>
                </c:pt>
              </c:strCache>
            </c:strRef>
          </c:tx>
          <c:spPr>
            <a:solidFill>
              <a:schemeClr val="accent1"/>
            </a:solidFill>
            <a:ln>
              <a:noFill/>
            </a:ln>
            <a:effectLst/>
          </c:spPr>
          <c:invertIfNegative val="0"/>
          <c:cat>
            <c:strRef>
              <c:f>'Customer Level Analysis'!$L$6:$L$12</c:f>
              <c:strCache>
                <c:ptCount val="6"/>
                <c:pt idx="0">
                  <c:v>Facebook</c:v>
                </c:pt>
                <c:pt idx="1">
                  <c:v>Google</c:v>
                </c:pt>
                <c:pt idx="2">
                  <c:v>Instagram</c:v>
                </c:pt>
                <c:pt idx="3">
                  <c:v>Offline Campaign</c:v>
                </c:pt>
                <c:pt idx="4">
                  <c:v>Organic</c:v>
                </c:pt>
                <c:pt idx="5">
                  <c:v>Snapchat</c:v>
                </c:pt>
              </c:strCache>
            </c:strRef>
          </c:cat>
          <c:val>
            <c:numRef>
              <c:f>'Customer Level Analysis'!$M$6:$M$12</c:f>
              <c:numCache>
                <c:formatCode>"$"#,##0</c:formatCode>
                <c:ptCount val="6"/>
                <c:pt idx="0">
                  <c:v>921851</c:v>
                </c:pt>
                <c:pt idx="1">
                  <c:v>1939010</c:v>
                </c:pt>
                <c:pt idx="2">
                  <c:v>911379</c:v>
                </c:pt>
                <c:pt idx="3">
                  <c:v>1008411</c:v>
                </c:pt>
                <c:pt idx="4">
                  <c:v>2287431</c:v>
                </c:pt>
                <c:pt idx="5">
                  <c:v>936767</c:v>
                </c:pt>
              </c:numCache>
            </c:numRef>
          </c:val>
          <c:extLst>
            <c:ext xmlns:c16="http://schemas.microsoft.com/office/drawing/2014/chart" uri="{C3380CC4-5D6E-409C-BE32-E72D297353CC}">
              <c16:uniqueId val="{00000000-47A7-4746-8366-E95163A9FF57}"/>
            </c:ext>
          </c:extLst>
        </c:ser>
        <c:dLbls>
          <c:showLegendKey val="0"/>
          <c:showVal val="0"/>
          <c:showCatName val="0"/>
          <c:showSerName val="0"/>
          <c:showPercent val="0"/>
          <c:showBubbleSize val="0"/>
        </c:dLbls>
        <c:gapWidth val="182"/>
        <c:axId val="509242064"/>
        <c:axId val="509242392"/>
      </c:barChart>
      <c:catAx>
        <c:axId val="509242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242392"/>
        <c:crosses val="autoZero"/>
        <c:auto val="1"/>
        <c:lblAlgn val="ctr"/>
        <c:lblOffset val="100"/>
        <c:noMultiLvlLbl val="0"/>
      </c:catAx>
      <c:valAx>
        <c:axId val="509242392"/>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24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1927182179150683"/>
          <c:y val="0.22789554531490019"/>
          <c:w val="0.74072784171209372"/>
          <c:h val="0.62956517532082679"/>
        </c:manualLayout>
      </c:layout>
      <c:lineChart>
        <c:grouping val="standard"/>
        <c:varyColors val="0"/>
        <c:ser>
          <c:idx val="0"/>
          <c:order val="0"/>
          <c:tx>
            <c:strRef>
              <c:f>'Customer Level Analysis'!$M$31</c:f>
              <c:strCache>
                <c:ptCount val="1"/>
                <c:pt idx="0">
                  <c:v>Total</c:v>
                </c:pt>
              </c:strCache>
            </c:strRef>
          </c:tx>
          <c:spPr>
            <a:ln w="28575" cap="rnd">
              <a:solidFill>
                <a:schemeClr val="accent1"/>
              </a:solidFill>
              <a:round/>
            </a:ln>
            <a:effectLst/>
          </c:spPr>
          <c:marker>
            <c:symbol val="none"/>
          </c:marker>
          <c:cat>
            <c:strRef>
              <c:f>'Customer Level Analysis'!$L$32:$L$41</c:f>
              <c:strCache>
                <c:ptCount val="9"/>
                <c:pt idx="0">
                  <c:v>Jan</c:v>
                </c:pt>
                <c:pt idx="1">
                  <c:v>Feb</c:v>
                </c:pt>
                <c:pt idx="2">
                  <c:v>Mar</c:v>
                </c:pt>
                <c:pt idx="3">
                  <c:v>Apr</c:v>
                </c:pt>
                <c:pt idx="4">
                  <c:v>May</c:v>
                </c:pt>
                <c:pt idx="5">
                  <c:v>Jun</c:v>
                </c:pt>
                <c:pt idx="6">
                  <c:v>Jul</c:v>
                </c:pt>
                <c:pt idx="7">
                  <c:v>Aug</c:v>
                </c:pt>
                <c:pt idx="8">
                  <c:v>Sep</c:v>
                </c:pt>
              </c:strCache>
            </c:strRef>
          </c:cat>
          <c:val>
            <c:numRef>
              <c:f>'Customer Level Analysis'!$M$32:$M$41</c:f>
              <c:numCache>
                <c:formatCode>"$"#,##0</c:formatCode>
                <c:ptCount val="9"/>
                <c:pt idx="0">
                  <c:v>3158980</c:v>
                </c:pt>
                <c:pt idx="1">
                  <c:v>959248</c:v>
                </c:pt>
                <c:pt idx="2">
                  <c:v>720661</c:v>
                </c:pt>
                <c:pt idx="3">
                  <c:v>843312</c:v>
                </c:pt>
                <c:pt idx="4">
                  <c:v>866277</c:v>
                </c:pt>
                <c:pt idx="5">
                  <c:v>415290</c:v>
                </c:pt>
                <c:pt idx="6">
                  <c:v>358170</c:v>
                </c:pt>
                <c:pt idx="7">
                  <c:v>404876</c:v>
                </c:pt>
                <c:pt idx="8">
                  <c:v>278035</c:v>
                </c:pt>
              </c:numCache>
            </c:numRef>
          </c:val>
          <c:smooth val="0"/>
          <c:extLst>
            <c:ext xmlns:c16="http://schemas.microsoft.com/office/drawing/2014/chart" uri="{C3380CC4-5D6E-409C-BE32-E72D297353CC}">
              <c16:uniqueId val="{00000000-7469-45ED-B22E-8241E3941C13}"/>
            </c:ext>
          </c:extLst>
        </c:ser>
        <c:dLbls>
          <c:showLegendKey val="0"/>
          <c:showVal val="0"/>
          <c:showCatName val="0"/>
          <c:showSerName val="0"/>
          <c:showPercent val="0"/>
          <c:showBubbleSize val="0"/>
        </c:dLbls>
        <c:smooth val="0"/>
        <c:axId val="509252232"/>
        <c:axId val="509253872"/>
      </c:lineChart>
      <c:catAx>
        <c:axId val="509252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253872"/>
        <c:crosses val="autoZero"/>
        <c:auto val="1"/>
        <c:lblAlgn val="ctr"/>
        <c:lblOffset val="100"/>
        <c:noMultiLvlLbl val="0"/>
      </c:catAx>
      <c:valAx>
        <c:axId val="50925387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252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Analysis!PivotTable5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s>
    <c:plotArea>
      <c:layout/>
      <c:barChart>
        <c:barDir val="col"/>
        <c:grouping val="clustered"/>
        <c:varyColors val="0"/>
        <c:ser>
          <c:idx val="0"/>
          <c:order val="0"/>
          <c:tx>
            <c:strRef>
              <c:f>'Delivery Analysis'!$O$3:$O$5</c:f>
              <c:strCache>
                <c:ptCount val="1"/>
                <c:pt idx="0">
                  <c:v>Jan</c:v>
                </c:pt>
              </c:strCache>
            </c:strRef>
          </c:tx>
          <c:spPr>
            <a:solidFill>
              <a:schemeClr val="accent1"/>
            </a:solidFill>
            <a:ln>
              <a:noFill/>
            </a:ln>
            <a:effectLst/>
          </c:spPr>
          <c:invertIfNegative val="0"/>
          <c:cat>
            <c:strRef>
              <c:f>'Delivery Analysis'!$N$6:$N$7</c:f>
              <c:strCache>
                <c:ptCount val="2"/>
                <c:pt idx="0">
                  <c:v>WEEKDAY</c:v>
                </c:pt>
                <c:pt idx="1">
                  <c:v>WEEKEND</c:v>
                </c:pt>
              </c:strCache>
            </c:strRef>
          </c:cat>
          <c:val>
            <c:numRef>
              <c:f>'Delivery Analysis'!$O$6:$O$7</c:f>
              <c:numCache>
                <c:formatCode>0</c:formatCode>
                <c:ptCount val="2"/>
                <c:pt idx="0">
                  <c:v>22.688191881918819</c:v>
                </c:pt>
                <c:pt idx="1">
                  <c:v>21.193486590038315</c:v>
                </c:pt>
              </c:numCache>
            </c:numRef>
          </c:val>
          <c:extLst>
            <c:ext xmlns:c16="http://schemas.microsoft.com/office/drawing/2014/chart" uri="{C3380CC4-5D6E-409C-BE32-E72D297353CC}">
              <c16:uniqueId val="{00000000-A081-44CD-927D-C638F5574F93}"/>
            </c:ext>
          </c:extLst>
        </c:ser>
        <c:ser>
          <c:idx val="1"/>
          <c:order val="1"/>
          <c:tx>
            <c:strRef>
              <c:f>'Delivery Analysis'!$P$3:$P$5</c:f>
              <c:strCache>
                <c:ptCount val="1"/>
                <c:pt idx="0">
                  <c:v>Feb</c:v>
                </c:pt>
              </c:strCache>
            </c:strRef>
          </c:tx>
          <c:spPr>
            <a:solidFill>
              <a:schemeClr val="accent2"/>
            </a:solidFill>
            <a:ln>
              <a:noFill/>
            </a:ln>
            <a:effectLst/>
          </c:spPr>
          <c:invertIfNegative val="0"/>
          <c:cat>
            <c:strRef>
              <c:f>'Delivery Analysis'!$N$6:$N$7</c:f>
              <c:strCache>
                <c:ptCount val="2"/>
                <c:pt idx="0">
                  <c:v>WEEKDAY</c:v>
                </c:pt>
                <c:pt idx="1">
                  <c:v>WEEKEND</c:v>
                </c:pt>
              </c:strCache>
            </c:strRef>
          </c:cat>
          <c:val>
            <c:numRef>
              <c:f>'Delivery Analysis'!$P$6:$P$7</c:f>
              <c:numCache>
                <c:formatCode>0</c:formatCode>
                <c:ptCount val="2"/>
                <c:pt idx="0">
                  <c:v>19.377483443708609</c:v>
                </c:pt>
                <c:pt idx="1">
                  <c:v>19.323076923076922</c:v>
                </c:pt>
              </c:numCache>
            </c:numRef>
          </c:val>
          <c:extLst>
            <c:ext xmlns:c16="http://schemas.microsoft.com/office/drawing/2014/chart" uri="{C3380CC4-5D6E-409C-BE32-E72D297353CC}">
              <c16:uniqueId val="{00000001-A081-44CD-927D-C638F5574F93}"/>
            </c:ext>
          </c:extLst>
        </c:ser>
        <c:ser>
          <c:idx val="2"/>
          <c:order val="2"/>
          <c:tx>
            <c:strRef>
              <c:f>'Delivery Analysis'!$Q$3:$Q$5</c:f>
              <c:strCache>
                <c:ptCount val="1"/>
                <c:pt idx="0">
                  <c:v>Mar</c:v>
                </c:pt>
              </c:strCache>
            </c:strRef>
          </c:tx>
          <c:spPr>
            <a:solidFill>
              <a:schemeClr val="accent3"/>
            </a:solidFill>
            <a:ln>
              <a:noFill/>
            </a:ln>
            <a:effectLst/>
          </c:spPr>
          <c:invertIfNegative val="0"/>
          <c:cat>
            <c:strRef>
              <c:f>'Delivery Analysis'!$N$6:$N$7</c:f>
              <c:strCache>
                <c:ptCount val="2"/>
                <c:pt idx="0">
                  <c:v>WEEKDAY</c:v>
                </c:pt>
                <c:pt idx="1">
                  <c:v>WEEKEND</c:v>
                </c:pt>
              </c:strCache>
            </c:strRef>
          </c:cat>
          <c:val>
            <c:numRef>
              <c:f>'Delivery Analysis'!$Q$6:$Q$7</c:f>
              <c:numCache>
                <c:formatCode>0</c:formatCode>
                <c:ptCount val="2"/>
                <c:pt idx="0">
                  <c:v>20.193965517241381</c:v>
                </c:pt>
                <c:pt idx="1">
                  <c:v>20.557932263814617</c:v>
                </c:pt>
              </c:numCache>
            </c:numRef>
          </c:val>
          <c:extLst>
            <c:ext xmlns:c16="http://schemas.microsoft.com/office/drawing/2014/chart" uri="{C3380CC4-5D6E-409C-BE32-E72D297353CC}">
              <c16:uniqueId val="{00000002-A081-44CD-927D-C638F5574F93}"/>
            </c:ext>
          </c:extLst>
        </c:ser>
        <c:ser>
          <c:idx val="3"/>
          <c:order val="3"/>
          <c:tx>
            <c:strRef>
              <c:f>'Delivery Analysis'!$R$3:$R$5</c:f>
              <c:strCache>
                <c:ptCount val="1"/>
                <c:pt idx="0">
                  <c:v>Apr</c:v>
                </c:pt>
              </c:strCache>
            </c:strRef>
          </c:tx>
          <c:spPr>
            <a:solidFill>
              <a:schemeClr val="accent4"/>
            </a:solidFill>
            <a:ln>
              <a:noFill/>
            </a:ln>
            <a:effectLst/>
          </c:spPr>
          <c:invertIfNegative val="0"/>
          <c:cat>
            <c:strRef>
              <c:f>'Delivery Analysis'!$N$6:$N$7</c:f>
              <c:strCache>
                <c:ptCount val="2"/>
                <c:pt idx="0">
                  <c:v>WEEKDAY</c:v>
                </c:pt>
                <c:pt idx="1">
                  <c:v>WEEKEND</c:v>
                </c:pt>
              </c:strCache>
            </c:strRef>
          </c:cat>
          <c:val>
            <c:numRef>
              <c:f>'Delivery Analysis'!$R$6:$R$7</c:f>
              <c:numCache>
                <c:formatCode>0</c:formatCode>
                <c:ptCount val="2"/>
                <c:pt idx="0">
                  <c:v>27.393195761293921</c:v>
                </c:pt>
                <c:pt idx="1">
                  <c:v>29.412280701754387</c:v>
                </c:pt>
              </c:numCache>
            </c:numRef>
          </c:val>
          <c:extLst>
            <c:ext xmlns:c16="http://schemas.microsoft.com/office/drawing/2014/chart" uri="{C3380CC4-5D6E-409C-BE32-E72D297353CC}">
              <c16:uniqueId val="{00000003-A081-44CD-927D-C638F5574F93}"/>
            </c:ext>
          </c:extLst>
        </c:ser>
        <c:ser>
          <c:idx val="4"/>
          <c:order val="4"/>
          <c:tx>
            <c:strRef>
              <c:f>'Delivery Analysis'!$S$3:$S$5</c:f>
              <c:strCache>
                <c:ptCount val="1"/>
                <c:pt idx="0">
                  <c:v>May</c:v>
                </c:pt>
              </c:strCache>
            </c:strRef>
          </c:tx>
          <c:spPr>
            <a:solidFill>
              <a:schemeClr val="accent5"/>
            </a:solidFill>
            <a:ln>
              <a:noFill/>
            </a:ln>
            <a:effectLst/>
          </c:spPr>
          <c:invertIfNegative val="0"/>
          <c:cat>
            <c:strRef>
              <c:f>'Delivery Analysis'!$N$6:$N$7</c:f>
              <c:strCache>
                <c:ptCount val="2"/>
                <c:pt idx="0">
                  <c:v>WEEKDAY</c:v>
                </c:pt>
                <c:pt idx="1">
                  <c:v>WEEKEND</c:v>
                </c:pt>
              </c:strCache>
            </c:strRef>
          </c:cat>
          <c:val>
            <c:numRef>
              <c:f>'Delivery Analysis'!$S$6:$S$7</c:f>
              <c:numCache>
                <c:formatCode>0</c:formatCode>
                <c:ptCount val="2"/>
                <c:pt idx="0">
                  <c:v>42.531153608883407</c:v>
                </c:pt>
                <c:pt idx="1">
                  <c:v>48.489336492890992</c:v>
                </c:pt>
              </c:numCache>
            </c:numRef>
          </c:val>
          <c:extLst>
            <c:ext xmlns:c16="http://schemas.microsoft.com/office/drawing/2014/chart" uri="{C3380CC4-5D6E-409C-BE32-E72D297353CC}">
              <c16:uniqueId val="{00000004-A081-44CD-927D-C638F5574F93}"/>
            </c:ext>
          </c:extLst>
        </c:ser>
        <c:ser>
          <c:idx val="5"/>
          <c:order val="5"/>
          <c:tx>
            <c:strRef>
              <c:f>'Delivery Analysis'!$T$3:$T$5</c:f>
              <c:strCache>
                <c:ptCount val="1"/>
                <c:pt idx="0">
                  <c:v>Jun</c:v>
                </c:pt>
              </c:strCache>
            </c:strRef>
          </c:tx>
          <c:spPr>
            <a:solidFill>
              <a:schemeClr val="accent6"/>
            </a:solidFill>
            <a:ln>
              <a:noFill/>
            </a:ln>
            <a:effectLst/>
          </c:spPr>
          <c:invertIfNegative val="0"/>
          <c:cat>
            <c:strRef>
              <c:f>'Delivery Analysis'!$N$6:$N$7</c:f>
              <c:strCache>
                <c:ptCount val="2"/>
                <c:pt idx="0">
                  <c:v>WEEKDAY</c:v>
                </c:pt>
                <c:pt idx="1">
                  <c:v>WEEKEND</c:v>
                </c:pt>
              </c:strCache>
            </c:strRef>
          </c:cat>
          <c:val>
            <c:numRef>
              <c:f>'Delivery Analysis'!$T$6:$T$7</c:f>
              <c:numCache>
                <c:formatCode>0</c:formatCode>
                <c:ptCount val="2"/>
                <c:pt idx="0">
                  <c:v>22.916759776536313</c:v>
                </c:pt>
                <c:pt idx="1">
                  <c:v>22.897316219369895</c:v>
                </c:pt>
              </c:numCache>
            </c:numRef>
          </c:val>
          <c:extLst>
            <c:ext xmlns:c16="http://schemas.microsoft.com/office/drawing/2014/chart" uri="{C3380CC4-5D6E-409C-BE32-E72D297353CC}">
              <c16:uniqueId val="{00000005-A081-44CD-927D-C638F5574F93}"/>
            </c:ext>
          </c:extLst>
        </c:ser>
        <c:ser>
          <c:idx val="6"/>
          <c:order val="6"/>
          <c:tx>
            <c:strRef>
              <c:f>'Delivery Analysis'!$U$3:$U$5</c:f>
              <c:strCache>
                <c:ptCount val="1"/>
                <c:pt idx="0">
                  <c:v>Jul</c:v>
                </c:pt>
              </c:strCache>
            </c:strRef>
          </c:tx>
          <c:spPr>
            <a:solidFill>
              <a:schemeClr val="accent1">
                <a:lumMod val="60000"/>
              </a:schemeClr>
            </a:solidFill>
            <a:ln>
              <a:noFill/>
            </a:ln>
            <a:effectLst/>
          </c:spPr>
          <c:invertIfNegative val="0"/>
          <c:cat>
            <c:strRef>
              <c:f>'Delivery Analysis'!$N$6:$N$7</c:f>
              <c:strCache>
                <c:ptCount val="2"/>
                <c:pt idx="0">
                  <c:v>WEEKDAY</c:v>
                </c:pt>
                <c:pt idx="1">
                  <c:v>WEEKEND</c:v>
                </c:pt>
              </c:strCache>
            </c:strRef>
          </c:cat>
          <c:val>
            <c:numRef>
              <c:f>'Delivery Analysis'!$U$6:$U$7</c:f>
              <c:numCache>
                <c:formatCode>0</c:formatCode>
                <c:ptCount val="2"/>
                <c:pt idx="0">
                  <c:v>19.590190735694822</c:v>
                </c:pt>
                <c:pt idx="1">
                  <c:v>20.543209876543209</c:v>
                </c:pt>
              </c:numCache>
            </c:numRef>
          </c:val>
          <c:extLst>
            <c:ext xmlns:c16="http://schemas.microsoft.com/office/drawing/2014/chart" uri="{C3380CC4-5D6E-409C-BE32-E72D297353CC}">
              <c16:uniqueId val="{00000006-A081-44CD-927D-C638F5574F93}"/>
            </c:ext>
          </c:extLst>
        </c:ser>
        <c:ser>
          <c:idx val="7"/>
          <c:order val="7"/>
          <c:tx>
            <c:strRef>
              <c:f>'Delivery Analysis'!$V$3:$V$5</c:f>
              <c:strCache>
                <c:ptCount val="1"/>
                <c:pt idx="0">
                  <c:v>Aug</c:v>
                </c:pt>
              </c:strCache>
            </c:strRef>
          </c:tx>
          <c:spPr>
            <a:solidFill>
              <a:schemeClr val="accent2">
                <a:lumMod val="60000"/>
              </a:schemeClr>
            </a:solidFill>
            <a:ln>
              <a:noFill/>
            </a:ln>
            <a:effectLst/>
          </c:spPr>
          <c:invertIfNegative val="0"/>
          <c:cat>
            <c:strRef>
              <c:f>'Delivery Analysis'!$N$6:$N$7</c:f>
              <c:strCache>
                <c:ptCount val="2"/>
                <c:pt idx="0">
                  <c:v>WEEKDAY</c:v>
                </c:pt>
                <c:pt idx="1">
                  <c:v>WEEKEND</c:v>
                </c:pt>
              </c:strCache>
            </c:strRef>
          </c:cat>
          <c:val>
            <c:numRef>
              <c:f>'Delivery Analysis'!$V$6:$V$7</c:f>
              <c:numCache>
                <c:formatCode>0</c:formatCode>
                <c:ptCount val="2"/>
                <c:pt idx="0">
                  <c:v>22.625954198473284</c:v>
                </c:pt>
                <c:pt idx="1">
                  <c:v>22.910543130990416</c:v>
                </c:pt>
              </c:numCache>
            </c:numRef>
          </c:val>
          <c:extLst>
            <c:ext xmlns:c16="http://schemas.microsoft.com/office/drawing/2014/chart" uri="{C3380CC4-5D6E-409C-BE32-E72D297353CC}">
              <c16:uniqueId val="{00000007-A081-44CD-927D-C638F5574F93}"/>
            </c:ext>
          </c:extLst>
        </c:ser>
        <c:ser>
          <c:idx val="8"/>
          <c:order val="8"/>
          <c:tx>
            <c:strRef>
              <c:f>'Delivery Analysis'!$W$3:$W$5</c:f>
              <c:strCache>
                <c:ptCount val="1"/>
                <c:pt idx="0">
                  <c:v>Sep</c:v>
                </c:pt>
              </c:strCache>
            </c:strRef>
          </c:tx>
          <c:spPr>
            <a:solidFill>
              <a:schemeClr val="accent3">
                <a:lumMod val="60000"/>
              </a:schemeClr>
            </a:solidFill>
            <a:ln>
              <a:noFill/>
            </a:ln>
            <a:effectLst/>
          </c:spPr>
          <c:invertIfNegative val="0"/>
          <c:cat>
            <c:strRef>
              <c:f>'Delivery Analysis'!$N$6:$N$7</c:f>
              <c:strCache>
                <c:ptCount val="2"/>
                <c:pt idx="0">
                  <c:v>WEEKDAY</c:v>
                </c:pt>
                <c:pt idx="1">
                  <c:v>WEEKEND</c:v>
                </c:pt>
              </c:strCache>
            </c:strRef>
          </c:cat>
          <c:val>
            <c:numRef>
              <c:f>'Delivery Analysis'!$W$6:$W$7</c:f>
              <c:numCache>
                <c:formatCode>0</c:formatCode>
                <c:ptCount val="2"/>
                <c:pt idx="0">
                  <c:v>19.586183769282361</c:v>
                </c:pt>
                <c:pt idx="1">
                  <c:v>19.640512409927943</c:v>
                </c:pt>
              </c:numCache>
            </c:numRef>
          </c:val>
          <c:extLst>
            <c:ext xmlns:c16="http://schemas.microsoft.com/office/drawing/2014/chart" uri="{C3380CC4-5D6E-409C-BE32-E72D297353CC}">
              <c16:uniqueId val="{00000008-A081-44CD-927D-C638F5574F93}"/>
            </c:ext>
          </c:extLst>
        </c:ser>
        <c:dLbls>
          <c:showLegendKey val="0"/>
          <c:showVal val="0"/>
          <c:showCatName val="0"/>
          <c:showSerName val="0"/>
          <c:showPercent val="0"/>
          <c:showBubbleSize val="0"/>
        </c:dLbls>
        <c:gapWidth val="219"/>
        <c:overlap val="-27"/>
        <c:axId val="592201240"/>
        <c:axId val="592204520"/>
      </c:barChart>
      <c:catAx>
        <c:axId val="592201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04520"/>
        <c:crosses val="autoZero"/>
        <c:auto val="1"/>
        <c:lblAlgn val="ctr"/>
        <c:lblOffset val="100"/>
        <c:noMultiLvlLbl val="0"/>
      </c:catAx>
      <c:valAx>
        <c:axId val="5922045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01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Analysis!PivotTable6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'Delivery Analysis'!$O$34</c:f>
              <c:strCache>
                <c:ptCount val="1"/>
                <c:pt idx="0">
                  <c:v>Total</c:v>
                </c:pt>
              </c:strCache>
            </c:strRef>
          </c:tx>
          <c:spPr>
            <a:ln w="28575" cap="rnd">
              <a:solidFill>
                <a:schemeClr val="accent1"/>
              </a:solidFill>
              <a:round/>
            </a:ln>
            <a:effectLst/>
          </c:spPr>
          <c:marker>
            <c:symbol val="none"/>
          </c:marker>
          <c:cat>
            <c:strRef>
              <c:f>'Delivery Analysis'!$N$35:$N$39</c:f>
              <c:strCache>
                <c:ptCount val="5"/>
                <c:pt idx="0">
                  <c:v>Afternoon</c:v>
                </c:pt>
                <c:pt idx="1">
                  <c:v>Evening</c:v>
                </c:pt>
                <c:pt idx="2">
                  <c:v>Late Night</c:v>
                </c:pt>
                <c:pt idx="3">
                  <c:v>Morning</c:v>
                </c:pt>
                <c:pt idx="4">
                  <c:v>Night</c:v>
                </c:pt>
              </c:strCache>
            </c:strRef>
          </c:cat>
          <c:val>
            <c:numRef>
              <c:f>'Delivery Analysis'!$O$35:$O$39</c:f>
              <c:numCache>
                <c:formatCode>0</c:formatCode>
                <c:ptCount val="5"/>
                <c:pt idx="0">
                  <c:v>25.783423362592842</c:v>
                </c:pt>
                <c:pt idx="1">
                  <c:v>25.546477079796265</c:v>
                </c:pt>
                <c:pt idx="2">
                  <c:v>17.48709880427942</c:v>
                </c:pt>
                <c:pt idx="3">
                  <c:v>25.081833364260532</c:v>
                </c:pt>
                <c:pt idx="4">
                  <c:v>22.530236129775389</c:v>
                </c:pt>
              </c:numCache>
            </c:numRef>
          </c:val>
          <c:smooth val="0"/>
          <c:extLst>
            <c:ext xmlns:c16="http://schemas.microsoft.com/office/drawing/2014/chart" uri="{C3380CC4-5D6E-409C-BE32-E72D297353CC}">
              <c16:uniqueId val="{00000000-CDD1-4649-884F-BDC3585E2D30}"/>
            </c:ext>
          </c:extLst>
        </c:ser>
        <c:dLbls>
          <c:showLegendKey val="0"/>
          <c:showVal val="0"/>
          <c:showCatName val="0"/>
          <c:showSerName val="0"/>
          <c:showPercent val="0"/>
          <c:showBubbleSize val="0"/>
        </c:dLbls>
        <c:smooth val="0"/>
        <c:axId val="592213048"/>
        <c:axId val="592213704"/>
      </c:lineChart>
      <c:catAx>
        <c:axId val="592213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13704"/>
        <c:crosses val="autoZero"/>
        <c:auto val="1"/>
        <c:lblAlgn val="ctr"/>
        <c:lblOffset val="100"/>
        <c:noMultiLvlLbl val="0"/>
      </c:catAx>
      <c:valAx>
        <c:axId val="592213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13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938</Words>
  <Characters>4617</Characters>
  <Application>Microsoft Office Word</Application>
  <DocSecurity>0</DocSecurity>
  <Lines>256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SIVAVINAYAK B</dc:creator>
  <cp:keywords/>
  <dc:description/>
  <cp:lastModifiedBy>SIVAVINAYAK B</cp:lastModifiedBy>
  <cp:revision>83</cp:revision>
  <dcterms:created xsi:type="dcterms:W3CDTF">2024-08-23T10:16:00Z</dcterms:created>
  <dcterms:modified xsi:type="dcterms:W3CDTF">2024-08-25T14:10:00Z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8f562483-bbba-4639-a879-c61fddb7e68d</vt:lpwstr>
  </property>
</Properties>
</file>