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044" w:rsidRPr="00F25229" w:rsidRDefault="00D81044" w:rsidP="00D81044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Расчетно-пояснительная записка должна включать (в указанной последовательности):</w:t>
      </w:r>
    </w:p>
    <w:p w:rsidR="00F25229" w:rsidRP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Титульный лист</w:t>
      </w:r>
    </w:p>
    <w:p w:rsidR="00D81044" w:rsidRPr="00F25229" w:rsidRDefault="00D81044" w:rsidP="00D81044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F25229">
        <w:rPr>
          <w:rFonts w:ascii="Times New Roman" w:hAnsi="Times New Roman" w:cs="Times New Roman"/>
          <w:sz w:val="28"/>
          <w:szCs w:val="28"/>
        </w:rPr>
        <w:t>включается</w:t>
      </w:r>
      <w:proofErr w:type="gramEnd"/>
      <w:r w:rsidRPr="00F25229">
        <w:rPr>
          <w:rFonts w:ascii="Times New Roman" w:hAnsi="Times New Roman" w:cs="Times New Roman"/>
          <w:sz w:val="28"/>
          <w:szCs w:val="28"/>
        </w:rPr>
        <w:t xml:space="preserve"> в нумерацию, номер не ставится);</w:t>
      </w:r>
    </w:p>
    <w:p w:rsidR="008B7A40" w:rsidRPr="00F25229" w:rsidRDefault="008B7A40" w:rsidP="008B7A40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Титульный лист пояснительной записки предназначен для размещения на нем названия организации, темы дипломного проекта, фамилии дипломника, руководителя, консультантов, заведующего кафедрой и их подписей.</w:t>
      </w:r>
    </w:p>
    <w:p w:rsidR="00C432DC" w:rsidRPr="00F25229" w:rsidRDefault="008B7A40" w:rsidP="008B7A40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Титульный лист включается в общее количество страниц расчетно-пояснительной записки, но номер страницы не проставляется.</w:t>
      </w:r>
    </w:p>
    <w:p w:rsidR="00F25229" w:rsidRPr="00F25229" w:rsidRDefault="00F25229" w:rsidP="00F2522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 xml:space="preserve">Задание на дипломный проект </w:t>
      </w:r>
    </w:p>
    <w:p w:rsidR="00F25229" w:rsidRPr="00F25229" w:rsidRDefault="00F25229" w:rsidP="00F252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25229">
        <w:rPr>
          <w:rFonts w:ascii="Times New Roman" w:hAnsi="Times New Roman" w:cs="Times New Roman"/>
          <w:sz w:val="28"/>
          <w:szCs w:val="28"/>
        </w:rPr>
        <w:t>одержит исходные данные, необходимые и достаточные для проекта, определяет структуру, объем и сроки выполнения отдельных частей проекта. Задание оформляется на специальном бланке, подписывается руководителем, дипломником и утверждается заведующим кафедрой. Задание подшивается в расчетно-пояснительную записку.</w:t>
      </w:r>
    </w:p>
    <w:p w:rsidR="00F25229" w:rsidRPr="00F25229" w:rsidRDefault="00F25229" w:rsidP="00F2522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Лицевую и оборотную страницы задания не нумеруют, но включают в общее количество страниц расчетно-пояснительной записки (как 1 страницу).</w:t>
      </w:r>
    </w:p>
    <w:p w:rsidR="008B7A40" w:rsidRDefault="008B7A40" w:rsidP="008B7A4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25229">
        <w:rPr>
          <w:rFonts w:ascii="Times New Roman" w:hAnsi="Times New Roman" w:cs="Times New Roman"/>
          <w:sz w:val="28"/>
          <w:szCs w:val="28"/>
        </w:rPr>
        <w:t>утвержденное</w:t>
      </w:r>
      <w:proofErr w:type="gramEnd"/>
      <w:r w:rsidRPr="00F25229">
        <w:rPr>
          <w:rFonts w:ascii="Times New Roman" w:hAnsi="Times New Roman" w:cs="Times New Roman"/>
          <w:sz w:val="28"/>
          <w:szCs w:val="28"/>
        </w:rPr>
        <w:t xml:space="preserve"> задание на выполнение дипломного проекта (приложение 4) (печатается на листе формата А4 с двух сторон, включается в нумерацию как одна страница, номер не ставится);</w:t>
      </w:r>
    </w:p>
    <w:p w:rsidR="00F25229" w:rsidRPr="00F25229" w:rsidRDefault="00F25229" w:rsidP="008B7A40">
      <w:pPr>
        <w:rPr>
          <w:rFonts w:ascii="Times New Roman" w:hAnsi="Times New Roman" w:cs="Times New Roman"/>
          <w:sz w:val="28"/>
          <w:szCs w:val="28"/>
        </w:rPr>
      </w:pPr>
    </w:p>
    <w:p w:rsidR="00D81044" w:rsidRP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81044" w:rsidRPr="00F25229">
        <w:rPr>
          <w:rFonts w:ascii="Times New Roman" w:hAnsi="Times New Roman" w:cs="Times New Roman"/>
          <w:sz w:val="28"/>
          <w:szCs w:val="28"/>
        </w:rPr>
        <w:t>еферат (приложение 5) (включается в нумерацию, номер не ставится)</w:t>
      </w:r>
    </w:p>
    <w:p w:rsidR="00C432DC" w:rsidRPr="00F25229" w:rsidRDefault="00C432DC" w:rsidP="00C432DC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РЕФЕРАТ</w:t>
      </w:r>
    </w:p>
    <w:p w:rsidR="00C432DC" w:rsidRPr="00F25229" w:rsidRDefault="00C432DC" w:rsidP="00C432DC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ОТНОШЕНИЕ, НОРМАЛИЗАЦИЯ ОТНОШЕНИЙ, ER-ДИАГРАММА, ФИЗИЧЕСКАЯ МОДЕЛЬ, ЦЕЛОСТНОСТЬ ДАННЫХ, УПРАВЛЕНИЕ ТРАНЗАКЦИЯМИ</w:t>
      </w:r>
    </w:p>
    <w:p w:rsidR="00C432DC" w:rsidRPr="00F25229" w:rsidRDefault="00C432DC" w:rsidP="00C432DC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Объектом исследования (разработки) является …</w:t>
      </w:r>
    </w:p>
    <w:p w:rsidR="00C432DC" w:rsidRPr="00F25229" w:rsidRDefault="00C432DC" w:rsidP="00C432DC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Цель проекта …</w:t>
      </w:r>
    </w:p>
    <w:p w:rsidR="00C432DC" w:rsidRPr="00F25229" w:rsidRDefault="00C432DC" w:rsidP="00C432DC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В процессе работы (проектирования) выполнены следующие исследования (разработки) …</w:t>
      </w:r>
    </w:p>
    <w:p w:rsidR="00C432DC" w:rsidRPr="00F25229" w:rsidRDefault="00C432DC" w:rsidP="00C432DC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Элементами научной новизны (практической значимости) полученных результатов являются …</w:t>
      </w:r>
    </w:p>
    <w:p w:rsidR="00C432DC" w:rsidRPr="00F25229" w:rsidRDefault="00C432DC" w:rsidP="00C432DC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Областью возможного практического применения являются …</w:t>
      </w:r>
    </w:p>
    <w:p w:rsidR="00C432DC" w:rsidRPr="00F25229" w:rsidRDefault="00C432DC" w:rsidP="00C432DC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lastRenderedPageBreak/>
        <w:t>В ходе дипломного проектирования прошли апробацию такие предложения, как …</w:t>
      </w:r>
    </w:p>
    <w:p w:rsidR="00C432DC" w:rsidRPr="00F25229" w:rsidRDefault="00C432DC" w:rsidP="00C432DC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Результатами внедрения явились …</w:t>
      </w:r>
    </w:p>
    <w:p w:rsidR="00C432DC" w:rsidRPr="00F25229" w:rsidRDefault="00535FF7" w:rsidP="00535F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432DC" w:rsidRPr="00F25229">
        <w:rPr>
          <w:rFonts w:ascii="Times New Roman" w:hAnsi="Times New Roman" w:cs="Times New Roman"/>
          <w:sz w:val="28"/>
          <w:szCs w:val="28"/>
        </w:rPr>
        <w:t>риведенный в дипломном проекте расчетно-аналитический материал объективно отражает состояние исследуемого процесса (разрабатываемого объекта), все заимствованные из литературных и других источников теоретические и методологические положения и концепции сопровождаются ссылками на их авторов.</w:t>
      </w:r>
    </w:p>
    <w:p w:rsidR="00C432DC" w:rsidRPr="00F25229" w:rsidRDefault="00C432DC" w:rsidP="00C432DC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Дипломный проект: ___ с., ___ рис., ___ табл., ___ источник, ___ прил.</w:t>
      </w:r>
    </w:p>
    <w:p w:rsidR="00C432DC" w:rsidRPr="00F25229" w:rsidRDefault="00C432DC" w:rsidP="00D81044">
      <w:pPr>
        <w:rPr>
          <w:rFonts w:ascii="Times New Roman" w:hAnsi="Times New Roman" w:cs="Times New Roman"/>
          <w:sz w:val="28"/>
          <w:szCs w:val="28"/>
        </w:rPr>
      </w:pPr>
    </w:p>
    <w:p w:rsid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81044" w:rsidRPr="00F25229">
        <w:rPr>
          <w:rFonts w:ascii="Times New Roman" w:hAnsi="Times New Roman" w:cs="Times New Roman"/>
          <w:sz w:val="28"/>
          <w:szCs w:val="28"/>
        </w:rPr>
        <w:t xml:space="preserve">едомость объема дипломного проекта </w:t>
      </w:r>
    </w:p>
    <w:p w:rsidR="00D81044" w:rsidRPr="00F25229" w:rsidRDefault="00D81044" w:rsidP="00D81044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25229">
        <w:rPr>
          <w:rFonts w:ascii="Times New Roman" w:hAnsi="Times New Roman" w:cs="Times New Roman"/>
          <w:sz w:val="28"/>
          <w:szCs w:val="28"/>
        </w:rPr>
        <w:t>приложение</w:t>
      </w:r>
      <w:proofErr w:type="gramEnd"/>
      <w:r w:rsidRPr="00F25229">
        <w:rPr>
          <w:rFonts w:ascii="Times New Roman" w:hAnsi="Times New Roman" w:cs="Times New Roman"/>
          <w:sz w:val="28"/>
          <w:szCs w:val="28"/>
        </w:rPr>
        <w:t xml:space="preserve"> 3) (включается в нумерацию, номер не ставится);</w:t>
      </w:r>
    </w:p>
    <w:p w:rsid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</w:p>
    <w:p w:rsidR="006D111E" w:rsidRPr="006D111E" w:rsidRDefault="006D111E" w:rsidP="006D111E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111E"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inline distT="0" distB="0" distL="0" distR="0">
                <wp:extent cx="7125335" cy="2143760"/>
                <wp:effectExtent l="0" t="0" r="0" b="0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5335" cy="2143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-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"/>
                              <w:gridCol w:w="662"/>
                              <w:gridCol w:w="3481"/>
                              <w:gridCol w:w="4395"/>
                              <w:gridCol w:w="567"/>
                              <w:gridCol w:w="1560"/>
                            </w:tblGrid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1372"/>
                              </w:trPr>
                              <w:tc>
                                <w:tcPr>
                                  <w:tcW w:w="53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before="6" w:line="100" w:lineRule="exact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ind w:left="215"/>
                                  </w:pPr>
                                  <w:r>
                                    <w:t>№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с</w:t>
                                  </w:r>
                                  <w:r>
                                    <w:t>троки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before="65"/>
                                    <w:ind w:left="311"/>
                                  </w:pPr>
                                  <w:r>
                                    <w:t>Форм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а</w:t>
                                  </w:r>
                                  <w:r>
                                    <w:t>т</w:t>
                                  </w:r>
                                </w:p>
                              </w:tc>
                              <w:tc>
                                <w:tcPr>
                                  <w:tcW w:w="3481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before="2" w:line="11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ind w:left="1122"/>
                                  </w:pPr>
                                  <w:r>
                                    <w:t>Обозн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аче</w:t>
                                  </w:r>
                                  <w:r>
                                    <w:t>ние</w:t>
                                  </w:r>
                                </w:p>
                              </w:tc>
                              <w:tc>
                                <w:tcPr>
                                  <w:tcW w:w="4395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before="2" w:line="11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ind w:left="1499"/>
                                  </w:pPr>
                                  <w:r>
                                    <w:t>Н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а</w:t>
                                  </w:r>
                                  <w:r>
                                    <w:t>и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ме</w:t>
                                  </w:r>
                                  <w:r>
                                    <w:t>нов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а</w:t>
                                  </w:r>
                                  <w:r>
                                    <w:t>ние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before="7" w:line="130" w:lineRule="exac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ind w:left="111"/>
                                  </w:pPr>
                                  <w:proofErr w:type="spellStart"/>
                                  <w:r>
                                    <w:t>Кол.ли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с</w:t>
                                  </w:r>
                                  <w:r>
                                    <w:t>тов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before="3" w:line="170" w:lineRule="exac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</w:p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ind w:left="140"/>
                                  </w:pPr>
                                  <w:r>
                                    <w:t>При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меча</w:t>
                                  </w:r>
                                  <w:r>
                                    <w:t>ние</w:t>
                                  </w:r>
                                </w:p>
                              </w:tc>
                            </w:tr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286"/>
                              </w:trPr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7" w:lineRule="exact"/>
                                    <w:ind w:left="104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34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43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7" w:lineRule="exact"/>
                                    <w:ind w:left="1098"/>
                                  </w:pPr>
                                  <w:r>
                                    <w:t>До</w:t>
                                  </w:r>
                                  <w:r>
                                    <w:rPr>
                                      <w:spacing w:val="2"/>
                                    </w:rPr>
                                    <w:t>к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у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ме</w:t>
                                  </w:r>
                                  <w:r>
                                    <w:t>нт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а</w:t>
                                  </w:r>
                                  <w:r>
                                    <w:t>ция общ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а</w:t>
                                  </w:r>
                                  <w:r>
                                    <w:t>я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</w:tr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286"/>
                              </w:trPr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7" w:lineRule="exact"/>
                                    <w:ind w:left="104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34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43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</w:tr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286"/>
                              </w:trPr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7" w:lineRule="exact"/>
                                    <w:ind w:left="104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7" w:lineRule="exact"/>
                                    <w:ind w:left="179"/>
                                  </w:pPr>
                                  <w:r>
                                    <w:rPr>
                                      <w:spacing w:val="-1"/>
                                    </w:rPr>
                                    <w:t>А4</w:t>
                                  </w:r>
                                </w:p>
                              </w:tc>
                              <w:tc>
                                <w:tcPr>
                                  <w:tcW w:w="34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7" w:lineRule="exact"/>
                                    <w:ind w:left="3"/>
                                    <w:jc w:val="center"/>
                                  </w:pPr>
                                  <w: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3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7" w:lineRule="exact"/>
                                    <w:ind w:left="104"/>
                                  </w:pPr>
                                  <w:r>
                                    <w:t>З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а</w:t>
                                  </w:r>
                                  <w:r>
                                    <w:t>д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а</w:t>
                                  </w:r>
                                  <w:r>
                                    <w:t>ние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по д</w:t>
                                  </w:r>
                                  <w:r>
                                    <w:rPr>
                                      <w:spacing w:val="1"/>
                                    </w:rPr>
                                    <w:t>и</w:t>
                                  </w:r>
                                  <w:r>
                                    <w:t>пло</w:t>
                                  </w:r>
                                  <w:r>
                                    <w:rPr>
                                      <w:spacing w:val="-3"/>
                                    </w:rPr>
                                    <w:t>м</w:t>
                                  </w:r>
                                  <w:r>
                                    <w:t>но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м</w:t>
                                  </w:r>
                                  <w:r>
                                    <w:t>у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про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е</w:t>
                                  </w:r>
                                  <w:r>
                                    <w:t>к</w:t>
                                  </w:r>
                                  <w:r>
                                    <w:rPr>
                                      <w:spacing w:val="2"/>
                                    </w:rPr>
                                    <w:t>т</w:t>
                                  </w:r>
                                  <w:r>
                                    <w:t>у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7" w:lineRule="exact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</w:tr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286"/>
                              </w:trPr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8" w:lineRule="exact"/>
                                    <w:ind w:left="104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8" w:lineRule="exact"/>
                                    <w:ind w:left="179"/>
                                  </w:pPr>
                                  <w:r>
                                    <w:rPr>
                                      <w:spacing w:val="-1"/>
                                    </w:rPr>
                                    <w:t>А4</w:t>
                                  </w:r>
                                </w:p>
                              </w:tc>
                              <w:tc>
                                <w:tcPr>
                                  <w:tcW w:w="34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8" w:lineRule="exact"/>
                                    <w:ind w:left="104"/>
                                  </w:pPr>
                                  <w:r>
                                    <w:rPr>
                                      <w:spacing w:val="-1"/>
                                    </w:rPr>
                                    <w:t>ДП-</w:t>
                                  </w:r>
                                  <w:r>
                                    <w:t>Х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Х</w:t>
                                  </w:r>
                                  <w:r>
                                    <w:rPr>
                                      <w:spacing w:val="1"/>
                                    </w:rPr>
                                    <w:t>Х</w:t>
                                  </w:r>
                                  <w:r>
                                    <w:t>Х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Х</w:t>
                                  </w:r>
                                  <w:r>
                                    <w:t>Х</w:t>
                                  </w:r>
                                  <w:r>
                                    <w:rPr>
                                      <w:spacing w:val="1"/>
                                    </w:rPr>
                                    <w:t>Х</w:t>
                                  </w:r>
                                  <w:r>
                                    <w:t>ХХ</w:t>
                                  </w:r>
                                  <w:r>
                                    <w:rPr>
                                      <w:spacing w:val="1"/>
                                      <w:position w:val="11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-</w:t>
                                  </w:r>
                                  <w:r>
                                    <w:t>2025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-</w:t>
                                  </w:r>
                                  <w:r>
                                    <w:t>РПЗ</w:t>
                                  </w:r>
                                </w:p>
                              </w:tc>
                              <w:tc>
                                <w:tcPr>
                                  <w:tcW w:w="43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8" w:lineRule="exact"/>
                                    <w:ind w:left="104"/>
                                  </w:pPr>
                                  <w:r>
                                    <w:t>Р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асче</w:t>
                                  </w:r>
                                  <w:r>
                                    <w:t>тн</w:t>
                                  </w:r>
                                  <w:r>
                                    <w:rPr>
                                      <w:spacing w:val="1"/>
                                    </w:rPr>
                                    <w:t>о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-</w:t>
                                  </w:r>
                                  <w:r>
                                    <w:rPr>
                                      <w:spacing w:val="1"/>
                                    </w:rPr>
                                    <w:t>п</w:t>
                                  </w:r>
                                  <w:r>
                                    <w:t>оя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с</w:t>
                                  </w:r>
                                  <w:r>
                                    <w:t>нит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е</w:t>
                                  </w:r>
                                  <w:r>
                                    <w:t>льн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а</w:t>
                                  </w:r>
                                  <w:r>
                                    <w:t>я з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а</w:t>
                                  </w:r>
                                  <w:r>
                                    <w:t>пи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с</w:t>
                                  </w:r>
                                  <w:r>
                                    <w:t>ка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</w:tr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562"/>
                              </w:trPr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before="49"/>
                                    <w:ind w:left="104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7" w:lineRule="exact"/>
                                    <w:ind w:left="179"/>
                                  </w:pPr>
                                  <w:r>
                                    <w:rPr>
                                      <w:spacing w:val="-1"/>
                                    </w:rPr>
                                    <w:t>А4</w:t>
                                  </w:r>
                                </w:p>
                              </w:tc>
                              <w:tc>
                                <w:tcPr>
                                  <w:tcW w:w="34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7" w:lineRule="exact"/>
                                    <w:ind w:left="104"/>
                                  </w:pPr>
                                  <w:r>
                                    <w:rPr>
                                      <w:spacing w:val="-1"/>
                                    </w:rPr>
                                    <w:t>ДП-</w:t>
                                  </w:r>
                                  <w:r>
                                    <w:t>Х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Х</w:t>
                                  </w:r>
                                  <w:r>
                                    <w:rPr>
                                      <w:spacing w:val="1"/>
                                    </w:rPr>
                                    <w:t>Х</w:t>
                                  </w:r>
                                  <w:r>
                                    <w:t>Х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Х</w:t>
                                  </w:r>
                                  <w:r>
                                    <w:t>Х</w:t>
                                  </w:r>
                                  <w:r>
                                    <w:rPr>
                                      <w:spacing w:val="1"/>
                                    </w:rPr>
                                    <w:t>Х</w:t>
                                  </w:r>
                                  <w:r>
                                    <w:t>ХХ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-</w:t>
                                  </w:r>
                                  <w:r>
                                    <w:t>20</w:t>
                                  </w:r>
                                  <w:r>
                                    <w:rPr>
                                      <w:spacing w:val="2"/>
                                    </w:rPr>
                                    <w:t>2</w:t>
                                  </w:r>
                                  <w:r>
                                    <w:t>5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-</w:t>
                                  </w:r>
                                  <w: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43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7" w:lineRule="exact"/>
                                    <w:ind w:left="104"/>
                                  </w:pPr>
                                  <w:r>
                                    <w:t>(</w:t>
                                  </w:r>
                                  <w:proofErr w:type="gramStart"/>
                                  <w:r>
                                    <w:t>пр</w:t>
                                  </w:r>
                                  <w:r>
                                    <w:rPr>
                                      <w:spacing w:val="1"/>
                                    </w:rPr>
                                    <w:t>и</w:t>
                                  </w:r>
                                  <w:r>
                                    <w:t>водит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с</w:t>
                                  </w:r>
                                  <w:r>
                                    <w:t>я</w:t>
                                  </w:r>
                                  <w:proofErr w:type="gramEnd"/>
                                  <w:r>
                                    <w:t xml:space="preserve"> п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е</w:t>
                                  </w:r>
                                  <w:r>
                                    <w:t>р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ече</w:t>
                                  </w:r>
                                  <w:r>
                                    <w:t xml:space="preserve">нь </w:t>
                                  </w:r>
                                  <w:r>
                                    <w:rPr>
                                      <w:spacing w:val="-3"/>
                                    </w:rPr>
                                    <w:t>л</w:t>
                                  </w:r>
                                  <w:r>
                                    <w:t>и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с</w:t>
                                  </w:r>
                                  <w:r>
                                    <w:t>тов</w:t>
                                  </w:r>
                                </w:p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ind w:left="104"/>
                                  </w:pPr>
                                  <w:proofErr w:type="gramStart"/>
                                  <w:r>
                                    <w:t>гр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а</w:t>
                                  </w:r>
                                  <w:r>
                                    <w:t>ф</w:t>
                                  </w:r>
                                  <w:r>
                                    <w:rPr>
                                      <w:spacing w:val="1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чес</w:t>
                                  </w:r>
                                  <w:r>
                                    <w:t>кой</w:t>
                                  </w:r>
                                  <w:proofErr w:type="gramEnd"/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час</w:t>
                                  </w:r>
                                  <w:r>
                                    <w:t>ти про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е</w:t>
                                  </w:r>
                                  <w:r>
                                    <w:t>кт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а</w:t>
                                  </w:r>
                                  <w: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before="49"/>
                                    <w:ind w:right="5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vMerge w:val="restart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6D111E" w:rsidRDefault="006D111E"/>
                              </w:tc>
                            </w:tr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288"/>
                              </w:trPr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9" w:lineRule="exact"/>
                                    <w:ind w:left="104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9" w:lineRule="exact"/>
                                    <w:ind w:left="179"/>
                                  </w:pPr>
                                  <w:r>
                                    <w:rPr>
                                      <w:spacing w:val="-1"/>
                                    </w:rPr>
                                    <w:t>А4</w:t>
                                  </w:r>
                                </w:p>
                              </w:tc>
                              <w:tc>
                                <w:tcPr>
                                  <w:tcW w:w="34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69" w:lineRule="exact"/>
                                    <w:ind w:left="104"/>
                                  </w:pPr>
                                  <w:r>
                                    <w:rPr>
                                      <w:spacing w:val="-1"/>
                                    </w:rPr>
                                    <w:t>ДП-</w:t>
                                  </w:r>
                                  <w:r>
                                    <w:t>Х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Х</w:t>
                                  </w:r>
                                  <w:r>
                                    <w:rPr>
                                      <w:spacing w:val="1"/>
                                    </w:rPr>
                                    <w:t>Х</w:t>
                                  </w:r>
                                  <w:r>
                                    <w:t>Х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Х</w:t>
                                  </w:r>
                                  <w:r>
                                    <w:t>Х</w:t>
                                  </w:r>
                                  <w:r>
                                    <w:rPr>
                                      <w:spacing w:val="2"/>
                                    </w:rPr>
                                    <w:t>Х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ХХ-</w:t>
                                  </w:r>
                                  <w:r>
                                    <w:t>20</w:t>
                                  </w:r>
                                  <w:r>
                                    <w:rPr>
                                      <w:spacing w:val="2"/>
                                    </w:rPr>
                                    <w:t>2</w:t>
                                  </w:r>
                                  <w:r>
                                    <w:t>5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-</w:t>
                                  </w:r>
                                  <w:r>
                                    <w:t>02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-ПЛ</w:t>
                                  </w:r>
                                </w:p>
                              </w:tc>
                              <w:tc>
                                <w:tcPr>
                                  <w:tcW w:w="43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1560" w:type="dxa"/>
                                  <w:vMerge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6D111E" w:rsidRDefault="006D111E"/>
                              </w:tc>
                            </w:tr>
                          </w:tbl>
                          <w:p w:rsidR="006D111E" w:rsidRDefault="006D111E" w:rsidP="006D111E">
                            <w:pPr>
                              <w:kinsoku w:val="0"/>
                              <w:overflowPunct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561.05pt;height:16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" filled="f" stroked="f">
                <v:textbox inset="0,0,0,0">
                  <w:txbxContent>
                    <w:tbl>
                      <w:tblPr>
                        <w:tblW w:w="0" w:type="auto"/>
                        <w:tblInd w:w="-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"/>
                        <w:gridCol w:w="662"/>
                        <w:gridCol w:w="3481"/>
                        <w:gridCol w:w="4395"/>
                        <w:gridCol w:w="567"/>
                        <w:gridCol w:w="1560"/>
                      </w:tblGrid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1372"/>
                        </w:trPr>
                        <w:tc>
                          <w:tcPr>
                            <w:tcW w:w="53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before="6" w:line="100" w:lineRule="exac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6D111E" w:rsidRDefault="006D111E">
                            <w:pPr>
                              <w:kinsoku w:val="0"/>
                              <w:overflowPunct w:val="0"/>
                              <w:ind w:left="215"/>
                            </w:pPr>
                            <w:r>
                              <w:t>№</w:t>
                            </w:r>
                            <w:r>
                              <w:rPr>
                                <w:spacing w:val="-1"/>
                              </w:rPr>
                              <w:t xml:space="preserve"> с</w:t>
                            </w:r>
                            <w:r>
                              <w:t>троки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before="65"/>
                              <w:ind w:left="311"/>
                            </w:pPr>
                            <w:r>
                              <w:t>Форм</w:t>
                            </w:r>
                            <w:r>
                              <w:rPr>
                                <w:spacing w:val="-2"/>
                              </w:rPr>
                              <w:t>а</w:t>
                            </w:r>
                            <w:r>
                              <w:t>т</w:t>
                            </w:r>
                          </w:p>
                        </w:tc>
                        <w:tc>
                          <w:tcPr>
                            <w:tcW w:w="3481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before="2" w:line="11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6D111E" w:rsidRDefault="006D111E">
                            <w:pPr>
                              <w:kinsoku w:val="0"/>
                              <w:overflowPunct w:val="0"/>
                              <w:ind w:left="1122"/>
                            </w:pPr>
                            <w:r>
                              <w:t>Обозн</w:t>
                            </w:r>
                            <w:r>
                              <w:rPr>
                                <w:spacing w:val="-1"/>
                              </w:rPr>
                              <w:t>аче</w:t>
                            </w:r>
                            <w:r>
                              <w:t>ние</w:t>
                            </w:r>
                          </w:p>
                        </w:tc>
                        <w:tc>
                          <w:tcPr>
                            <w:tcW w:w="4395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before="2" w:line="11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6D111E" w:rsidRDefault="006D111E">
                            <w:pPr>
                              <w:kinsoku w:val="0"/>
                              <w:overflowPunct w:val="0"/>
                              <w:ind w:left="1499"/>
                            </w:pPr>
                            <w:r>
                              <w:t>Н</w:t>
                            </w:r>
                            <w:r>
                              <w:rPr>
                                <w:spacing w:val="-2"/>
                              </w:rPr>
                              <w:t>а</w:t>
                            </w:r>
                            <w:r>
                              <w:t>и</w:t>
                            </w:r>
                            <w:r>
                              <w:rPr>
                                <w:spacing w:val="-1"/>
                              </w:rPr>
                              <w:t>ме</w:t>
                            </w:r>
                            <w:r>
                              <w:t>нов</w:t>
                            </w:r>
                            <w:r>
                              <w:rPr>
                                <w:spacing w:val="-2"/>
                              </w:rPr>
                              <w:t>а</w:t>
                            </w:r>
                            <w:r>
                              <w:t>ние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before="7" w:line="130" w:lineRule="exact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:rsidR="006D111E" w:rsidRDefault="006D111E">
                            <w:pPr>
                              <w:kinsoku w:val="0"/>
                              <w:overflowPunct w:val="0"/>
                              <w:ind w:left="111"/>
                            </w:pPr>
                            <w:proofErr w:type="spellStart"/>
                            <w:r>
                              <w:t>Кол.ли</w:t>
                            </w:r>
                            <w:r>
                              <w:rPr>
                                <w:spacing w:val="-1"/>
                              </w:rPr>
                              <w:t>с</w:t>
                            </w:r>
                            <w:r>
                              <w:t>тов</w:t>
                            </w:r>
                            <w:proofErr w:type="spellEnd"/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before="3" w:line="170" w:lineRule="exact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:rsidR="006D111E" w:rsidRDefault="006D111E">
                            <w:pPr>
                              <w:kinsoku w:val="0"/>
                              <w:overflowPunct w:val="0"/>
                              <w:ind w:left="140"/>
                            </w:pPr>
                            <w:r>
                              <w:t>При</w:t>
                            </w:r>
                            <w:r>
                              <w:rPr>
                                <w:spacing w:val="-1"/>
                              </w:rPr>
                              <w:t>меча</w:t>
                            </w:r>
                            <w:r>
                              <w:t>ние</w:t>
                            </w:r>
                          </w:p>
                        </w:tc>
                      </w:tr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286"/>
                        </w:trPr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7" w:lineRule="exact"/>
                              <w:ind w:left="104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34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43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7" w:lineRule="exact"/>
                              <w:ind w:left="1098"/>
                            </w:pPr>
                            <w:r>
                              <w:t>До</w:t>
                            </w:r>
                            <w:r>
                              <w:rPr>
                                <w:spacing w:val="2"/>
                              </w:rPr>
                              <w:t>к</w:t>
                            </w:r>
                            <w:r>
                              <w:rPr>
                                <w:spacing w:val="-5"/>
                              </w:rPr>
                              <w:t>у</w:t>
                            </w:r>
                            <w:r>
                              <w:rPr>
                                <w:spacing w:val="-1"/>
                              </w:rPr>
                              <w:t>ме</w:t>
                            </w:r>
                            <w:r>
                              <w:t>нт</w:t>
                            </w:r>
                            <w:r>
                              <w:rPr>
                                <w:spacing w:val="-1"/>
                              </w:rPr>
                              <w:t>а</w:t>
                            </w:r>
                            <w:r>
                              <w:t>ция общ</w:t>
                            </w:r>
                            <w:r>
                              <w:rPr>
                                <w:spacing w:val="-1"/>
                              </w:rPr>
                              <w:t>а</w:t>
                            </w:r>
                            <w:r>
                              <w:t>я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</w:tr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286"/>
                        </w:trPr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7" w:lineRule="exact"/>
                              <w:ind w:left="104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34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43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</w:tr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286"/>
                        </w:trPr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7" w:lineRule="exact"/>
                              <w:ind w:left="104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7" w:lineRule="exact"/>
                              <w:ind w:left="179"/>
                            </w:pPr>
                            <w:r>
                              <w:rPr>
                                <w:spacing w:val="-1"/>
                              </w:rPr>
                              <w:t>А4</w:t>
                            </w:r>
                          </w:p>
                        </w:tc>
                        <w:tc>
                          <w:tcPr>
                            <w:tcW w:w="34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7" w:lineRule="exact"/>
                              <w:ind w:left="3"/>
                              <w:jc w:val="center"/>
                            </w:pPr>
                            <w:r>
                              <w:t>-</w:t>
                            </w:r>
                          </w:p>
                        </w:tc>
                        <w:tc>
                          <w:tcPr>
                            <w:tcW w:w="43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7" w:lineRule="exact"/>
                              <w:ind w:left="104"/>
                            </w:pPr>
                            <w:r>
                              <w:t>З</w:t>
                            </w:r>
                            <w:r>
                              <w:rPr>
                                <w:spacing w:val="-2"/>
                              </w:rPr>
                              <w:t>а</w:t>
                            </w:r>
                            <w:r>
                              <w:t>д</w:t>
                            </w:r>
                            <w:r>
                              <w:rPr>
                                <w:spacing w:val="-1"/>
                              </w:rPr>
                              <w:t>а</w:t>
                            </w:r>
                            <w:r>
                              <w:t>ние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по д</w:t>
                            </w:r>
                            <w:r>
                              <w:rPr>
                                <w:spacing w:val="1"/>
                              </w:rPr>
                              <w:t>и</w:t>
                            </w:r>
                            <w:r>
                              <w:t>пло</w:t>
                            </w:r>
                            <w:r>
                              <w:rPr>
                                <w:spacing w:val="-3"/>
                              </w:rPr>
                              <w:t>м</w:t>
                            </w:r>
                            <w:r>
                              <w:t>но</w:t>
                            </w:r>
                            <w:r>
                              <w:rPr>
                                <w:spacing w:val="-1"/>
                              </w:rPr>
                              <w:t>м</w:t>
                            </w:r>
                            <w:r>
                              <w:t>у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про</w:t>
                            </w:r>
                            <w:r>
                              <w:rPr>
                                <w:spacing w:val="-1"/>
                              </w:rPr>
                              <w:t>е</w:t>
                            </w:r>
                            <w:r>
                              <w:t>к</w:t>
                            </w:r>
                            <w:r>
                              <w:rPr>
                                <w:spacing w:val="2"/>
                              </w:rPr>
                              <w:t>т</w:t>
                            </w:r>
                            <w:r>
                              <w:t>у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7" w:lineRule="exact"/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</w:tr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286"/>
                        </w:trPr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8" w:lineRule="exact"/>
                              <w:ind w:left="104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8" w:lineRule="exact"/>
                              <w:ind w:left="179"/>
                            </w:pPr>
                            <w:r>
                              <w:rPr>
                                <w:spacing w:val="-1"/>
                              </w:rPr>
                              <w:t>А4</w:t>
                            </w:r>
                          </w:p>
                        </w:tc>
                        <w:tc>
                          <w:tcPr>
                            <w:tcW w:w="34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8" w:lineRule="exact"/>
                              <w:ind w:left="104"/>
                            </w:pPr>
                            <w:r>
                              <w:rPr>
                                <w:spacing w:val="-1"/>
                              </w:rPr>
                              <w:t>ДП-</w:t>
                            </w:r>
                            <w:r>
                              <w:t>Х</w:t>
                            </w:r>
                            <w:r>
                              <w:rPr>
                                <w:spacing w:val="-1"/>
                              </w:rPr>
                              <w:t>Х</w:t>
                            </w:r>
                            <w:r>
                              <w:rPr>
                                <w:spacing w:val="1"/>
                              </w:rPr>
                              <w:t>Х</w:t>
                            </w:r>
                            <w:r>
                              <w:t>Х</w:t>
                            </w:r>
                            <w:r>
                              <w:rPr>
                                <w:spacing w:val="-1"/>
                              </w:rPr>
                              <w:t>Х</w:t>
                            </w:r>
                            <w:r>
                              <w:t>Х</w:t>
                            </w:r>
                            <w:r>
                              <w:rPr>
                                <w:spacing w:val="1"/>
                              </w:rPr>
                              <w:t>Х</w:t>
                            </w:r>
                            <w:r>
                              <w:t>ХХ</w:t>
                            </w:r>
                            <w:r>
                              <w:rPr>
                                <w:spacing w:val="1"/>
                                <w:position w:val="1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spacing w:val="-1"/>
                              </w:rPr>
                              <w:t>-</w:t>
                            </w:r>
                            <w:r>
                              <w:t>2025</w:t>
                            </w:r>
                            <w:r>
                              <w:rPr>
                                <w:spacing w:val="-1"/>
                              </w:rPr>
                              <w:t>-</w:t>
                            </w:r>
                            <w:r>
                              <w:t>РПЗ</w:t>
                            </w:r>
                          </w:p>
                        </w:tc>
                        <w:tc>
                          <w:tcPr>
                            <w:tcW w:w="43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8" w:lineRule="exact"/>
                              <w:ind w:left="104"/>
                            </w:pPr>
                            <w:r>
                              <w:t>Р</w:t>
                            </w:r>
                            <w:r>
                              <w:rPr>
                                <w:spacing w:val="-1"/>
                              </w:rPr>
                              <w:t>асче</w:t>
                            </w:r>
                            <w:r>
                              <w:t>тн</w:t>
                            </w:r>
                            <w:r>
                              <w:rPr>
                                <w:spacing w:val="1"/>
                              </w:rPr>
                              <w:t>о</w:t>
                            </w:r>
                            <w:r>
                              <w:rPr>
                                <w:spacing w:val="-1"/>
                              </w:rPr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>п</w:t>
                            </w:r>
                            <w:r>
                              <w:t>оя</w:t>
                            </w:r>
                            <w:r>
                              <w:rPr>
                                <w:spacing w:val="-1"/>
                              </w:rPr>
                              <w:t>с</w:t>
                            </w:r>
                            <w:r>
                              <w:t>нит</w:t>
                            </w:r>
                            <w:r>
                              <w:rPr>
                                <w:spacing w:val="-1"/>
                              </w:rPr>
                              <w:t>е</w:t>
                            </w:r>
                            <w:r>
                              <w:t>льн</w:t>
                            </w:r>
                            <w:r>
                              <w:rPr>
                                <w:spacing w:val="-4"/>
                              </w:rPr>
                              <w:t>а</w:t>
                            </w:r>
                            <w:r>
                              <w:t>я з</w:t>
                            </w:r>
                            <w:r>
                              <w:rPr>
                                <w:spacing w:val="-1"/>
                              </w:rPr>
                              <w:t>а</w:t>
                            </w:r>
                            <w:r>
                              <w:t>пи</w:t>
                            </w:r>
                            <w:r>
                              <w:rPr>
                                <w:spacing w:val="-1"/>
                              </w:rPr>
                              <w:t>с</w:t>
                            </w:r>
                            <w:r>
                              <w:t>ка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</w:tr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562"/>
                        </w:trPr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before="49"/>
                              <w:ind w:left="104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7" w:lineRule="exact"/>
                              <w:ind w:left="179"/>
                            </w:pPr>
                            <w:r>
                              <w:rPr>
                                <w:spacing w:val="-1"/>
                              </w:rPr>
                              <w:t>А4</w:t>
                            </w:r>
                          </w:p>
                        </w:tc>
                        <w:tc>
                          <w:tcPr>
                            <w:tcW w:w="34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7" w:lineRule="exact"/>
                              <w:ind w:left="104"/>
                            </w:pPr>
                            <w:r>
                              <w:rPr>
                                <w:spacing w:val="-1"/>
                              </w:rPr>
                              <w:t>ДП-</w:t>
                            </w:r>
                            <w:r>
                              <w:t>Х</w:t>
                            </w:r>
                            <w:r>
                              <w:rPr>
                                <w:spacing w:val="-1"/>
                              </w:rPr>
                              <w:t>Х</w:t>
                            </w:r>
                            <w:r>
                              <w:rPr>
                                <w:spacing w:val="1"/>
                              </w:rPr>
                              <w:t>Х</w:t>
                            </w:r>
                            <w:r>
                              <w:t>Х</w:t>
                            </w:r>
                            <w:r>
                              <w:rPr>
                                <w:spacing w:val="-1"/>
                              </w:rPr>
                              <w:t>Х</w:t>
                            </w:r>
                            <w:r>
                              <w:t>Х</w:t>
                            </w:r>
                            <w:r>
                              <w:rPr>
                                <w:spacing w:val="1"/>
                              </w:rPr>
                              <w:t>Х</w:t>
                            </w:r>
                            <w:r>
                              <w:t>ХХ</w:t>
                            </w:r>
                            <w:r>
                              <w:rPr>
                                <w:spacing w:val="-1"/>
                              </w:rPr>
                              <w:t>-</w:t>
                            </w:r>
                            <w:r>
                              <w:t>20</w:t>
                            </w:r>
                            <w:r>
                              <w:rPr>
                                <w:spacing w:val="2"/>
                              </w:rPr>
                              <w:t>2</w:t>
                            </w:r>
                            <w:r>
                              <w:t>5</w:t>
                            </w:r>
                            <w:r>
                              <w:rPr>
                                <w:spacing w:val="-1"/>
                              </w:rPr>
                              <w:t>-</w:t>
                            </w:r>
                            <w:r>
                              <w:t>01</w:t>
                            </w:r>
                          </w:p>
                        </w:tc>
                        <w:tc>
                          <w:tcPr>
                            <w:tcW w:w="43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7" w:lineRule="exact"/>
                              <w:ind w:left="104"/>
                            </w:pPr>
                            <w:r>
                              <w:t>(</w:t>
                            </w:r>
                            <w:proofErr w:type="gramStart"/>
                            <w:r>
                              <w:t>пр</w:t>
                            </w:r>
                            <w:r>
                              <w:rPr>
                                <w:spacing w:val="1"/>
                              </w:rPr>
                              <w:t>и</w:t>
                            </w:r>
                            <w:r>
                              <w:t>водит</w:t>
                            </w:r>
                            <w:r>
                              <w:rPr>
                                <w:spacing w:val="-1"/>
                              </w:rPr>
                              <w:t>с</w:t>
                            </w:r>
                            <w:r>
                              <w:t>я</w:t>
                            </w:r>
                            <w:proofErr w:type="gramEnd"/>
                            <w:r>
                              <w:t xml:space="preserve"> п</w:t>
                            </w:r>
                            <w:r>
                              <w:rPr>
                                <w:spacing w:val="-1"/>
                              </w:rPr>
                              <w:t>е</w:t>
                            </w:r>
                            <w:r>
                              <w:t>р</w:t>
                            </w:r>
                            <w:r>
                              <w:rPr>
                                <w:spacing w:val="-1"/>
                              </w:rPr>
                              <w:t>ече</w:t>
                            </w:r>
                            <w:r>
                              <w:t xml:space="preserve">нь </w:t>
                            </w:r>
                            <w:r>
                              <w:rPr>
                                <w:spacing w:val="-3"/>
                              </w:rPr>
                              <w:t>л</w:t>
                            </w:r>
                            <w:r>
                              <w:t>и</w:t>
                            </w:r>
                            <w:r>
                              <w:rPr>
                                <w:spacing w:val="-1"/>
                              </w:rPr>
                              <w:t>с</w:t>
                            </w:r>
                            <w:r>
                              <w:t>тов</w:t>
                            </w:r>
                          </w:p>
                          <w:p w:rsidR="006D111E" w:rsidRDefault="006D111E">
                            <w:pPr>
                              <w:kinsoku w:val="0"/>
                              <w:overflowPunct w:val="0"/>
                              <w:ind w:left="104"/>
                            </w:pPr>
                            <w:proofErr w:type="gramStart"/>
                            <w:r>
                              <w:t>гр</w:t>
                            </w:r>
                            <w:r>
                              <w:rPr>
                                <w:spacing w:val="-1"/>
                              </w:rPr>
                              <w:t>а</w:t>
                            </w:r>
                            <w:r>
                              <w:t>ф</w:t>
                            </w:r>
                            <w:r>
                              <w:rPr>
                                <w:spacing w:val="1"/>
                              </w:rPr>
                              <w:t>и</w:t>
                            </w:r>
                            <w:r>
                              <w:rPr>
                                <w:spacing w:val="-1"/>
                              </w:rPr>
                              <w:t>чес</w:t>
                            </w:r>
                            <w:r>
                              <w:t>кой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час</w:t>
                            </w:r>
                            <w:r>
                              <w:t>ти про</w:t>
                            </w:r>
                            <w:r>
                              <w:rPr>
                                <w:spacing w:val="-1"/>
                              </w:rPr>
                              <w:t>е</w:t>
                            </w:r>
                            <w:r>
                              <w:t>кт</w:t>
                            </w:r>
                            <w:r>
                              <w:rPr>
                                <w:spacing w:val="-1"/>
                              </w:rPr>
                              <w:t>а</w:t>
                            </w:r>
                            <w:r>
                              <w:t>)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before="49"/>
                              <w:ind w:right="5"/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560" w:type="dxa"/>
                            <w:vMerge w:val="restart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6D111E" w:rsidRDefault="006D111E"/>
                        </w:tc>
                      </w:tr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288"/>
                        </w:trPr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9" w:lineRule="exact"/>
                              <w:ind w:left="104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9" w:lineRule="exact"/>
                              <w:ind w:left="179"/>
                            </w:pPr>
                            <w:r>
                              <w:rPr>
                                <w:spacing w:val="-1"/>
                              </w:rPr>
                              <w:t>А4</w:t>
                            </w:r>
                          </w:p>
                        </w:tc>
                        <w:tc>
                          <w:tcPr>
                            <w:tcW w:w="34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69" w:lineRule="exact"/>
                              <w:ind w:left="104"/>
                            </w:pPr>
                            <w:r>
                              <w:rPr>
                                <w:spacing w:val="-1"/>
                              </w:rPr>
                              <w:t>ДП-</w:t>
                            </w:r>
                            <w:r>
                              <w:t>Х</w:t>
                            </w:r>
                            <w:r>
                              <w:rPr>
                                <w:spacing w:val="-1"/>
                              </w:rPr>
                              <w:t>Х</w:t>
                            </w:r>
                            <w:r>
                              <w:rPr>
                                <w:spacing w:val="1"/>
                              </w:rPr>
                              <w:t>Х</w:t>
                            </w:r>
                            <w:r>
                              <w:t>Х</w:t>
                            </w:r>
                            <w:r>
                              <w:rPr>
                                <w:spacing w:val="-1"/>
                              </w:rPr>
                              <w:t>Х</w:t>
                            </w:r>
                            <w:r>
                              <w:t>Х</w:t>
                            </w:r>
                            <w:r>
                              <w:rPr>
                                <w:spacing w:val="2"/>
                              </w:rPr>
                              <w:t>Х</w:t>
                            </w:r>
                            <w:r>
                              <w:rPr>
                                <w:spacing w:val="-1"/>
                              </w:rPr>
                              <w:t>ХХ-</w:t>
                            </w:r>
                            <w:r>
                              <w:t>20</w:t>
                            </w:r>
                            <w:r>
                              <w:rPr>
                                <w:spacing w:val="2"/>
                              </w:rPr>
                              <w:t>2</w:t>
                            </w:r>
                            <w:r>
                              <w:t>5</w:t>
                            </w:r>
                            <w:r>
                              <w:rPr>
                                <w:spacing w:val="-1"/>
                              </w:rPr>
                              <w:t>-</w:t>
                            </w:r>
                            <w:r>
                              <w:t>02</w:t>
                            </w:r>
                            <w:r>
                              <w:rPr>
                                <w:spacing w:val="-1"/>
                              </w:rPr>
                              <w:t>-ПЛ</w:t>
                            </w:r>
                          </w:p>
                        </w:tc>
                        <w:tc>
                          <w:tcPr>
                            <w:tcW w:w="43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1560" w:type="dxa"/>
                            <w:vMerge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6D111E" w:rsidRDefault="006D111E"/>
                        </w:tc>
                      </w:tr>
                    </w:tbl>
                    <w:p w:rsidR="006D111E" w:rsidRDefault="006D111E" w:rsidP="006D111E">
                      <w:pPr>
                        <w:kinsoku w:val="0"/>
                        <w:overflowPunct w:val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6D111E" w:rsidRPr="006D111E" w:rsidRDefault="006D111E" w:rsidP="006D111E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D111E"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inline distT="0" distB="0" distL="0" distR="0">
                <wp:extent cx="7022465" cy="1007110"/>
                <wp:effectExtent l="0" t="0" r="0" b="2540"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2465" cy="1007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-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"/>
                              <w:gridCol w:w="662"/>
                              <w:gridCol w:w="1688"/>
                              <w:gridCol w:w="1049"/>
                              <w:gridCol w:w="744"/>
                              <w:gridCol w:w="3349"/>
                              <w:gridCol w:w="1046"/>
                              <w:gridCol w:w="852"/>
                              <w:gridCol w:w="1114"/>
                            </w:tblGrid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242"/>
                              </w:trPr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16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10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6361" w:type="dxa"/>
                                  <w:gridSpan w:val="4"/>
                                  <w:vMerge w:val="restart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:rsidR="006D111E" w:rsidRDefault="006D111E"/>
                              </w:tc>
                            </w:tr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218"/>
                              </w:trPr>
                              <w:tc>
                                <w:tcPr>
                                  <w:tcW w:w="53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107"/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Изм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83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Ли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</w:p>
                              </w:tc>
                              <w:tc>
                                <w:tcPr>
                                  <w:tcW w:w="16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327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до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у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  <w:szCs w:val="18"/>
                                    </w:rPr>
                                    <w:t>м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нта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186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Под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  <w:szCs w:val="18"/>
                                    </w:rPr>
                                    <w:t>п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ь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183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Д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та</w:t>
                                  </w:r>
                                </w:p>
                              </w:tc>
                              <w:tc>
                                <w:tcPr>
                                  <w:tcW w:w="6361" w:type="dxa"/>
                                  <w:gridSpan w:val="4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183"/>
                                  </w:pPr>
                                </w:p>
                              </w:tc>
                            </w:tr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216"/>
                              </w:trPr>
                              <w:tc>
                                <w:tcPr>
                                  <w:tcW w:w="1200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104"/>
                                  </w:pPr>
                                  <w:proofErr w:type="spellStart"/>
                                  <w:r>
                                    <w:rPr>
                                      <w:spacing w:val="2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з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б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104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нов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3349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before="7" w:line="260" w:lineRule="exact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ind w:left="621" w:right="614" w:firstLine="10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е</w:t>
                                  </w:r>
                                  <w:r>
                                    <w:t>дом</w:t>
                                  </w:r>
                                  <w:r>
                                    <w:rPr>
                                      <w:spacing w:val="1"/>
                                    </w:rPr>
                                    <w:t>о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с</w:t>
                                  </w:r>
                                  <w:r>
                                    <w:t>ть объ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ем</w:t>
                                  </w:r>
                                  <w:r>
                                    <w:t>а д</w:t>
                                  </w:r>
                                  <w:r>
                                    <w:rPr>
                                      <w:spacing w:val="1"/>
                                    </w:rPr>
                                    <w:t>и</w:t>
                                  </w:r>
                                  <w:r>
                                    <w:t>пломного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про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е</w:t>
                                  </w:r>
                                  <w:r>
                                    <w:t>кта</w:t>
                                  </w:r>
                                </w:p>
                              </w:tc>
                              <w:tc>
                                <w:tcPr>
                                  <w:tcW w:w="104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1"/>
                                    <w:jc w:val="center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Лит.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296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Ли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354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Ли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247"/>
                              </w:trPr>
                              <w:tc>
                                <w:tcPr>
                                  <w:tcW w:w="1200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104"/>
                                  </w:pPr>
                                  <w:proofErr w:type="spellStart"/>
                                  <w:r>
                                    <w:rPr>
                                      <w:spacing w:val="2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у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д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104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П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  <w:szCs w:val="18"/>
                                    </w:rPr>
                                    <w:t>ро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3349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104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before="8"/>
                                    <w:ind w:left="2"/>
                                    <w:jc w:val="center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У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:rsidR="006D111E" w:rsidRDefault="006D111E"/>
                              </w:tc>
                            </w:tr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216"/>
                              </w:trPr>
                              <w:tc>
                                <w:tcPr>
                                  <w:tcW w:w="1200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104"/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Кон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сул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ьт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1" w:lineRule="exact"/>
                                    <w:ind w:left="104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П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е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т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  <w:szCs w:val="18"/>
                                    </w:rPr>
                                    <w:t>ро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3349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3012" w:type="dxa"/>
                                  <w:gridSpan w:val="3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before="1"/>
                                    <w:ind w:left="86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t>1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-</w:t>
                                  </w:r>
                                  <w:r>
                                    <w:t>XX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XX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1"/>
                                    </w:rPr>
                                    <w:t>X</w:t>
                                  </w:r>
                                  <w:r>
                                    <w:t>X</w:t>
                                  </w:r>
                                  <w:proofErr w:type="spellEnd"/>
                                  <w:r>
                                    <w:rPr>
                                      <w:position w:val="11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ind w:left="781"/>
                                  </w:pPr>
                                  <w:r>
                                    <w:rPr>
                                      <w:spacing w:val="-1"/>
                                    </w:rPr>
                                    <w:t>Б</w:t>
                                  </w:r>
                                  <w:r>
                                    <w:t xml:space="preserve">НТУ, </w:t>
                                  </w:r>
                                  <w:proofErr w:type="spellStart"/>
                                  <w:r>
                                    <w:t>г.Мин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с</w:t>
                                  </w:r>
                                  <w:r>
                                    <w:t>к</w:t>
                                  </w:r>
                                  <w:proofErr w:type="spellEnd"/>
                                </w:p>
                              </w:tc>
                            </w:tr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218"/>
                              </w:trPr>
                              <w:tc>
                                <w:tcPr>
                                  <w:tcW w:w="1200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4" w:lineRule="exact"/>
                                    <w:ind w:left="104"/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Н.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  <w:szCs w:val="18"/>
                                    </w:rPr>
                                    <w:t>к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  <w:szCs w:val="18"/>
                                    </w:rPr>
                                    <w:t>о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нт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  <w:szCs w:val="18"/>
                                    </w:rPr>
                                    <w:t>р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>
                                  <w:pPr>
                                    <w:kinsoku w:val="0"/>
                                    <w:overflowPunct w:val="0"/>
                                    <w:spacing w:line="204" w:lineRule="exact"/>
                                    <w:ind w:left="104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  <w:szCs w:val="18"/>
                                    </w:rPr>
                                    <w:t>ас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л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  <w:szCs w:val="18"/>
                                    </w:rPr>
                                    <w:t>ь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  <w:szCs w:val="18"/>
                                    </w:rPr>
                                    <w:t>ев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3349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3012" w:type="dxa"/>
                                  <w:gridSpan w:val="3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:rsidR="006D111E" w:rsidRDefault="006D111E"/>
                              </w:tc>
                            </w:tr>
                            <w:tr w:rsidR="006D111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hRule="exact" w:val="216"/>
                              </w:trPr>
                              <w:tc>
                                <w:tcPr>
                                  <w:tcW w:w="1200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16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104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3349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6D111E" w:rsidRDefault="006D111E"/>
                              </w:tc>
                              <w:tc>
                                <w:tcPr>
                                  <w:tcW w:w="3012" w:type="dxa"/>
                                  <w:gridSpan w:val="3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:rsidR="006D111E" w:rsidRDefault="006D111E"/>
                              </w:tc>
                            </w:tr>
                          </w:tbl>
                          <w:p w:rsidR="006D111E" w:rsidRDefault="006D111E" w:rsidP="006D111E">
                            <w:pPr>
                              <w:kinsoku w:val="0"/>
                              <w:overflowPunct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Надпись 1" o:spid="_x0000_s1027" type="#_x0000_t202" style="width:552.95pt;height:79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" filled="f" stroked="f">
                <v:textbox inset="0,0,0,0">
                  <w:txbxContent>
                    <w:tbl>
                      <w:tblPr>
                        <w:tblW w:w="0" w:type="auto"/>
                        <w:tblInd w:w="-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"/>
                        <w:gridCol w:w="662"/>
                        <w:gridCol w:w="1688"/>
                        <w:gridCol w:w="1049"/>
                        <w:gridCol w:w="744"/>
                        <w:gridCol w:w="3349"/>
                        <w:gridCol w:w="1046"/>
                        <w:gridCol w:w="852"/>
                        <w:gridCol w:w="1114"/>
                      </w:tblGrid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242"/>
                        </w:trPr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16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10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6361" w:type="dxa"/>
                            <w:gridSpan w:val="4"/>
                            <w:vMerge w:val="restart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:rsidR="006D111E" w:rsidRDefault="006D111E"/>
                        </w:tc>
                      </w:tr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218"/>
                        </w:trPr>
                        <w:tc>
                          <w:tcPr>
                            <w:tcW w:w="53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107"/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83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т</w:t>
                            </w:r>
                          </w:p>
                        </w:tc>
                        <w:tc>
                          <w:tcPr>
                            <w:tcW w:w="16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327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№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до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spacing w:val="-4"/>
                                <w:sz w:val="18"/>
                                <w:szCs w:val="18"/>
                              </w:rPr>
                              <w:t>у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м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нта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186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Под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ь</w:t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183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Д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та</w:t>
                            </w:r>
                          </w:p>
                        </w:tc>
                        <w:tc>
                          <w:tcPr>
                            <w:tcW w:w="6361" w:type="dxa"/>
                            <w:gridSpan w:val="4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183"/>
                            </w:pPr>
                          </w:p>
                        </w:tc>
                      </w:tr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216"/>
                        </w:trPr>
                        <w:tc>
                          <w:tcPr>
                            <w:tcW w:w="1200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104"/>
                            </w:pPr>
                            <w:proofErr w:type="spellStart"/>
                            <w:r>
                              <w:rPr>
                                <w:spacing w:val="2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з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б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104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нов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3349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before="7" w:line="260" w:lineRule="exac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6D111E" w:rsidRDefault="006D111E">
                            <w:pPr>
                              <w:kinsoku w:val="0"/>
                              <w:overflowPunct w:val="0"/>
                              <w:ind w:left="621" w:right="614" w:firstLine="103"/>
                            </w:pPr>
                            <w:r>
                              <w:rPr>
                                <w:spacing w:val="-2"/>
                              </w:rPr>
                              <w:t>В</w:t>
                            </w:r>
                            <w:r>
                              <w:rPr>
                                <w:spacing w:val="-1"/>
                              </w:rPr>
                              <w:t>е</w:t>
                            </w:r>
                            <w:r>
                              <w:t>дом</w:t>
                            </w:r>
                            <w:r>
                              <w:rPr>
                                <w:spacing w:val="1"/>
                              </w:rPr>
                              <w:t>о</w:t>
                            </w:r>
                            <w:r>
                              <w:rPr>
                                <w:spacing w:val="-1"/>
                              </w:rPr>
                              <w:t>с</w:t>
                            </w:r>
                            <w:r>
                              <w:t>ть объ</w:t>
                            </w:r>
                            <w:r>
                              <w:rPr>
                                <w:spacing w:val="-1"/>
                              </w:rPr>
                              <w:t>ем</w:t>
                            </w:r>
                            <w:r>
                              <w:t>а д</w:t>
                            </w:r>
                            <w:r>
                              <w:rPr>
                                <w:spacing w:val="1"/>
                              </w:rPr>
                              <w:t>и</w:t>
                            </w:r>
                            <w:r>
                              <w:t>пломного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про</w:t>
                            </w:r>
                            <w:r>
                              <w:rPr>
                                <w:spacing w:val="-1"/>
                              </w:rPr>
                              <w:t>е</w:t>
                            </w:r>
                            <w:r>
                              <w:t>кта</w:t>
                            </w:r>
                          </w:p>
                        </w:tc>
                        <w:tc>
                          <w:tcPr>
                            <w:tcW w:w="104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1"/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Лит.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296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т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354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в</w:t>
                            </w:r>
                          </w:p>
                        </w:tc>
                      </w:tr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247"/>
                        </w:trPr>
                        <w:tc>
                          <w:tcPr>
                            <w:tcW w:w="1200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104"/>
                            </w:pPr>
                            <w:proofErr w:type="spellStart"/>
                            <w:r>
                              <w:rPr>
                                <w:spacing w:val="2"/>
                                <w:sz w:val="18"/>
                                <w:szCs w:val="18"/>
                              </w:rPr>
                              <w:t>Р</w:t>
                            </w:r>
                            <w:r>
                              <w:rPr>
                                <w:spacing w:val="-4"/>
                                <w:sz w:val="18"/>
                                <w:szCs w:val="18"/>
                              </w:rPr>
                              <w:t>у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д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104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ро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3349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104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before="8"/>
                              <w:ind w:left="2"/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У</w:t>
                            </w: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:rsidR="006D111E" w:rsidRDefault="006D111E"/>
                        </w:tc>
                      </w:tr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216"/>
                        </w:trPr>
                        <w:tc>
                          <w:tcPr>
                            <w:tcW w:w="1200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104"/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Кон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сул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ьт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1" w:lineRule="exact"/>
                              <w:ind w:left="104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е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ро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3349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3012" w:type="dxa"/>
                            <w:gridSpan w:val="3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before="1"/>
                              <w:ind w:left="86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1</w:t>
                            </w:r>
                            <w:r>
                              <w:rPr>
                                <w:spacing w:val="-1"/>
                              </w:rPr>
                              <w:t>-</w:t>
                            </w:r>
                            <w:r>
                              <w:t>XX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XX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1"/>
                              </w:rPr>
                              <w:t>X</w:t>
                            </w:r>
                            <w:r>
                              <w:t>X</w:t>
                            </w:r>
                            <w:proofErr w:type="spellEnd"/>
                            <w:r>
                              <w:rPr>
                                <w:position w:val="11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  <w:p w:rsidR="006D111E" w:rsidRDefault="006D111E">
                            <w:pPr>
                              <w:kinsoku w:val="0"/>
                              <w:overflowPunct w:val="0"/>
                              <w:ind w:left="781"/>
                            </w:pPr>
                            <w:r>
                              <w:rPr>
                                <w:spacing w:val="-1"/>
                              </w:rPr>
                              <w:t>Б</w:t>
                            </w:r>
                            <w:r>
                              <w:t xml:space="preserve">НТУ, </w:t>
                            </w:r>
                            <w:proofErr w:type="spellStart"/>
                            <w:r>
                              <w:t>г.Мин</w:t>
                            </w:r>
                            <w:r>
                              <w:rPr>
                                <w:spacing w:val="-1"/>
                              </w:rPr>
                              <w:t>с</w:t>
                            </w:r>
                            <w:r>
                              <w:t>к</w:t>
                            </w:r>
                            <w:proofErr w:type="spellEnd"/>
                          </w:p>
                        </w:tc>
                      </w:tr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218"/>
                        </w:trPr>
                        <w:tc>
                          <w:tcPr>
                            <w:tcW w:w="1200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4" w:lineRule="exact"/>
                              <w:ind w:left="104"/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Н.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к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нт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р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>
                            <w:pPr>
                              <w:kinsoku w:val="0"/>
                              <w:overflowPunct w:val="0"/>
                              <w:spacing w:line="204" w:lineRule="exact"/>
                              <w:ind w:left="104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ас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л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>ь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>ев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3349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3012" w:type="dxa"/>
                            <w:gridSpan w:val="3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:rsidR="006D111E" w:rsidRDefault="006D111E"/>
                        </w:tc>
                      </w:tr>
                      <w:tr w:rsidR="006D111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hRule="exact" w:val="216"/>
                        </w:trPr>
                        <w:tc>
                          <w:tcPr>
                            <w:tcW w:w="1200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16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104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3349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6D111E" w:rsidRDefault="006D111E"/>
                        </w:tc>
                        <w:tc>
                          <w:tcPr>
                            <w:tcW w:w="3012" w:type="dxa"/>
                            <w:gridSpan w:val="3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:rsidR="006D111E" w:rsidRDefault="006D111E"/>
                        </w:tc>
                      </w:tr>
                    </w:tbl>
                    <w:p w:rsidR="006D111E" w:rsidRDefault="006D111E" w:rsidP="006D111E">
                      <w:pPr>
                        <w:kinsoku w:val="0"/>
                        <w:overflowPunct w:val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6D111E" w:rsidRPr="006D111E" w:rsidRDefault="006D111E" w:rsidP="006D111E">
      <w:pPr>
        <w:kinsoku w:val="0"/>
        <w:overflowPunct w:val="0"/>
        <w:autoSpaceDE w:val="0"/>
        <w:autoSpaceDN w:val="0"/>
        <w:adjustRightInd w:val="0"/>
        <w:spacing w:after="0" w:line="292" w:lineRule="exact"/>
        <w:ind w:left="6400"/>
        <w:rPr>
          <w:rFonts w:ascii="Times New Roman" w:hAnsi="Times New Roman" w:cs="Times New Roman"/>
          <w:sz w:val="24"/>
          <w:szCs w:val="24"/>
        </w:rPr>
      </w:pPr>
      <w:r w:rsidRPr="006D111E">
        <w:rPr>
          <w:rFonts w:ascii="Times New Roman" w:hAnsi="Times New Roman" w:cs="Times New Roman"/>
          <w:spacing w:val="-1"/>
          <w:sz w:val="24"/>
          <w:szCs w:val="24"/>
        </w:rPr>
        <w:t>ДП</w:t>
      </w:r>
      <w:r w:rsidRPr="006D111E">
        <w:rPr>
          <w:rFonts w:ascii="Times New Roman" w:hAnsi="Times New Roman" w:cs="Times New Roman"/>
          <w:sz w:val="24"/>
          <w:szCs w:val="24"/>
        </w:rPr>
        <w:t>– Х</w:t>
      </w:r>
      <w:r w:rsidRPr="006D111E">
        <w:rPr>
          <w:rFonts w:ascii="Times New Roman" w:hAnsi="Times New Roman" w:cs="Times New Roman"/>
          <w:spacing w:val="-1"/>
          <w:sz w:val="24"/>
          <w:szCs w:val="24"/>
        </w:rPr>
        <w:t>Х</w:t>
      </w:r>
      <w:r w:rsidRPr="006D111E">
        <w:rPr>
          <w:rFonts w:ascii="Times New Roman" w:hAnsi="Times New Roman" w:cs="Times New Roman"/>
          <w:sz w:val="24"/>
          <w:szCs w:val="24"/>
        </w:rPr>
        <w:t>Х</w:t>
      </w:r>
      <w:r w:rsidRPr="006D111E">
        <w:rPr>
          <w:rFonts w:ascii="Times New Roman" w:hAnsi="Times New Roman" w:cs="Times New Roman"/>
          <w:spacing w:val="1"/>
          <w:sz w:val="24"/>
          <w:szCs w:val="24"/>
        </w:rPr>
        <w:t>Х</w:t>
      </w:r>
      <w:r w:rsidRPr="006D111E">
        <w:rPr>
          <w:rFonts w:ascii="Times New Roman" w:hAnsi="Times New Roman" w:cs="Times New Roman"/>
          <w:sz w:val="24"/>
          <w:szCs w:val="24"/>
        </w:rPr>
        <w:t>Х</w:t>
      </w:r>
      <w:r w:rsidRPr="006D111E">
        <w:rPr>
          <w:rFonts w:ascii="Times New Roman" w:hAnsi="Times New Roman" w:cs="Times New Roman"/>
          <w:spacing w:val="-1"/>
          <w:sz w:val="24"/>
          <w:szCs w:val="24"/>
        </w:rPr>
        <w:t>Х</w:t>
      </w:r>
      <w:r w:rsidRPr="006D111E">
        <w:rPr>
          <w:rFonts w:ascii="Times New Roman" w:hAnsi="Times New Roman" w:cs="Times New Roman"/>
          <w:sz w:val="24"/>
          <w:szCs w:val="24"/>
        </w:rPr>
        <w:t>Х</w:t>
      </w:r>
      <w:r w:rsidRPr="006D111E">
        <w:rPr>
          <w:rFonts w:ascii="Times New Roman" w:hAnsi="Times New Roman" w:cs="Times New Roman"/>
          <w:spacing w:val="-1"/>
          <w:sz w:val="24"/>
          <w:szCs w:val="24"/>
        </w:rPr>
        <w:t>Х</w:t>
      </w:r>
      <w:r w:rsidRPr="006D111E">
        <w:rPr>
          <w:rFonts w:ascii="Times New Roman" w:hAnsi="Times New Roman" w:cs="Times New Roman"/>
          <w:sz w:val="24"/>
          <w:szCs w:val="24"/>
        </w:rPr>
        <w:t>Х</w:t>
      </w:r>
      <w:r w:rsidRPr="006D111E">
        <w:rPr>
          <w:rFonts w:ascii="Times New Roman" w:hAnsi="Times New Roman" w:cs="Times New Roman"/>
          <w:spacing w:val="1"/>
          <w:position w:val="11"/>
          <w:sz w:val="16"/>
          <w:szCs w:val="16"/>
        </w:rPr>
        <w:t>1</w:t>
      </w:r>
      <w:r w:rsidRPr="006D111E">
        <w:rPr>
          <w:rFonts w:ascii="Times New Roman" w:hAnsi="Times New Roman" w:cs="Times New Roman"/>
          <w:sz w:val="24"/>
          <w:szCs w:val="24"/>
        </w:rPr>
        <w:t>–</w:t>
      </w:r>
      <w:r w:rsidRPr="006D111E">
        <w:rPr>
          <w:rFonts w:ascii="Times New Roman" w:hAnsi="Times New Roman" w:cs="Times New Roman"/>
          <w:spacing w:val="2"/>
          <w:sz w:val="24"/>
          <w:szCs w:val="24"/>
        </w:rPr>
        <w:t>2</w:t>
      </w:r>
      <w:r w:rsidRPr="006D111E">
        <w:rPr>
          <w:rFonts w:ascii="Times New Roman" w:hAnsi="Times New Roman" w:cs="Times New Roman"/>
          <w:sz w:val="24"/>
          <w:szCs w:val="24"/>
        </w:rPr>
        <w:t>025</w:t>
      </w:r>
      <w:r w:rsidRPr="006D111E">
        <w:rPr>
          <w:rFonts w:ascii="Times New Roman" w:hAnsi="Times New Roman" w:cs="Times New Roman"/>
          <w:spacing w:val="-1"/>
          <w:sz w:val="24"/>
          <w:szCs w:val="24"/>
        </w:rPr>
        <w:t>-</w:t>
      </w:r>
      <w:r w:rsidRPr="006D111E">
        <w:rPr>
          <w:rFonts w:ascii="Times New Roman" w:hAnsi="Times New Roman" w:cs="Times New Roman"/>
          <w:sz w:val="24"/>
          <w:szCs w:val="24"/>
        </w:rPr>
        <w:t>РПЗ</w:t>
      </w:r>
    </w:p>
    <w:p w:rsidR="006D111E" w:rsidRPr="006D111E" w:rsidRDefault="006D111E" w:rsidP="006D111E">
      <w:pPr>
        <w:kinsoku w:val="0"/>
        <w:overflowPunct w:val="0"/>
        <w:autoSpaceDE w:val="0"/>
        <w:autoSpaceDN w:val="0"/>
        <w:adjustRightInd w:val="0"/>
        <w:spacing w:before="6" w:after="0" w:line="100" w:lineRule="exact"/>
        <w:rPr>
          <w:rFonts w:ascii="Times New Roman" w:hAnsi="Times New Roman" w:cs="Times New Roman"/>
          <w:sz w:val="10"/>
          <w:szCs w:val="10"/>
        </w:rPr>
      </w:pPr>
    </w:p>
    <w:p w:rsidR="006D111E" w:rsidRPr="006D111E" w:rsidRDefault="006D111E" w:rsidP="006D111E">
      <w:pPr>
        <w:numPr>
          <w:ilvl w:val="0"/>
          <w:numId w:val="1"/>
        </w:numPr>
        <w:tabs>
          <w:tab w:val="left" w:pos="674"/>
        </w:tabs>
        <w:kinsoku w:val="0"/>
        <w:overflowPunct w:val="0"/>
        <w:autoSpaceDE w:val="0"/>
        <w:autoSpaceDN w:val="0"/>
        <w:adjustRightInd w:val="0"/>
        <w:spacing w:before="40" w:after="0" w:line="303" w:lineRule="exact"/>
        <w:ind w:left="674"/>
        <w:rPr>
          <w:rFonts w:ascii="Times New Roman" w:hAnsi="Times New Roman" w:cs="Times New Roman"/>
          <w:sz w:val="24"/>
          <w:szCs w:val="24"/>
        </w:rPr>
      </w:pPr>
      <w:r w:rsidRPr="006D111E">
        <w:rPr>
          <w:rFonts w:ascii="Times New Roman" w:hAnsi="Times New Roman" w:cs="Times New Roman"/>
          <w:sz w:val="24"/>
          <w:szCs w:val="24"/>
        </w:rPr>
        <w:t>Но</w:t>
      </w:r>
      <w:r w:rsidRPr="006D111E">
        <w:rPr>
          <w:rFonts w:ascii="Times New Roman" w:hAnsi="Times New Roman" w:cs="Times New Roman"/>
          <w:spacing w:val="-2"/>
          <w:sz w:val="24"/>
          <w:szCs w:val="24"/>
        </w:rPr>
        <w:t>м</w:t>
      </w:r>
      <w:r w:rsidRPr="006D111E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6D111E">
        <w:rPr>
          <w:rFonts w:ascii="Times New Roman" w:hAnsi="Times New Roman" w:cs="Times New Roman"/>
          <w:sz w:val="24"/>
          <w:szCs w:val="24"/>
        </w:rPr>
        <w:t>р з</w:t>
      </w:r>
      <w:r w:rsidRPr="006D111E">
        <w:rPr>
          <w:rFonts w:ascii="Times New Roman" w:hAnsi="Times New Roman" w:cs="Times New Roman"/>
          <w:spacing w:val="-1"/>
          <w:sz w:val="24"/>
          <w:szCs w:val="24"/>
        </w:rPr>
        <w:t>аче</w:t>
      </w:r>
      <w:r w:rsidRPr="006D111E">
        <w:rPr>
          <w:rFonts w:ascii="Times New Roman" w:hAnsi="Times New Roman" w:cs="Times New Roman"/>
          <w:sz w:val="24"/>
          <w:szCs w:val="24"/>
        </w:rPr>
        <w:t>тной к</w:t>
      </w:r>
      <w:r w:rsidRPr="006D111E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6D111E">
        <w:rPr>
          <w:rFonts w:ascii="Times New Roman" w:hAnsi="Times New Roman" w:cs="Times New Roman"/>
          <w:sz w:val="24"/>
          <w:szCs w:val="24"/>
        </w:rPr>
        <w:t>и</w:t>
      </w:r>
      <w:r w:rsidRPr="006D111E">
        <w:rPr>
          <w:rFonts w:ascii="Times New Roman" w:hAnsi="Times New Roman" w:cs="Times New Roman"/>
          <w:spacing w:val="-3"/>
          <w:sz w:val="24"/>
          <w:szCs w:val="24"/>
        </w:rPr>
        <w:t>ж</w:t>
      </w:r>
      <w:r w:rsidRPr="006D111E">
        <w:rPr>
          <w:rFonts w:ascii="Times New Roman" w:hAnsi="Times New Roman" w:cs="Times New Roman"/>
          <w:sz w:val="24"/>
          <w:szCs w:val="24"/>
        </w:rPr>
        <w:t>ки д</w:t>
      </w:r>
      <w:r w:rsidRPr="006D111E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6D111E">
        <w:rPr>
          <w:rFonts w:ascii="Times New Roman" w:hAnsi="Times New Roman" w:cs="Times New Roman"/>
          <w:sz w:val="24"/>
          <w:szCs w:val="24"/>
        </w:rPr>
        <w:t>плом</w:t>
      </w:r>
      <w:r w:rsidRPr="006D111E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6D111E">
        <w:rPr>
          <w:rFonts w:ascii="Times New Roman" w:hAnsi="Times New Roman" w:cs="Times New Roman"/>
          <w:sz w:val="24"/>
          <w:szCs w:val="24"/>
        </w:rPr>
        <w:t>ика</w:t>
      </w:r>
    </w:p>
    <w:p w:rsidR="006D111E" w:rsidRPr="006D111E" w:rsidRDefault="006D111E" w:rsidP="006D111E">
      <w:pPr>
        <w:numPr>
          <w:ilvl w:val="0"/>
          <w:numId w:val="1"/>
        </w:numPr>
        <w:tabs>
          <w:tab w:val="left" w:pos="674"/>
        </w:tabs>
        <w:kinsoku w:val="0"/>
        <w:overflowPunct w:val="0"/>
        <w:autoSpaceDE w:val="0"/>
        <w:autoSpaceDN w:val="0"/>
        <w:adjustRightInd w:val="0"/>
        <w:spacing w:after="0" w:line="284" w:lineRule="exact"/>
        <w:ind w:left="674"/>
        <w:rPr>
          <w:rFonts w:ascii="Times New Roman" w:hAnsi="Times New Roman" w:cs="Times New Roman"/>
          <w:sz w:val="24"/>
          <w:szCs w:val="24"/>
        </w:rPr>
      </w:pPr>
      <w:r w:rsidRPr="006D111E">
        <w:rPr>
          <w:rFonts w:ascii="Times New Roman" w:hAnsi="Times New Roman" w:cs="Times New Roman"/>
          <w:sz w:val="24"/>
          <w:szCs w:val="24"/>
        </w:rPr>
        <w:t xml:space="preserve">Код </w:t>
      </w:r>
      <w:r w:rsidRPr="006D111E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6D111E">
        <w:rPr>
          <w:rFonts w:ascii="Times New Roman" w:hAnsi="Times New Roman" w:cs="Times New Roman"/>
          <w:sz w:val="24"/>
          <w:szCs w:val="24"/>
        </w:rPr>
        <w:t>п</w:t>
      </w:r>
      <w:r w:rsidRPr="006D111E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6D111E">
        <w:rPr>
          <w:rFonts w:ascii="Times New Roman" w:hAnsi="Times New Roman" w:cs="Times New Roman"/>
          <w:spacing w:val="-2"/>
          <w:sz w:val="24"/>
          <w:szCs w:val="24"/>
        </w:rPr>
        <w:t>ц</w:t>
      </w:r>
      <w:r w:rsidRPr="006D111E">
        <w:rPr>
          <w:rFonts w:ascii="Times New Roman" w:hAnsi="Times New Roman" w:cs="Times New Roman"/>
          <w:sz w:val="24"/>
          <w:szCs w:val="24"/>
        </w:rPr>
        <w:t>и</w:t>
      </w:r>
      <w:r w:rsidRPr="006D111E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6D111E">
        <w:rPr>
          <w:rFonts w:ascii="Times New Roman" w:hAnsi="Times New Roman" w:cs="Times New Roman"/>
          <w:sz w:val="24"/>
          <w:szCs w:val="24"/>
        </w:rPr>
        <w:t>льно</w:t>
      </w:r>
      <w:r w:rsidRPr="006D111E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6D111E">
        <w:rPr>
          <w:rFonts w:ascii="Times New Roman" w:hAnsi="Times New Roman" w:cs="Times New Roman"/>
          <w:spacing w:val="-2"/>
          <w:sz w:val="24"/>
          <w:szCs w:val="24"/>
        </w:rPr>
        <w:t>т</w:t>
      </w:r>
      <w:r w:rsidRPr="006D111E">
        <w:rPr>
          <w:rFonts w:ascii="Times New Roman" w:hAnsi="Times New Roman" w:cs="Times New Roman"/>
          <w:sz w:val="24"/>
          <w:szCs w:val="24"/>
        </w:rPr>
        <w:t>и</w:t>
      </w:r>
    </w:p>
    <w:p w:rsidR="00535FF7" w:rsidRDefault="00535FF7" w:rsidP="00D81044">
      <w:pPr>
        <w:rPr>
          <w:rFonts w:ascii="Times New Roman" w:hAnsi="Times New Roman" w:cs="Times New Roman"/>
          <w:sz w:val="28"/>
          <w:szCs w:val="28"/>
        </w:rPr>
      </w:pPr>
    </w:p>
    <w:p w:rsidR="00535FF7" w:rsidRDefault="00535FF7" w:rsidP="00D81044">
      <w:pPr>
        <w:rPr>
          <w:rFonts w:ascii="Times New Roman" w:hAnsi="Times New Roman" w:cs="Times New Roman"/>
          <w:sz w:val="28"/>
          <w:szCs w:val="28"/>
        </w:rPr>
      </w:pPr>
    </w:p>
    <w:p w:rsidR="00535FF7" w:rsidRDefault="00535FF7" w:rsidP="00D81044">
      <w:pPr>
        <w:rPr>
          <w:rFonts w:ascii="Times New Roman" w:hAnsi="Times New Roman" w:cs="Times New Roman"/>
          <w:sz w:val="28"/>
          <w:szCs w:val="28"/>
        </w:rPr>
      </w:pPr>
    </w:p>
    <w:p w:rsidR="00D81044" w:rsidRP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D81044" w:rsidRPr="00F25229">
        <w:rPr>
          <w:rFonts w:ascii="Times New Roman" w:hAnsi="Times New Roman" w:cs="Times New Roman"/>
          <w:sz w:val="28"/>
          <w:szCs w:val="28"/>
        </w:rPr>
        <w:t>главление (номер ставится со второй страницы оглавления);</w:t>
      </w:r>
    </w:p>
    <w:p w:rsid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81044" w:rsidRPr="00F25229">
        <w:rPr>
          <w:rFonts w:ascii="Times New Roman" w:hAnsi="Times New Roman" w:cs="Times New Roman"/>
          <w:sz w:val="28"/>
          <w:szCs w:val="28"/>
        </w:rPr>
        <w:t xml:space="preserve">еречень условных обозначений, символов и терминов </w:t>
      </w:r>
    </w:p>
    <w:p w:rsidR="00F25229" w:rsidRDefault="00D81044" w:rsidP="00D81044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gramStart"/>
      <w:r w:rsidRPr="00F25229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F25229">
        <w:rPr>
          <w:rFonts w:ascii="Times New Roman" w:hAnsi="Times New Roman" w:cs="Times New Roman"/>
          <w:sz w:val="28"/>
          <w:szCs w:val="28"/>
        </w:rPr>
        <w:t xml:space="preserve"> необходимости); </w:t>
      </w:r>
    </w:p>
    <w:p w:rsidR="00D81044" w:rsidRDefault="00F25229" w:rsidP="00D810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81044" w:rsidRPr="00F25229">
        <w:rPr>
          <w:rFonts w:ascii="Times New Roman" w:hAnsi="Times New Roman" w:cs="Times New Roman"/>
          <w:sz w:val="28"/>
          <w:szCs w:val="28"/>
        </w:rPr>
        <w:t>ведение</w:t>
      </w:r>
    </w:p>
    <w:p w:rsid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</w:p>
    <w:p w:rsidR="00F25229" w:rsidRP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</w:p>
    <w:p w:rsidR="00D81044" w:rsidRDefault="00F25229" w:rsidP="00D810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D81044" w:rsidRPr="00F25229">
        <w:rPr>
          <w:rFonts w:ascii="Times New Roman" w:hAnsi="Times New Roman" w:cs="Times New Roman"/>
          <w:sz w:val="28"/>
          <w:szCs w:val="28"/>
        </w:rPr>
        <w:t>бзор предметной области</w:t>
      </w:r>
    </w:p>
    <w:p w:rsid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</w:p>
    <w:p w:rsidR="00F25229" w:rsidRP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</w:p>
    <w:p w:rsidR="00F25229" w:rsidRP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О</w:t>
      </w:r>
      <w:r w:rsidR="00D81044" w:rsidRPr="00F25229">
        <w:rPr>
          <w:rFonts w:ascii="Times New Roman" w:hAnsi="Times New Roman" w:cs="Times New Roman"/>
          <w:sz w:val="28"/>
          <w:szCs w:val="28"/>
        </w:rPr>
        <w:t>сновн</w:t>
      </w:r>
      <w:r w:rsidRPr="00F25229">
        <w:rPr>
          <w:rFonts w:ascii="Times New Roman" w:hAnsi="Times New Roman" w:cs="Times New Roman"/>
          <w:sz w:val="28"/>
          <w:szCs w:val="28"/>
        </w:rPr>
        <w:t>ая</w:t>
      </w:r>
      <w:r w:rsidR="00D81044" w:rsidRPr="00F25229">
        <w:rPr>
          <w:rFonts w:ascii="Times New Roman" w:hAnsi="Times New Roman" w:cs="Times New Roman"/>
          <w:sz w:val="28"/>
          <w:szCs w:val="28"/>
        </w:rPr>
        <w:t xml:space="preserve"> часть</w:t>
      </w:r>
      <w:r w:rsidRPr="00F25229">
        <w:rPr>
          <w:rFonts w:ascii="Times New Roman" w:hAnsi="Times New Roman" w:cs="Times New Roman"/>
          <w:sz w:val="28"/>
          <w:szCs w:val="28"/>
        </w:rPr>
        <w:t>:</w:t>
      </w:r>
    </w:p>
    <w:p w:rsidR="00F25229" w:rsidRP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К</w:t>
      </w:r>
      <w:r w:rsidR="00D81044" w:rsidRPr="00F25229">
        <w:rPr>
          <w:rFonts w:ascii="Times New Roman" w:hAnsi="Times New Roman" w:cs="Times New Roman"/>
          <w:sz w:val="28"/>
          <w:szCs w:val="28"/>
        </w:rPr>
        <w:t xml:space="preserve">омпьютерное проектирование </w:t>
      </w:r>
    </w:p>
    <w:p w:rsid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</w:p>
    <w:p w:rsidR="00F25229" w:rsidRP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Тестирование и отладка программного обеспечения».</w:t>
      </w:r>
    </w:p>
    <w:p w:rsid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</w:p>
    <w:p w:rsidR="00F25229" w:rsidRP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Э</w:t>
      </w:r>
      <w:r w:rsidR="00D81044" w:rsidRPr="00F25229">
        <w:rPr>
          <w:rFonts w:ascii="Times New Roman" w:hAnsi="Times New Roman" w:cs="Times New Roman"/>
          <w:sz w:val="28"/>
          <w:szCs w:val="28"/>
        </w:rPr>
        <w:t>кономический раздел</w:t>
      </w:r>
    </w:p>
    <w:p w:rsidR="00F25229" w:rsidRP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</w:p>
    <w:p w:rsidR="00D81044" w:rsidRP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О</w:t>
      </w:r>
      <w:r w:rsidR="00D81044" w:rsidRPr="00F25229">
        <w:rPr>
          <w:rFonts w:ascii="Times New Roman" w:hAnsi="Times New Roman" w:cs="Times New Roman"/>
          <w:sz w:val="28"/>
          <w:szCs w:val="28"/>
        </w:rPr>
        <w:t>хран</w:t>
      </w:r>
      <w:r w:rsidRPr="00F25229">
        <w:rPr>
          <w:rFonts w:ascii="Times New Roman" w:hAnsi="Times New Roman" w:cs="Times New Roman"/>
          <w:sz w:val="28"/>
          <w:szCs w:val="28"/>
        </w:rPr>
        <w:t>а</w:t>
      </w:r>
      <w:r w:rsidR="00D81044" w:rsidRPr="00F25229">
        <w:rPr>
          <w:rFonts w:ascii="Times New Roman" w:hAnsi="Times New Roman" w:cs="Times New Roman"/>
          <w:sz w:val="28"/>
          <w:szCs w:val="28"/>
        </w:rPr>
        <w:t xml:space="preserve"> труда</w:t>
      </w:r>
    </w:p>
    <w:p w:rsidR="00F25229" w:rsidRP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</w:p>
    <w:p w:rsidR="00D81044" w:rsidRDefault="00F25229" w:rsidP="00D81044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З</w:t>
      </w:r>
      <w:r w:rsidR="00D81044" w:rsidRPr="00F25229">
        <w:rPr>
          <w:rFonts w:ascii="Times New Roman" w:hAnsi="Times New Roman" w:cs="Times New Roman"/>
          <w:sz w:val="28"/>
          <w:szCs w:val="28"/>
        </w:rPr>
        <w:t>аключение</w:t>
      </w:r>
    </w:p>
    <w:p w:rsid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</w:p>
    <w:p w:rsidR="00863B7F" w:rsidRDefault="00863B7F" w:rsidP="00D81044">
      <w:pPr>
        <w:rPr>
          <w:rFonts w:ascii="Times New Roman" w:hAnsi="Times New Roman" w:cs="Times New Roman"/>
          <w:sz w:val="28"/>
          <w:szCs w:val="28"/>
        </w:rPr>
      </w:pPr>
    </w:p>
    <w:p w:rsidR="00863B7F" w:rsidRPr="00F25229" w:rsidRDefault="00863B7F" w:rsidP="00D81044">
      <w:pPr>
        <w:rPr>
          <w:rFonts w:ascii="Times New Roman" w:hAnsi="Times New Roman" w:cs="Times New Roman"/>
          <w:sz w:val="28"/>
          <w:szCs w:val="28"/>
        </w:rPr>
      </w:pPr>
    </w:p>
    <w:p w:rsidR="006F5353" w:rsidRPr="00F25229" w:rsidRDefault="00F25229" w:rsidP="00D81044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С</w:t>
      </w:r>
      <w:r w:rsidR="00D81044" w:rsidRPr="00F25229">
        <w:rPr>
          <w:rFonts w:ascii="Times New Roman" w:hAnsi="Times New Roman" w:cs="Times New Roman"/>
          <w:sz w:val="28"/>
          <w:szCs w:val="28"/>
        </w:rPr>
        <w:t xml:space="preserve">писок использованной литературы </w:t>
      </w:r>
    </w:p>
    <w:p w:rsidR="00D424E9" w:rsidRPr="00F25229" w:rsidRDefault="00D424E9" w:rsidP="00D424E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3.6. Задание на дипломный проект содержит исходные данные, необходимые и достаточные для проекта, определяет структуру, объем и сроки выполнения отдельных частей проекта. Задание оформляется на специальном бланке, подписывается руководителем, дипломником и утверждается заведующим кафедрой. Задание подшивается в расчетно-пояснительную записку.</w:t>
      </w:r>
    </w:p>
    <w:p w:rsidR="00D424E9" w:rsidRPr="00F25229" w:rsidRDefault="00D424E9" w:rsidP="00D424E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Лицевую и оборотную страницы задания не нумеруют, но включают в общее количество страниц расчетно-пояснительной записки (как 1 страницу).</w:t>
      </w:r>
    </w:p>
    <w:p w:rsidR="00D424E9" w:rsidRPr="00F25229" w:rsidRDefault="00D424E9" w:rsidP="00F414EE">
      <w:pPr>
        <w:jc w:val="both"/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 xml:space="preserve">3.7. Реферат к дипломному проекту должен кратко отражать содержание работы и давать авторскую оценку полученных результатов. Объем реферата не должен превышать одной страницы. Реферат должен содержать перечень </w:t>
      </w:r>
      <w:r w:rsidRPr="00F25229">
        <w:rPr>
          <w:rFonts w:ascii="Times New Roman" w:hAnsi="Times New Roman" w:cs="Times New Roman"/>
          <w:sz w:val="28"/>
          <w:szCs w:val="28"/>
        </w:rPr>
        <w:lastRenderedPageBreak/>
        <w:t>ключевых слов, включающий от 5 - 6 существительных в именительном падеже, написанных</w:t>
      </w:r>
      <w:r w:rsidR="00F414EE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F25229">
        <w:rPr>
          <w:rFonts w:ascii="Times New Roman" w:hAnsi="Times New Roman" w:cs="Times New Roman"/>
          <w:sz w:val="28"/>
          <w:szCs w:val="28"/>
        </w:rPr>
        <w:t>прописными буквами в строку через запятые, краткое и точное изложение результатов дипломного проекта. Ключевые слова характеризуют основное содержание реферируемой работы. Реферат выполняется по ГОСТ 7.9.</w:t>
      </w:r>
    </w:p>
    <w:p w:rsidR="00D424E9" w:rsidRPr="00F25229" w:rsidRDefault="00D424E9" w:rsidP="00D424E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3.8. Оглавление помещают сразу после ведомости объема дипломного проекта. Слово ОГЛАВЛЕНИЕ пишут прописными буквами по центру страницы. В оглавление включают заголовки всех частей расчетно-пояснительной записки, в том числе ведомость объема дипломного проекта, подразделов разделов.</w:t>
      </w:r>
    </w:p>
    <w:p w:rsidR="00D424E9" w:rsidRPr="00F25229" w:rsidRDefault="00D424E9" w:rsidP="00D424E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3.9. Введение (2-5 страниц) должно содержать оценку современного состояния решаемой научно-технической проблемы, должны быть показаны актуальность и новизна принятых решений, связь данной работы с другими научно-исследовательскими работами. Введение заканчивается перечнем решаемых в проекте задач.</w:t>
      </w:r>
    </w:p>
    <w:p w:rsidR="00D424E9" w:rsidRPr="00F25229" w:rsidRDefault="00D424E9" w:rsidP="00D424E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 xml:space="preserve">3.10.Основная часть (65-80 процентов расчетно-пояснительной записки) должна содержать: аналитический раздел (обзор состояния вопроса, разработка новых и применение или модификация известных методов решения прикладных задач); раздел, </w:t>
      </w:r>
      <w:proofErr w:type="spellStart"/>
      <w:proofErr w:type="gramStart"/>
      <w:r w:rsidRPr="00F25229">
        <w:rPr>
          <w:rFonts w:ascii="Times New Roman" w:hAnsi="Times New Roman" w:cs="Times New Roman"/>
          <w:sz w:val="28"/>
          <w:szCs w:val="28"/>
        </w:rPr>
        <w:t>по-священный</w:t>
      </w:r>
      <w:proofErr w:type="spellEnd"/>
      <w:proofErr w:type="gramEnd"/>
      <w:r w:rsidRPr="00F25229">
        <w:rPr>
          <w:rFonts w:ascii="Times New Roman" w:hAnsi="Times New Roman" w:cs="Times New Roman"/>
          <w:sz w:val="28"/>
          <w:szCs w:val="28"/>
        </w:rPr>
        <w:t xml:space="preserve"> разработке программного обеспечения (ПО) (логическое моделирование, физическое моделирование, реализация и тестирование ПО, руководство пользователя); экономический раздел; раздел по охране труда.</w:t>
      </w:r>
    </w:p>
    <w:p w:rsidR="00D424E9" w:rsidRPr="00F25229" w:rsidRDefault="00D424E9" w:rsidP="00D424E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3.11.Руководство пользователя (5-7 процентов расчетно-пояснительной записки) посвящен описанию состава ПО, порядка его запуска, подготовки исходных данных, особенностей работы ПО, интерпретации результатов выполнения программы.</w:t>
      </w:r>
    </w:p>
    <w:p w:rsidR="00D424E9" w:rsidRPr="00F25229" w:rsidRDefault="00D424E9" w:rsidP="00D424E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3.12.Экономический раздел (3-10 процентов расчетно-пояснительной записки) содержит расчет затрат на разработку программного обеспечения по проекту, обоснование экономического эффекта, получаемого при внедрении предложенного программного обеспечения.</w:t>
      </w:r>
    </w:p>
    <w:p w:rsidR="00D424E9" w:rsidRPr="00F25229" w:rsidRDefault="00D424E9" w:rsidP="00D424E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3.13.Раздел по охране труда (2-5 процентов расчетно-пояснительной записки) посвящен обсуждению эргономических особенностей работы за экраном монитора, анализу требований по электробезопасности и освещенности в компьютерных лабораториях, рекомендации по совершенствованию пожарной безопасности вычислительных центров.</w:t>
      </w:r>
    </w:p>
    <w:p w:rsidR="00D424E9" w:rsidRPr="00F25229" w:rsidRDefault="00D424E9" w:rsidP="00D424E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 xml:space="preserve">3.14.Основную часть проекта следует делить на разделы. Разделы основной части могут делиться на подразделы или на подразделы и пункты. Пункты, </w:t>
      </w:r>
      <w:r w:rsidRPr="00F25229">
        <w:rPr>
          <w:rFonts w:ascii="Times New Roman" w:hAnsi="Times New Roman" w:cs="Times New Roman"/>
          <w:sz w:val="28"/>
          <w:szCs w:val="28"/>
        </w:rPr>
        <w:lastRenderedPageBreak/>
        <w:t>при необходимости, могут делиться на подпункты. В приложении приводится возможное содержание дипломного проекта.</w:t>
      </w:r>
    </w:p>
    <w:p w:rsidR="00D424E9" w:rsidRPr="00F25229" w:rsidRDefault="00D424E9" w:rsidP="00D424E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3.15.В заключении (1-3 страницы) делаются выводы по работе в целом (области использования дипломного проекта, практическое применение результатов работы, возможные пути дальнейшего развития разрабатываемой темы).</w:t>
      </w:r>
    </w:p>
    <w:p w:rsidR="00D424E9" w:rsidRPr="00F25229" w:rsidRDefault="00D424E9" w:rsidP="00D424E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3.16.Список использованной литературы должен содержать библиографическое описание всех источников документальной информации, использованных при выполнении дипломного проекта и на которые есть ссылки в тексте пояснительной записки (ГОСТ 7.1-2003, ГОСТ 7.82-2001). Источники следует располагать в порядке появления ссылок на источник в тексте либо в алфавитном порядке. Примеры оформления библиографических описаний приведены в прил. И.</w:t>
      </w:r>
    </w:p>
    <w:p w:rsidR="00D424E9" w:rsidRPr="00F25229" w:rsidRDefault="00D424E9" w:rsidP="00D424E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3.17.В приложения помещаются материалы, не вошедшие в основную часть, необходимые для отражения хода работы или значимости полученных результатов, первичные документы исследований, распечатки программ, а также графическая часть проекта.</w:t>
      </w:r>
    </w:p>
    <w:p w:rsidR="00D87246" w:rsidRPr="00F25229" w:rsidRDefault="00D87246" w:rsidP="00D424E9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4.1.5.Наименования разделов «ПЕРЕЧЕНЬ УСЛОВНЫХ ОБОЗНАЧЕНИЙ, СИМВОЛОВ И ТЕРМИНОВ», «ОГЛАВЛЕНИЕ», «ВВЕДЕНИЕ», «ЗАКЛЮЧЕНИЕ», «СПИСОК ИСПОЛЬЗОВАННЫХ ИСТОЧНИКОВ» следует располагать по центру строки без точки в конце и печатать прописными буквами полужирным шрифтом.</w:t>
      </w:r>
    </w:p>
    <w:p w:rsidR="00D87246" w:rsidRPr="00F25229" w:rsidRDefault="00D87246" w:rsidP="00D87246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4.1.7.Каждый раздел следует начинать с новой страницы. Разделы основной части нумеруются арабскими цифрами (например, «1 ОБЗОР ЛИТЕРАТУРЫ»), начинаются с абзацного отступа и печатаются прописными буквами без точки в конце заголовка.</w:t>
      </w:r>
    </w:p>
    <w:p w:rsidR="00D87246" w:rsidRPr="00F25229" w:rsidRDefault="00D87246" w:rsidP="00D87246">
      <w:pPr>
        <w:rPr>
          <w:rFonts w:ascii="Times New Roman" w:hAnsi="Times New Roman" w:cs="Times New Roman"/>
          <w:sz w:val="28"/>
          <w:szCs w:val="28"/>
        </w:rPr>
      </w:pPr>
      <w:r w:rsidRPr="00F25229">
        <w:rPr>
          <w:rFonts w:ascii="Times New Roman" w:hAnsi="Times New Roman" w:cs="Times New Roman"/>
          <w:sz w:val="28"/>
          <w:szCs w:val="28"/>
        </w:rPr>
        <w:t>4.1.8.Заголовки подразделов, пунктов и подпунктов следует начинать с абзацного отступа и печатать строчными буквами с первой прописной буквы, не подчеркивая, без точки в конце. Они должны иметь порядковую нумерацию в пределах раздела, подраздела или пункта (например, «1.1 Сведения из истории»).</w:t>
      </w:r>
    </w:p>
    <w:p w:rsidR="00D87246" w:rsidRPr="00F25229" w:rsidRDefault="00D87246" w:rsidP="00D87246">
      <w:pPr>
        <w:pStyle w:val="Default"/>
        <w:rPr>
          <w:sz w:val="28"/>
          <w:szCs w:val="28"/>
        </w:rPr>
      </w:pPr>
      <w:r w:rsidRPr="00F25229">
        <w:rPr>
          <w:b/>
          <w:bCs/>
          <w:sz w:val="28"/>
          <w:szCs w:val="28"/>
        </w:rPr>
        <w:t xml:space="preserve">Оформление подраздела </w:t>
      </w:r>
      <w:r w:rsidRPr="00F25229">
        <w:rPr>
          <w:sz w:val="28"/>
          <w:szCs w:val="28"/>
        </w:rPr>
        <w:t xml:space="preserve">«4.2.1. Разработка программного обеспечения выполняется в соответствии с требованиями, указанными в задании. Тестирование программы направлено на доказательство ее соответствия заявленным требованиям. </w:t>
      </w:r>
    </w:p>
    <w:p w:rsidR="00D87246" w:rsidRPr="00F25229" w:rsidRDefault="00D87246" w:rsidP="00D87246">
      <w:pPr>
        <w:pStyle w:val="Default"/>
        <w:rPr>
          <w:sz w:val="28"/>
          <w:szCs w:val="28"/>
        </w:rPr>
      </w:pPr>
      <w:r w:rsidRPr="00F25229">
        <w:rPr>
          <w:sz w:val="28"/>
          <w:szCs w:val="28"/>
        </w:rPr>
        <w:t xml:space="preserve">4.2.2. Тестирование программного обеспечения в рамках дипломного проекта рекомендуется ограничить проведением функционального тестирования, разделив его на критическое и углубленное. </w:t>
      </w:r>
    </w:p>
    <w:p w:rsidR="00D87246" w:rsidRPr="00F25229" w:rsidRDefault="00D87246" w:rsidP="00D87246">
      <w:pPr>
        <w:pStyle w:val="Default"/>
        <w:spacing w:after="45"/>
        <w:rPr>
          <w:sz w:val="28"/>
          <w:szCs w:val="28"/>
        </w:rPr>
      </w:pPr>
      <w:r w:rsidRPr="00F25229">
        <w:rPr>
          <w:sz w:val="28"/>
          <w:szCs w:val="28"/>
        </w:rPr>
        <w:lastRenderedPageBreak/>
        <w:t xml:space="preserve">4.2.2.1.Критическое тестирование - это процесс поиска ошибок в программе при стандартной ее работе (при правильной последовательности действий, при верном заполнении полей и т. д.). </w:t>
      </w:r>
    </w:p>
    <w:p w:rsidR="00D87246" w:rsidRPr="00F25229" w:rsidRDefault="00D87246" w:rsidP="00D87246">
      <w:pPr>
        <w:pStyle w:val="Default"/>
        <w:spacing w:after="45"/>
        <w:rPr>
          <w:sz w:val="28"/>
          <w:szCs w:val="28"/>
        </w:rPr>
      </w:pPr>
      <w:r w:rsidRPr="00F25229">
        <w:rPr>
          <w:sz w:val="28"/>
          <w:szCs w:val="28"/>
        </w:rPr>
        <w:t xml:space="preserve">4.2.2.2.Углубленное (расширенное) тестирование - это процесс поиска ошибок в программе в нестандартных, непредвиденных ситуациях (например, при некорректно вводимых данных). </w:t>
      </w:r>
    </w:p>
    <w:p w:rsidR="00D87246" w:rsidRPr="00F25229" w:rsidRDefault="00D87246" w:rsidP="00D87246">
      <w:pPr>
        <w:pStyle w:val="Default"/>
        <w:spacing w:after="45"/>
        <w:rPr>
          <w:sz w:val="28"/>
          <w:szCs w:val="28"/>
        </w:rPr>
      </w:pPr>
      <w:r w:rsidRPr="00F25229">
        <w:rPr>
          <w:sz w:val="28"/>
          <w:szCs w:val="28"/>
        </w:rPr>
        <w:t xml:space="preserve">4.2.2.3.Тестирование программы должно состоять из разработки тестовых случаев (тестов), их запуска и анализа полученных результатов. </w:t>
      </w:r>
    </w:p>
    <w:p w:rsidR="00D87246" w:rsidRPr="00F25229" w:rsidRDefault="00D87246" w:rsidP="00D87246">
      <w:pPr>
        <w:pStyle w:val="Default"/>
        <w:spacing w:after="45"/>
        <w:rPr>
          <w:sz w:val="28"/>
          <w:szCs w:val="28"/>
        </w:rPr>
      </w:pPr>
      <w:r w:rsidRPr="00F25229">
        <w:rPr>
          <w:sz w:val="28"/>
          <w:szCs w:val="28"/>
        </w:rPr>
        <w:t xml:space="preserve">4.2.2.4.Тестовые случаи - это алгоритмы проверки функциональности программы. Каждый тестовый случай должен обладать следующими свойствами: четкой целью проверки, известными начальными условиями тестирования, строго определенной средой тестирования, тестовыми данными и ожидаемым результатом тестирования. </w:t>
      </w:r>
    </w:p>
    <w:p w:rsidR="00D87246" w:rsidRPr="00F25229" w:rsidRDefault="00D87246" w:rsidP="00D87246">
      <w:pPr>
        <w:pStyle w:val="Default"/>
        <w:rPr>
          <w:sz w:val="28"/>
          <w:szCs w:val="28"/>
        </w:rPr>
      </w:pPr>
      <w:r w:rsidRPr="00F25229">
        <w:rPr>
          <w:sz w:val="28"/>
          <w:szCs w:val="28"/>
        </w:rPr>
        <w:t xml:space="preserve">4.2.2.5.Тестовые случаи должны быть размещены в таблице 4.1. В первом столбце размещается номер тестового случая; во втором - название модуля (или экрана) программы, в рамках которого находится тестируемый функционал; в третьем столбце приводится пошаговое описание теста с кратким заглавием (заглавие теста определяет его цель); в четвертом столбце для критического теста описываются пошаговые ожидаемые результаты, для углубленного - один ожидаемый результат. Последние два столбца заполняются на этапе запуска тестовых случаев. </w:t>
      </w:r>
    </w:p>
    <w:p w:rsidR="00D87246" w:rsidRPr="00F25229" w:rsidRDefault="00D87246" w:rsidP="00D87246">
      <w:pPr>
        <w:pStyle w:val="Default"/>
        <w:rPr>
          <w:sz w:val="28"/>
          <w:szCs w:val="28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539"/>
        <w:gridCol w:w="1539"/>
        <w:gridCol w:w="1539"/>
        <w:gridCol w:w="1539"/>
        <w:gridCol w:w="1539"/>
        <w:gridCol w:w="1539"/>
      </w:tblGrid>
      <w:tr w:rsidR="00D87246" w:rsidRPr="00F25229">
        <w:tblPrEx>
          <w:tblCellMar>
            <w:top w:w="0" w:type="dxa"/>
            <w:bottom w:w="0" w:type="dxa"/>
          </w:tblCellMar>
        </w:tblPrEx>
        <w:trPr>
          <w:trHeight w:val="653"/>
        </w:trPr>
        <w:tc>
          <w:tcPr>
            <w:tcW w:w="1539" w:type="dxa"/>
          </w:tcPr>
          <w:p w:rsidR="00D87246" w:rsidRPr="00F25229" w:rsidRDefault="00D87246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Таблица 4.1 -Тестовые случаи № </w:t>
            </w:r>
          </w:p>
        </w:tc>
        <w:tc>
          <w:tcPr>
            <w:tcW w:w="1539" w:type="dxa"/>
          </w:tcPr>
          <w:p w:rsidR="00D87246" w:rsidRPr="00F25229" w:rsidRDefault="00D87246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Название модуля/экрана </w:t>
            </w:r>
          </w:p>
        </w:tc>
        <w:tc>
          <w:tcPr>
            <w:tcW w:w="1539" w:type="dxa"/>
          </w:tcPr>
          <w:p w:rsidR="00D87246" w:rsidRPr="00F25229" w:rsidRDefault="00D87246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Описание тестового случая </w:t>
            </w:r>
          </w:p>
        </w:tc>
        <w:tc>
          <w:tcPr>
            <w:tcW w:w="1539" w:type="dxa"/>
          </w:tcPr>
          <w:p w:rsidR="00D87246" w:rsidRPr="00F25229" w:rsidRDefault="00D87246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Ожидаемые результаты </w:t>
            </w:r>
          </w:p>
        </w:tc>
        <w:tc>
          <w:tcPr>
            <w:tcW w:w="1539" w:type="dxa"/>
          </w:tcPr>
          <w:p w:rsidR="00D87246" w:rsidRPr="00F25229" w:rsidRDefault="00D87246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Тестовый случай пройден? Да/Нет </w:t>
            </w:r>
          </w:p>
        </w:tc>
        <w:tc>
          <w:tcPr>
            <w:tcW w:w="1539" w:type="dxa"/>
          </w:tcPr>
          <w:p w:rsidR="00D87246" w:rsidRPr="00F25229" w:rsidRDefault="00D87246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Комментарии </w:t>
            </w:r>
          </w:p>
        </w:tc>
      </w:tr>
    </w:tbl>
    <w:p w:rsidR="00D87246" w:rsidRPr="00F25229" w:rsidRDefault="00D87246" w:rsidP="00D87246">
      <w:pPr>
        <w:rPr>
          <w:rFonts w:ascii="Times New Roman" w:hAnsi="Times New Roman" w:cs="Times New Roman"/>
          <w:sz w:val="28"/>
          <w:szCs w:val="28"/>
        </w:rPr>
      </w:pPr>
    </w:p>
    <w:p w:rsidR="00D87246" w:rsidRPr="00F25229" w:rsidRDefault="00D87246" w:rsidP="00D87246">
      <w:pPr>
        <w:pStyle w:val="Default"/>
        <w:rPr>
          <w:sz w:val="28"/>
          <w:szCs w:val="28"/>
        </w:rPr>
      </w:pPr>
      <w:r w:rsidRPr="00F25229">
        <w:rPr>
          <w:b/>
          <w:bCs/>
          <w:sz w:val="28"/>
          <w:szCs w:val="28"/>
        </w:rPr>
        <w:t xml:space="preserve">Оформление подраздела </w:t>
      </w:r>
      <w:r w:rsidRPr="00F25229">
        <w:rPr>
          <w:sz w:val="28"/>
          <w:szCs w:val="28"/>
        </w:rPr>
        <w:t xml:space="preserve">«Тестирование и отладка программного обеспечения». </w:t>
      </w:r>
    </w:p>
    <w:p w:rsidR="00D87246" w:rsidRPr="00F25229" w:rsidRDefault="00D87246" w:rsidP="00D87246">
      <w:pPr>
        <w:pStyle w:val="Default"/>
        <w:rPr>
          <w:sz w:val="28"/>
          <w:szCs w:val="28"/>
        </w:rPr>
      </w:pPr>
      <w:r w:rsidRPr="00F25229">
        <w:rPr>
          <w:sz w:val="28"/>
          <w:szCs w:val="28"/>
        </w:rPr>
        <w:t xml:space="preserve">4.2.1. Разработка программного обеспечения выполняется в соответствии с требованиями, указанными в задании. Тестирование программы направлено на доказательство ее соответствия заявленным требованиям. </w:t>
      </w:r>
    </w:p>
    <w:p w:rsidR="00D87246" w:rsidRPr="00F25229" w:rsidRDefault="00D87246" w:rsidP="00D87246">
      <w:pPr>
        <w:pStyle w:val="Default"/>
        <w:rPr>
          <w:sz w:val="28"/>
          <w:szCs w:val="28"/>
        </w:rPr>
      </w:pPr>
      <w:r w:rsidRPr="00F25229">
        <w:rPr>
          <w:sz w:val="28"/>
          <w:szCs w:val="28"/>
        </w:rPr>
        <w:t xml:space="preserve">4.2.2. Тестирование программного обеспечения в рамках дипломного проекта рекомендуется ограничить проведением функционального тестирования, разделив его на критическое и углубленное. </w:t>
      </w:r>
    </w:p>
    <w:p w:rsidR="00D87246" w:rsidRPr="00F25229" w:rsidRDefault="00D87246" w:rsidP="00D87246">
      <w:pPr>
        <w:pStyle w:val="Default"/>
        <w:spacing w:after="45"/>
        <w:rPr>
          <w:sz w:val="28"/>
          <w:szCs w:val="28"/>
        </w:rPr>
      </w:pPr>
      <w:r w:rsidRPr="00F25229">
        <w:rPr>
          <w:sz w:val="28"/>
          <w:szCs w:val="28"/>
        </w:rPr>
        <w:t xml:space="preserve">4.2.2.1.Критическое тестирование - это процесс поиска ошибок в программе </w:t>
      </w:r>
      <w:proofErr w:type="gramStart"/>
      <w:r w:rsidRPr="00F25229">
        <w:rPr>
          <w:sz w:val="28"/>
          <w:szCs w:val="28"/>
        </w:rPr>
        <w:t>при</w:t>
      </w:r>
      <w:proofErr w:type="gramEnd"/>
      <w:r w:rsidRPr="00F25229">
        <w:rPr>
          <w:sz w:val="28"/>
          <w:szCs w:val="28"/>
        </w:rPr>
        <w:t xml:space="preserve"> стандартной ее работе (при правильной последовательности действий, при верном заполнении полей и т. д.). </w:t>
      </w:r>
    </w:p>
    <w:p w:rsidR="00D87246" w:rsidRPr="00F25229" w:rsidRDefault="00D87246" w:rsidP="00D87246">
      <w:pPr>
        <w:pStyle w:val="Default"/>
        <w:spacing w:after="45"/>
        <w:rPr>
          <w:sz w:val="28"/>
          <w:szCs w:val="28"/>
        </w:rPr>
      </w:pPr>
      <w:r w:rsidRPr="00F25229">
        <w:rPr>
          <w:sz w:val="28"/>
          <w:szCs w:val="28"/>
        </w:rPr>
        <w:t xml:space="preserve">4.2.2.2.Углубленное (расширенное) тестирование - это процесс поиска ошибок в программе в нестандартных, непредвиденных ситуациях (например, при некорректно вводимых данных). </w:t>
      </w:r>
    </w:p>
    <w:p w:rsidR="00D87246" w:rsidRPr="00F25229" w:rsidRDefault="00D87246" w:rsidP="00D87246">
      <w:pPr>
        <w:pStyle w:val="Default"/>
        <w:spacing w:after="45"/>
        <w:rPr>
          <w:sz w:val="28"/>
          <w:szCs w:val="28"/>
        </w:rPr>
      </w:pPr>
      <w:r w:rsidRPr="00F25229">
        <w:rPr>
          <w:sz w:val="28"/>
          <w:szCs w:val="28"/>
        </w:rPr>
        <w:t xml:space="preserve">4.2.2.3.Тестирование программы должно состоять из разработки тестовых случаев (тестов), их запуска и анализа полученных результатов. </w:t>
      </w:r>
    </w:p>
    <w:p w:rsidR="00D87246" w:rsidRPr="00F25229" w:rsidRDefault="00D87246" w:rsidP="00D87246">
      <w:pPr>
        <w:pStyle w:val="Default"/>
        <w:spacing w:after="45"/>
        <w:rPr>
          <w:sz w:val="28"/>
          <w:szCs w:val="28"/>
        </w:rPr>
      </w:pPr>
      <w:r w:rsidRPr="00F25229">
        <w:rPr>
          <w:sz w:val="28"/>
          <w:szCs w:val="28"/>
        </w:rPr>
        <w:lastRenderedPageBreak/>
        <w:t xml:space="preserve">4.2.2.4.Тестовые случаи - это алгоритмы проверки функциональности программы. Каждый тестовый случай должен обладать следующими свойствами: четкой целью проверки, известными начальными условиями тестирования, строго определенной средой тестирования, тестовыми данными и ожидаемым результатом тестирования. </w:t>
      </w:r>
    </w:p>
    <w:p w:rsidR="00D87246" w:rsidRPr="00F25229" w:rsidRDefault="00D87246" w:rsidP="00D87246">
      <w:pPr>
        <w:pStyle w:val="Default"/>
        <w:rPr>
          <w:sz w:val="28"/>
          <w:szCs w:val="28"/>
        </w:rPr>
      </w:pPr>
      <w:r w:rsidRPr="00F25229">
        <w:rPr>
          <w:sz w:val="28"/>
          <w:szCs w:val="28"/>
        </w:rPr>
        <w:t xml:space="preserve">4.2.2.5.Тестовые случаи должны быть размещены в таблице 4.1. В первом столбце размещается номер тестового случая; во втором - название модуля (или экрана) программы, в рамках которого находится тестируемый функционал; в третьем столбце приводится пошаговое описание теста с кратким заглавием (заглавие теста определяет его цель); в четвертом столбце для критического теста описываются пошаговые ожидаемые результаты, для углубленного - один ожидаемый результат. Последние два столбца заполняются на этапе запуска тестовых случаев. </w:t>
      </w:r>
    </w:p>
    <w:p w:rsidR="00D87246" w:rsidRPr="00F25229" w:rsidRDefault="00D87246" w:rsidP="00D87246">
      <w:pPr>
        <w:pStyle w:val="Default"/>
        <w:rPr>
          <w:sz w:val="28"/>
          <w:szCs w:val="28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539"/>
        <w:gridCol w:w="1539"/>
        <w:gridCol w:w="1539"/>
        <w:gridCol w:w="1539"/>
        <w:gridCol w:w="1539"/>
        <w:gridCol w:w="1539"/>
      </w:tblGrid>
      <w:tr w:rsidR="00D87246" w:rsidRPr="00F25229">
        <w:tblPrEx>
          <w:tblCellMar>
            <w:top w:w="0" w:type="dxa"/>
            <w:bottom w:w="0" w:type="dxa"/>
          </w:tblCellMar>
        </w:tblPrEx>
        <w:trPr>
          <w:trHeight w:val="653"/>
        </w:trPr>
        <w:tc>
          <w:tcPr>
            <w:tcW w:w="1539" w:type="dxa"/>
          </w:tcPr>
          <w:p w:rsidR="00D87246" w:rsidRPr="00F25229" w:rsidRDefault="00D87246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Таблица 4.1 -Тестовые случаи № </w:t>
            </w:r>
          </w:p>
        </w:tc>
        <w:tc>
          <w:tcPr>
            <w:tcW w:w="1539" w:type="dxa"/>
          </w:tcPr>
          <w:p w:rsidR="00D87246" w:rsidRPr="00F25229" w:rsidRDefault="00D87246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Название модуля/экрана </w:t>
            </w:r>
          </w:p>
        </w:tc>
        <w:tc>
          <w:tcPr>
            <w:tcW w:w="1539" w:type="dxa"/>
          </w:tcPr>
          <w:p w:rsidR="00D87246" w:rsidRPr="00F25229" w:rsidRDefault="00D87246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Описание тестового случая </w:t>
            </w:r>
          </w:p>
        </w:tc>
        <w:tc>
          <w:tcPr>
            <w:tcW w:w="1539" w:type="dxa"/>
          </w:tcPr>
          <w:p w:rsidR="00D87246" w:rsidRPr="00F25229" w:rsidRDefault="00D87246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Ожидаемые результаты </w:t>
            </w:r>
          </w:p>
        </w:tc>
        <w:tc>
          <w:tcPr>
            <w:tcW w:w="1539" w:type="dxa"/>
          </w:tcPr>
          <w:p w:rsidR="00D87246" w:rsidRPr="00F25229" w:rsidRDefault="00D87246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Тестовый случай пройден? Да/Нет </w:t>
            </w:r>
          </w:p>
        </w:tc>
        <w:tc>
          <w:tcPr>
            <w:tcW w:w="1539" w:type="dxa"/>
          </w:tcPr>
          <w:p w:rsidR="00D87246" w:rsidRPr="00F25229" w:rsidRDefault="00D87246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Комментарии </w:t>
            </w:r>
          </w:p>
        </w:tc>
      </w:tr>
    </w:tbl>
    <w:p w:rsidR="002A4D68" w:rsidRPr="00F25229" w:rsidRDefault="002A4D68" w:rsidP="002A4D68">
      <w:pPr>
        <w:pStyle w:val="Default"/>
        <w:rPr>
          <w:sz w:val="28"/>
          <w:szCs w:val="28"/>
        </w:rPr>
      </w:pPr>
    </w:p>
    <w:p w:rsidR="002A4D68" w:rsidRPr="00F25229" w:rsidRDefault="002A4D68" w:rsidP="002A4D68">
      <w:pPr>
        <w:pStyle w:val="Default"/>
        <w:rPr>
          <w:sz w:val="28"/>
          <w:szCs w:val="28"/>
        </w:rPr>
      </w:pPr>
    </w:p>
    <w:p w:rsidR="002A4D68" w:rsidRPr="00F25229" w:rsidRDefault="002A4D68" w:rsidP="002A4D68">
      <w:pPr>
        <w:pStyle w:val="Default"/>
        <w:rPr>
          <w:sz w:val="28"/>
          <w:szCs w:val="28"/>
        </w:rPr>
      </w:pPr>
    </w:p>
    <w:p w:rsidR="002A4D68" w:rsidRPr="00F25229" w:rsidRDefault="002A4D68" w:rsidP="002A4D68">
      <w:pPr>
        <w:pStyle w:val="Default"/>
        <w:rPr>
          <w:sz w:val="28"/>
          <w:szCs w:val="28"/>
        </w:rPr>
      </w:pPr>
      <w:r w:rsidRPr="00F25229">
        <w:rPr>
          <w:sz w:val="28"/>
          <w:szCs w:val="28"/>
        </w:rPr>
        <w:t xml:space="preserve">4.2.2.6. Для тестовых случаев, предусматривающих работу с данными, необходимо определить граничные и эквивалентные значения и привести их в таблице 4.2 следующего вида: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228"/>
        <w:gridCol w:w="2228"/>
        <w:gridCol w:w="2228"/>
        <w:gridCol w:w="2228"/>
      </w:tblGrid>
      <w:tr w:rsidR="002A4D68" w:rsidRPr="00F25229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22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Таблица 4.2 -Перечень граничных и эквивалентных значений Название поля </w:t>
            </w:r>
          </w:p>
        </w:tc>
        <w:tc>
          <w:tcPr>
            <w:tcW w:w="222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Формат данных </w:t>
            </w:r>
          </w:p>
        </w:tc>
        <w:tc>
          <w:tcPr>
            <w:tcW w:w="222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Перечень граничных значений </w:t>
            </w:r>
          </w:p>
        </w:tc>
        <w:tc>
          <w:tcPr>
            <w:tcW w:w="222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Перечень эквивалентных значений </w:t>
            </w:r>
          </w:p>
        </w:tc>
      </w:tr>
      <w:tr w:rsidR="002A4D68" w:rsidRPr="00F25229">
        <w:tblPrEx>
          <w:tblCellMar>
            <w:top w:w="0" w:type="dxa"/>
            <w:bottom w:w="0" w:type="dxa"/>
          </w:tblCellMar>
        </w:tblPrEx>
        <w:trPr>
          <w:trHeight w:val="127"/>
        </w:trPr>
        <w:tc>
          <w:tcPr>
            <w:tcW w:w="222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1 </w:t>
            </w:r>
          </w:p>
        </w:tc>
        <w:tc>
          <w:tcPr>
            <w:tcW w:w="222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2 </w:t>
            </w:r>
          </w:p>
        </w:tc>
        <w:tc>
          <w:tcPr>
            <w:tcW w:w="222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3 </w:t>
            </w:r>
          </w:p>
        </w:tc>
        <w:tc>
          <w:tcPr>
            <w:tcW w:w="222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4 </w:t>
            </w:r>
          </w:p>
        </w:tc>
      </w:tr>
    </w:tbl>
    <w:p w:rsidR="002A4D68" w:rsidRPr="00F25229" w:rsidRDefault="002A4D68" w:rsidP="002A4D68">
      <w:pPr>
        <w:pStyle w:val="Default"/>
        <w:rPr>
          <w:sz w:val="28"/>
          <w:szCs w:val="28"/>
        </w:rPr>
      </w:pPr>
    </w:p>
    <w:p w:rsidR="002A4D68" w:rsidRPr="00F25229" w:rsidRDefault="002A4D68" w:rsidP="002A4D68">
      <w:pPr>
        <w:pStyle w:val="Default"/>
        <w:rPr>
          <w:sz w:val="28"/>
          <w:szCs w:val="28"/>
        </w:rPr>
      </w:pPr>
      <w:r w:rsidRPr="00F25229">
        <w:rPr>
          <w:sz w:val="28"/>
          <w:szCs w:val="28"/>
        </w:rPr>
        <w:t xml:space="preserve">4.2.2.7. Аппаратные средства, которые будут использованы при тестировании программного обеспечения (как серверной, так и клиентской части) следует привести в таблице 4.3. Во второй колонке указывается роль аппаратного средства, например, сервер приложений, </w:t>
      </w:r>
      <w:proofErr w:type="spellStart"/>
      <w:r w:rsidRPr="00F25229">
        <w:rPr>
          <w:sz w:val="28"/>
          <w:szCs w:val="28"/>
        </w:rPr>
        <w:t>web</w:t>
      </w:r>
      <w:proofErr w:type="spellEnd"/>
      <w:r w:rsidRPr="00F25229">
        <w:rPr>
          <w:sz w:val="28"/>
          <w:szCs w:val="28"/>
        </w:rPr>
        <w:t xml:space="preserve">-сервер, сервер базы данных, рабочая станция.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258"/>
        <w:gridCol w:w="2258"/>
        <w:gridCol w:w="2258"/>
        <w:gridCol w:w="2258"/>
      </w:tblGrid>
      <w:tr w:rsidR="002A4D68" w:rsidRPr="00F25229">
        <w:tblPrEx>
          <w:tblCellMar>
            <w:top w:w="0" w:type="dxa"/>
            <w:bottom w:w="0" w:type="dxa"/>
          </w:tblCellMar>
        </w:tblPrEx>
        <w:trPr>
          <w:trHeight w:val="289"/>
        </w:trPr>
        <w:tc>
          <w:tcPr>
            <w:tcW w:w="225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Таблица 4.3 -Перечень аппаратных средств № </w:t>
            </w:r>
          </w:p>
        </w:tc>
        <w:tc>
          <w:tcPr>
            <w:tcW w:w="225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Роль </w:t>
            </w:r>
          </w:p>
        </w:tc>
        <w:tc>
          <w:tcPr>
            <w:tcW w:w="225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Аппаратная конфигурация </w:t>
            </w:r>
          </w:p>
        </w:tc>
        <w:tc>
          <w:tcPr>
            <w:tcW w:w="225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Программная конфигурация </w:t>
            </w:r>
          </w:p>
        </w:tc>
      </w:tr>
      <w:tr w:rsidR="002A4D68" w:rsidRPr="00F25229">
        <w:tblPrEx>
          <w:tblCellMar>
            <w:top w:w="0" w:type="dxa"/>
            <w:bottom w:w="0" w:type="dxa"/>
          </w:tblCellMar>
        </w:tblPrEx>
        <w:trPr>
          <w:trHeight w:val="127"/>
        </w:trPr>
        <w:tc>
          <w:tcPr>
            <w:tcW w:w="225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1 </w:t>
            </w:r>
          </w:p>
        </w:tc>
        <w:tc>
          <w:tcPr>
            <w:tcW w:w="225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2 </w:t>
            </w:r>
          </w:p>
        </w:tc>
        <w:tc>
          <w:tcPr>
            <w:tcW w:w="225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3 </w:t>
            </w:r>
          </w:p>
        </w:tc>
        <w:tc>
          <w:tcPr>
            <w:tcW w:w="2258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4 </w:t>
            </w:r>
          </w:p>
        </w:tc>
      </w:tr>
    </w:tbl>
    <w:p w:rsidR="00D87246" w:rsidRPr="00F25229" w:rsidRDefault="00D87246" w:rsidP="00D87246">
      <w:pPr>
        <w:rPr>
          <w:rFonts w:ascii="Times New Roman" w:hAnsi="Times New Roman" w:cs="Times New Roman"/>
          <w:sz w:val="28"/>
          <w:szCs w:val="28"/>
        </w:rPr>
      </w:pPr>
    </w:p>
    <w:p w:rsidR="002A4D68" w:rsidRPr="00F25229" w:rsidRDefault="002A4D68" w:rsidP="002A4D68">
      <w:pPr>
        <w:pStyle w:val="Default"/>
        <w:rPr>
          <w:sz w:val="28"/>
          <w:szCs w:val="28"/>
        </w:rPr>
      </w:pPr>
      <w:r w:rsidRPr="00F25229">
        <w:rPr>
          <w:sz w:val="28"/>
          <w:szCs w:val="28"/>
        </w:rPr>
        <w:lastRenderedPageBreak/>
        <w:t xml:space="preserve">4.2.2.8. Если программное обеспечение будет тестироваться на различных платформах, необходимо составить матрицу конфигураций, отмечая знаками «+» или «-» используемую конфигурацию, приведена в таблице 4.4.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543"/>
        <w:gridCol w:w="1543"/>
        <w:gridCol w:w="1543"/>
        <w:gridCol w:w="1543"/>
        <w:gridCol w:w="1543"/>
        <w:gridCol w:w="1546"/>
      </w:tblGrid>
      <w:tr w:rsidR="002A4D68" w:rsidRPr="00F25229" w:rsidTr="002A4D68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543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Таблица 4.4 - Матрица конфигураций IE 6.0 </w:t>
            </w:r>
          </w:p>
        </w:tc>
        <w:tc>
          <w:tcPr>
            <w:tcW w:w="1543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r w:rsidRPr="00F25229">
              <w:rPr>
                <w:sz w:val="28"/>
                <w:szCs w:val="28"/>
              </w:rPr>
              <w:t xml:space="preserve">IE 7.0 </w:t>
            </w:r>
          </w:p>
        </w:tc>
        <w:tc>
          <w:tcPr>
            <w:tcW w:w="1543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proofErr w:type="spellStart"/>
            <w:r w:rsidRPr="00F25229">
              <w:rPr>
                <w:sz w:val="28"/>
                <w:szCs w:val="28"/>
              </w:rPr>
              <w:t>Mozilla</w:t>
            </w:r>
            <w:proofErr w:type="spellEnd"/>
            <w:r w:rsidRPr="00F25229">
              <w:rPr>
                <w:sz w:val="28"/>
                <w:szCs w:val="28"/>
              </w:rPr>
              <w:t xml:space="preserve"> 1.7.12 </w:t>
            </w:r>
          </w:p>
        </w:tc>
        <w:tc>
          <w:tcPr>
            <w:tcW w:w="1543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proofErr w:type="spellStart"/>
            <w:r w:rsidRPr="00F25229">
              <w:rPr>
                <w:sz w:val="28"/>
                <w:szCs w:val="28"/>
              </w:rPr>
              <w:t>FireFox</w:t>
            </w:r>
            <w:proofErr w:type="spellEnd"/>
            <w:r w:rsidRPr="00F25229">
              <w:rPr>
                <w:sz w:val="28"/>
                <w:szCs w:val="28"/>
              </w:rPr>
              <w:t xml:space="preserve"> 1.5.x </w:t>
            </w:r>
          </w:p>
        </w:tc>
        <w:tc>
          <w:tcPr>
            <w:tcW w:w="1543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proofErr w:type="spellStart"/>
            <w:r w:rsidRPr="00F25229">
              <w:rPr>
                <w:sz w:val="28"/>
                <w:szCs w:val="28"/>
              </w:rPr>
              <w:t>Opera</w:t>
            </w:r>
            <w:proofErr w:type="spellEnd"/>
            <w:r w:rsidRPr="00F25229">
              <w:rPr>
                <w:sz w:val="28"/>
                <w:szCs w:val="28"/>
              </w:rPr>
              <w:t xml:space="preserve"> 8.5x </w:t>
            </w:r>
          </w:p>
        </w:tc>
        <w:tc>
          <w:tcPr>
            <w:tcW w:w="1546" w:type="dxa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proofErr w:type="spellStart"/>
            <w:r w:rsidRPr="00F25229">
              <w:rPr>
                <w:sz w:val="28"/>
                <w:szCs w:val="28"/>
              </w:rPr>
              <w:t>Opera</w:t>
            </w:r>
            <w:proofErr w:type="spellEnd"/>
            <w:r w:rsidRPr="00F25229">
              <w:rPr>
                <w:sz w:val="28"/>
                <w:szCs w:val="28"/>
              </w:rPr>
              <w:t xml:space="preserve"> 9.0 </w:t>
            </w:r>
          </w:p>
        </w:tc>
      </w:tr>
      <w:tr w:rsidR="002A4D68" w:rsidRPr="00F25229">
        <w:tblPrEx>
          <w:tblCellMar>
            <w:top w:w="0" w:type="dxa"/>
            <w:bottom w:w="0" w:type="dxa"/>
          </w:tblCellMar>
        </w:tblPrEx>
        <w:trPr>
          <w:trHeight w:val="127"/>
        </w:trPr>
        <w:tc>
          <w:tcPr>
            <w:tcW w:w="9261" w:type="dxa"/>
            <w:gridSpan w:val="6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proofErr w:type="spellStart"/>
            <w:r w:rsidRPr="00F25229">
              <w:rPr>
                <w:sz w:val="28"/>
                <w:szCs w:val="28"/>
              </w:rPr>
              <w:t>Windows</w:t>
            </w:r>
            <w:proofErr w:type="spellEnd"/>
            <w:r w:rsidRPr="00F25229">
              <w:rPr>
                <w:sz w:val="28"/>
                <w:szCs w:val="28"/>
              </w:rPr>
              <w:t xml:space="preserve"> 10 </w:t>
            </w:r>
          </w:p>
        </w:tc>
      </w:tr>
      <w:tr w:rsidR="002A4D68" w:rsidRPr="00F25229">
        <w:tblPrEx>
          <w:tblCellMar>
            <w:top w:w="0" w:type="dxa"/>
            <w:bottom w:w="0" w:type="dxa"/>
          </w:tblCellMar>
        </w:tblPrEx>
        <w:trPr>
          <w:trHeight w:val="127"/>
        </w:trPr>
        <w:tc>
          <w:tcPr>
            <w:tcW w:w="9261" w:type="dxa"/>
            <w:gridSpan w:val="6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proofErr w:type="spellStart"/>
            <w:r w:rsidRPr="00F25229">
              <w:rPr>
                <w:sz w:val="28"/>
                <w:szCs w:val="28"/>
              </w:rPr>
              <w:t>Windows</w:t>
            </w:r>
            <w:proofErr w:type="spellEnd"/>
            <w:r w:rsidRPr="00F25229">
              <w:rPr>
                <w:sz w:val="28"/>
                <w:szCs w:val="28"/>
              </w:rPr>
              <w:t xml:space="preserve"> 8 </w:t>
            </w:r>
          </w:p>
        </w:tc>
      </w:tr>
      <w:tr w:rsidR="002A4D68" w:rsidRPr="00F25229">
        <w:tblPrEx>
          <w:tblCellMar>
            <w:top w:w="0" w:type="dxa"/>
            <w:bottom w:w="0" w:type="dxa"/>
          </w:tblCellMar>
        </w:tblPrEx>
        <w:trPr>
          <w:trHeight w:val="127"/>
        </w:trPr>
        <w:tc>
          <w:tcPr>
            <w:tcW w:w="9261" w:type="dxa"/>
            <w:gridSpan w:val="6"/>
          </w:tcPr>
          <w:p w:rsidR="002A4D68" w:rsidRPr="00F25229" w:rsidRDefault="002A4D68">
            <w:pPr>
              <w:pStyle w:val="Default"/>
              <w:rPr>
                <w:sz w:val="28"/>
                <w:szCs w:val="28"/>
              </w:rPr>
            </w:pPr>
            <w:proofErr w:type="spellStart"/>
            <w:r w:rsidRPr="00F25229">
              <w:rPr>
                <w:sz w:val="28"/>
                <w:szCs w:val="28"/>
              </w:rPr>
              <w:t>Windows</w:t>
            </w:r>
            <w:proofErr w:type="spellEnd"/>
            <w:r w:rsidRPr="00F25229">
              <w:rPr>
                <w:sz w:val="28"/>
                <w:szCs w:val="28"/>
              </w:rPr>
              <w:t xml:space="preserve"> 7 </w:t>
            </w:r>
          </w:p>
        </w:tc>
      </w:tr>
    </w:tbl>
    <w:p w:rsidR="002A4D68" w:rsidRPr="00F25229" w:rsidRDefault="002A4D68" w:rsidP="002A4D68">
      <w:pPr>
        <w:pStyle w:val="Default"/>
        <w:rPr>
          <w:sz w:val="28"/>
          <w:szCs w:val="28"/>
        </w:rPr>
      </w:pPr>
      <w:r w:rsidRPr="00F25229">
        <w:rPr>
          <w:sz w:val="28"/>
          <w:szCs w:val="28"/>
        </w:rPr>
        <w:t xml:space="preserve">4.2.2.9. Запуск тестовых случаев может быть проведен как вручную, так и с использованием средств автоматизированного 16 </w:t>
      </w:r>
    </w:p>
    <w:p w:rsidR="002A4D68" w:rsidRPr="00F25229" w:rsidRDefault="002A4D68" w:rsidP="002A4D68">
      <w:pPr>
        <w:pStyle w:val="Default"/>
        <w:rPr>
          <w:color w:val="auto"/>
          <w:sz w:val="28"/>
          <w:szCs w:val="28"/>
        </w:rPr>
      </w:pPr>
    </w:p>
    <w:p w:rsidR="002A4D68" w:rsidRDefault="002A4D68" w:rsidP="002A4D68">
      <w:pPr>
        <w:pStyle w:val="Default"/>
        <w:pageBreakBefore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lastRenderedPageBreak/>
        <w:t>тестирования</w:t>
      </w:r>
      <w:proofErr w:type="gramEnd"/>
      <w:r>
        <w:rPr>
          <w:color w:val="auto"/>
          <w:sz w:val="28"/>
          <w:szCs w:val="28"/>
        </w:rPr>
        <w:t xml:space="preserve">. Используемые средства должны быть описаны в расчетно-пояснительной записке. </w:t>
      </w:r>
    </w:p>
    <w:p w:rsidR="002A4D68" w:rsidRDefault="002A4D68" w:rsidP="002A4D68">
      <w:pPr>
        <w:pStyle w:val="Default"/>
        <w:spacing w:after="45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4.2.2.10.Каждый отработанный тестовый случай помечается в пятой колонке таблицы 4.1, как пройденный или не пройденный. В шестой колонке таблицы 4.1 можно привести уточнения, при какой конфигурации программных или аппаратных средств произошла ошибка, либо сделать ссылку на рисунок с копией экрана программы, демонстрирующий ошибку. </w:t>
      </w:r>
    </w:p>
    <w:p w:rsidR="002A4D68" w:rsidRDefault="002A4D68" w:rsidP="002A4D68">
      <w:pPr>
        <w:pStyle w:val="Defaul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4.2.2.11. После запуска всех тестовых случаев следует перейти к анализу полученных результатов. Если в программе были найдены ошибки, их следует привести в таблице 4.5, выработать гипотезу месторасположения каждой ошибки, проверить гипотезу опытным путем и сделать вывод о ее прохождении. </w:t>
      </w:r>
    </w:p>
    <w:p w:rsidR="002A4D68" w:rsidRDefault="002A4D68" w:rsidP="002A4D68">
      <w:pPr>
        <w:pStyle w:val="Default"/>
        <w:rPr>
          <w:color w:val="auto"/>
          <w:sz w:val="28"/>
          <w:szCs w:val="28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282"/>
        <w:gridCol w:w="2282"/>
        <w:gridCol w:w="2282"/>
        <w:gridCol w:w="2282"/>
      </w:tblGrid>
      <w:tr w:rsidR="002A4D68">
        <w:tblPrEx>
          <w:tblCellMar>
            <w:top w:w="0" w:type="dxa"/>
            <w:bottom w:w="0" w:type="dxa"/>
          </w:tblCellMar>
        </w:tblPrEx>
        <w:trPr>
          <w:trHeight w:val="358"/>
        </w:trPr>
        <w:tc>
          <w:tcPr>
            <w:tcW w:w="2282" w:type="dxa"/>
          </w:tcPr>
          <w:p w:rsidR="002A4D68" w:rsidRDefault="002A4D68">
            <w:pPr>
              <w:pStyle w:val="Default"/>
              <w:rPr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 xml:space="preserve">Таблица 4.5 -Анализ ошибок </w:t>
            </w:r>
            <w:r>
              <w:rPr>
                <w:sz w:val="28"/>
                <w:szCs w:val="28"/>
              </w:rPr>
              <w:t xml:space="preserve">Номер ошибки </w:t>
            </w:r>
          </w:p>
        </w:tc>
        <w:tc>
          <w:tcPr>
            <w:tcW w:w="2282" w:type="dxa"/>
          </w:tcPr>
          <w:p w:rsidR="002A4D68" w:rsidRDefault="002A4D6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Описание ошибки </w:t>
            </w:r>
          </w:p>
        </w:tc>
        <w:tc>
          <w:tcPr>
            <w:tcW w:w="2282" w:type="dxa"/>
          </w:tcPr>
          <w:p w:rsidR="002A4D68" w:rsidRDefault="002A4D6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Гипотеза местонахождения </w:t>
            </w:r>
          </w:p>
        </w:tc>
        <w:tc>
          <w:tcPr>
            <w:tcW w:w="2282" w:type="dxa"/>
          </w:tcPr>
          <w:p w:rsidR="002A4D68" w:rsidRDefault="002A4D6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Гипотеза прошла? Да/Нет </w:t>
            </w:r>
          </w:p>
        </w:tc>
      </w:tr>
      <w:tr w:rsidR="002A4D68">
        <w:tblPrEx>
          <w:tblCellMar>
            <w:top w:w="0" w:type="dxa"/>
            <w:bottom w:w="0" w:type="dxa"/>
          </w:tblCellMar>
        </w:tblPrEx>
        <w:trPr>
          <w:trHeight w:val="127"/>
        </w:trPr>
        <w:tc>
          <w:tcPr>
            <w:tcW w:w="2282" w:type="dxa"/>
          </w:tcPr>
          <w:p w:rsidR="002A4D68" w:rsidRDefault="002A4D6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2282" w:type="dxa"/>
          </w:tcPr>
          <w:p w:rsidR="002A4D68" w:rsidRDefault="002A4D6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2282" w:type="dxa"/>
          </w:tcPr>
          <w:p w:rsidR="002A4D68" w:rsidRDefault="002A4D6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2282" w:type="dxa"/>
          </w:tcPr>
          <w:p w:rsidR="002A4D68" w:rsidRDefault="002A4D68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 </w:t>
            </w:r>
          </w:p>
        </w:tc>
      </w:tr>
    </w:tbl>
    <w:p w:rsidR="002A4D68" w:rsidRDefault="002A4D68" w:rsidP="00D87246"/>
    <w:p w:rsidR="002A4D68" w:rsidRDefault="002A4D68" w:rsidP="002A4D68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4.2.2.12. Описание процесса тестирования программного обеспечения заканчивается выводами о его прохождении с указанием количества найденных и исправленных ошибок. </w:t>
      </w:r>
    </w:p>
    <w:sectPr w:rsidR="002A4D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402"/>
    <w:multiLevelType w:val="multilevel"/>
    <w:tmpl w:val="00000885"/>
    <w:lvl w:ilvl="0">
      <w:start w:val="1"/>
      <w:numFmt w:val="decimal"/>
      <w:lvlText w:val="%1"/>
      <w:lvlJc w:val="left"/>
      <w:pPr>
        <w:ind w:hanging="143"/>
      </w:pPr>
      <w:rPr>
        <w:rFonts w:ascii="Times New Roman" w:hAnsi="Times New Roman" w:cs="Times New Roman"/>
        <w:b w:val="0"/>
        <w:bCs w:val="0"/>
        <w:position w:val="11"/>
        <w:sz w:val="16"/>
        <w:szCs w:val="16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044"/>
    <w:rsid w:val="002A4D68"/>
    <w:rsid w:val="00312457"/>
    <w:rsid w:val="004F63D8"/>
    <w:rsid w:val="00535FF7"/>
    <w:rsid w:val="006D111E"/>
    <w:rsid w:val="006F5353"/>
    <w:rsid w:val="00863B7F"/>
    <w:rsid w:val="008B7A40"/>
    <w:rsid w:val="00C432DC"/>
    <w:rsid w:val="00D424E9"/>
    <w:rsid w:val="00D81044"/>
    <w:rsid w:val="00D87246"/>
    <w:rsid w:val="00F25229"/>
    <w:rsid w:val="00F4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BAF050-C410-45DD-8112-84F3F03D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872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9</Pages>
  <Words>2001</Words>
  <Characters>11408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Pashkevich</dc:creator>
  <cp:keywords/>
  <dc:description/>
  <cp:lastModifiedBy>Oleg Pashkevich</cp:lastModifiedBy>
  <cp:revision>3</cp:revision>
  <dcterms:created xsi:type="dcterms:W3CDTF">2025-05-11T14:15:00Z</dcterms:created>
  <dcterms:modified xsi:type="dcterms:W3CDTF">2025-05-13T13:59:00Z</dcterms:modified>
</cp:coreProperties>
</file>