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61CD" w14:textId="77777777" w:rsidR="009F3125" w:rsidRDefault="009F3125">
      <w:pPr>
        <w:pStyle w:val="a3"/>
        <w:spacing w:before="11"/>
        <w:rPr>
          <w:rFonts w:ascii="Times New Roman"/>
          <w:sz w:val="17"/>
        </w:rPr>
      </w:pPr>
    </w:p>
    <w:p w14:paraId="1E51C4C0" w14:textId="77777777" w:rsidR="009F3125" w:rsidRDefault="00000000">
      <w:pPr>
        <w:spacing w:before="54"/>
        <w:ind w:right="260"/>
        <w:jc w:val="center"/>
        <w:rPr>
          <w:sz w:val="32"/>
        </w:rPr>
      </w:pPr>
      <w:r>
        <w:rPr>
          <w:w w:val="95"/>
          <w:sz w:val="32"/>
        </w:rPr>
        <w:t>二氧化碳吸收—解吸实验</w:t>
      </w:r>
    </w:p>
    <w:p w14:paraId="41F5B3F8" w14:textId="77777777" w:rsidR="009F3125" w:rsidRDefault="009F3125">
      <w:pPr>
        <w:pStyle w:val="a3"/>
        <w:spacing w:before="11"/>
        <w:rPr>
          <w:sz w:val="32"/>
        </w:rPr>
      </w:pPr>
    </w:p>
    <w:p w14:paraId="0A06101B" w14:textId="77777777" w:rsidR="009F3125" w:rsidRDefault="00000000">
      <w:pPr>
        <w:pStyle w:val="a3"/>
        <w:ind w:left="540"/>
      </w:pPr>
      <w:r>
        <w:t>一、实验目的：</w:t>
      </w:r>
    </w:p>
    <w:p w14:paraId="25A49B93" w14:textId="77777777" w:rsidR="009F3125" w:rsidRDefault="00000000">
      <w:pPr>
        <w:pStyle w:val="a4"/>
        <w:numPr>
          <w:ilvl w:val="0"/>
          <w:numId w:val="10"/>
        </w:numPr>
        <w:tabs>
          <w:tab w:val="left" w:pos="841"/>
        </w:tabs>
        <w:spacing w:before="161"/>
        <w:rPr>
          <w:sz w:val="24"/>
        </w:rPr>
      </w:pPr>
      <w:r>
        <w:rPr>
          <w:sz w:val="24"/>
        </w:rPr>
        <w:t>了解填料吸收塔实验装置的基本结构、流程及操作方法。</w:t>
      </w:r>
    </w:p>
    <w:p w14:paraId="36F11FFC" w14:textId="77777777" w:rsidR="009F3125" w:rsidRDefault="00000000">
      <w:pPr>
        <w:pStyle w:val="a4"/>
        <w:numPr>
          <w:ilvl w:val="0"/>
          <w:numId w:val="10"/>
        </w:numPr>
        <w:tabs>
          <w:tab w:val="left" w:pos="841"/>
        </w:tabs>
        <w:spacing w:before="158"/>
        <w:rPr>
          <w:sz w:val="24"/>
        </w:rPr>
      </w:pPr>
      <w:r>
        <w:rPr>
          <w:spacing w:val="4"/>
          <w:w w:val="95"/>
          <w:sz w:val="24"/>
        </w:rPr>
        <w:t xml:space="preserve">掌握总体积传质系数 </w:t>
      </w:r>
      <w:proofErr w:type="spellStart"/>
      <w:r>
        <w:rPr>
          <w:rFonts w:ascii="Times New Roman" w:eastAsia="Times New Roman"/>
          <w:i/>
          <w:w w:val="95"/>
          <w:sz w:val="24"/>
        </w:rPr>
        <w:t>K</w:t>
      </w:r>
      <w:r>
        <w:rPr>
          <w:rFonts w:ascii="Times New Roman" w:eastAsia="Times New Roman"/>
          <w:w w:val="95"/>
          <w:sz w:val="24"/>
        </w:rPr>
        <w:t>xa</w:t>
      </w:r>
      <w:proofErr w:type="spellEnd"/>
      <w:r>
        <w:rPr>
          <w:rFonts w:ascii="Times New Roman" w:eastAsia="Times New Roman"/>
          <w:spacing w:val="98"/>
          <w:sz w:val="24"/>
        </w:rPr>
        <w:t xml:space="preserve"> </w:t>
      </w:r>
      <w:r>
        <w:rPr>
          <w:w w:val="95"/>
          <w:sz w:val="24"/>
        </w:rPr>
        <w:t>的测定方法。</w:t>
      </w:r>
    </w:p>
    <w:p w14:paraId="5B64C842" w14:textId="77777777" w:rsidR="009F3125" w:rsidRDefault="00000000">
      <w:pPr>
        <w:pStyle w:val="a4"/>
        <w:numPr>
          <w:ilvl w:val="0"/>
          <w:numId w:val="10"/>
        </w:numPr>
        <w:tabs>
          <w:tab w:val="left" w:pos="841"/>
        </w:tabs>
        <w:rPr>
          <w:sz w:val="24"/>
        </w:rPr>
      </w:pPr>
      <w:r>
        <w:rPr>
          <w:sz w:val="24"/>
        </w:rPr>
        <w:t>了解气体</w:t>
      </w:r>
      <w:proofErr w:type="gramStart"/>
      <w:r>
        <w:rPr>
          <w:sz w:val="24"/>
        </w:rPr>
        <w:t>空塔速度</w:t>
      </w:r>
      <w:proofErr w:type="gramEnd"/>
      <w:r>
        <w:rPr>
          <w:sz w:val="24"/>
        </w:rPr>
        <w:t>与压强降的关系。</w:t>
      </w:r>
    </w:p>
    <w:p w14:paraId="44637148" w14:textId="77777777" w:rsidR="009F3125" w:rsidRDefault="00000000">
      <w:pPr>
        <w:pStyle w:val="a4"/>
        <w:numPr>
          <w:ilvl w:val="0"/>
          <w:numId w:val="10"/>
        </w:numPr>
        <w:tabs>
          <w:tab w:val="left" w:pos="841"/>
        </w:tabs>
        <w:spacing w:before="158" w:line="364" w:lineRule="auto"/>
        <w:ind w:left="540" w:right="6608" w:firstLine="120"/>
        <w:rPr>
          <w:sz w:val="24"/>
        </w:rPr>
      </w:pPr>
      <w:r>
        <w:rPr>
          <w:spacing w:val="-22"/>
          <w:position w:val="2"/>
          <w:sz w:val="24"/>
        </w:rPr>
        <w:t xml:space="preserve">了解 </w:t>
      </w:r>
      <w:r>
        <w:rPr>
          <w:rFonts w:ascii="Times New Roman" w:eastAsia="Times New Roman"/>
          <w:spacing w:val="-2"/>
          <w:position w:val="2"/>
          <w:sz w:val="24"/>
        </w:rPr>
        <w:t>CO</w:t>
      </w:r>
      <w:r>
        <w:rPr>
          <w:rFonts w:ascii="Times New Roman" w:eastAsia="Times New Roman"/>
          <w:spacing w:val="-2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spacing w:val="-2"/>
          <w:position w:val="2"/>
          <w:sz w:val="24"/>
        </w:rPr>
        <w:t>解吸操作。</w:t>
      </w:r>
      <w:r>
        <w:rPr>
          <w:sz w:val="24"/>
        </w:rPr>
        <w:t>二、实验任务：</w:t>
      </w:r>
    </w:p>
    <w:p w14:paraId="35FDA0D0" w14:textId="77777777" w:rsidR="009F3125" w:rsidRDefault="00000000">
      <w:pPr>
        <w:pStyle w:val="a4"/>
        <w:numPr>
          <w:ilvl w:val="0"/>
          <w:numId w:val="9"/>
        </w:numPr>
        <w:tabs>
          <w:tab w:val="left" w:pos="960"/>
        </w:tabs>
        <w:spacing w:before="0" w:line="307" w:lineRule="exact"/>
        <w:rPr>
          <w:sz w:val="24"/>
        </w:rPr>
      </w:pPr>
      <w:r>
        <w:rPr>
          <w:sz w:val="24"/>
        </w:rPr>
        <w:t>测定干和湿填料吸收塔的流体力学性能，得出湿填料的液泛速度。</w:t>
      </w:r>
    </w:p>
    <w:p w14:paraId="5E0F143E" w14:textId="77777777" w:rsidR="009F3125" w:rsidRDefault="00000000">
      <w:pPr>
        <w:pStyle w:val="a4"/>
        <w:numPr>
          <w:ilvl w:val="0"/>
          <w:numId w:val="9"/>
        </w:numPr>
        <w:tabs>
          <w:tab w:val="left" w:pos="960"/>
        </w:tabs>
        <w:spacing w:before="159" w:line="364" w:lineRule="auto"/>
        <w:ind w:left="540" w:right="2924" w:firstLine="120"/>
        <w:rPr>
          <w:sz w:val="24"/>
        </w:rPr>
      </w:pPr>
      <w:r>
        <w:rPr>
          <w:spacing w:val="-6"/>
          <w:position w:val="2"/>
          <w:sz w:val="24"/>
        </w:rPr>
        <w:t xml:space="preserve">测定利用填料吸收塔吸收 </w:t>
      </w:r>
      <w:r>
        <w:rPr>
          <w:rFonts w:ascii="Times New Roman" w:eastAsia="Times New Roman"/>
          <w:spacing w:val="-1"/>
          <w:position w:val="2"/>
          <w:sz w:val="24"/>
        </w:rPr>
        <w:t>CO</w:t>
      </w:r>
      <w:r>
        <w:rPr>
          <w:rFonts w:ascii="Times New Roman" w:eastAsia="Times New Roman"/>
          <w:spacing w:val="-1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spacing w:val="-8"/>
          <w:position w:val="2"/>
          <w:sz w:val="24"/>
        </w:rPr>
        <w:t xml:space="preserve">的总体积传质系数 </w:t>
      </w:r>
      <w:proofErr w:type="spellStart"/>
      <w:r>
        <w:rPr>
          <w:rFonts w:ascii="Times New Roman" w:eastAsia="Times New Roman"/>
          <w:i/>
          <w:position w:val="2"/>
          <w:sz w:val="24"/>
        </w:rPr>
        <w:t>K</w:t>
      </w:r>
      <w:r>
        <w:rPr>
          <w:rFonts w:ascii="Times New Roman" w:eastAsia="Times New Roman"/>
          <w:position w:val="2"/>
          <w:sz w:val="24"/>
        </w:rPr>
        <w:t>xa</w:t>
      </w:r>
      <w:proofErr w:type="spellEnd"/>
      <w:r>
        <w:rPr>
          <w:position w:val="2"/>
          <w:sz w:val="24"/>
        </w:rPr>
        <w:t>。</w:t>
      </w:r>
      <w:r>
        <w:rPr>
          <w:sz w:val="24"/>
        </w:rPr>
        <w:t>三、实验原理</w:t>
      </w:r>
    </w:p>
    <w:p w14:paraId="03886FB6" w14:textId="77777777" w:rsidR="009F3125" w:rsidRDefault="00000000">
      <w:pPr>
        <w:pStyle w:val="a4"/>
        <w:numPr>
          <w:ilvl w:val="0"/>
          <w:numId w:val="8"/>
        </w:numPr>
        <w:tabs>
          <w:tab w:val="left" w:pos="841"/>
        </w:tabs>
        <w:spacing w:before="0" w:line="307" w:lineRule="exact"/>
        <w:jc w:val="left"/>
        <w:rPr>
          <w:sz w:val="24"/>
        </w:rPr>
      </w:pPr>
      <w:r>
        <w:rPr>
          <w:sz w:val="24"/>
        </w:rPr>
        <w:t>气体通过填料层的压强降测定：</w:t>
      </w:r>
    </w:p>
    <w:p w14:paraId="24323CC9" w14:textId="77777777" w:rsidR="009F3125" w:rsidRDefault="009F3125">
      <w:pPr>
        <w:pStyle w:val="a3"/>
        <w:spacing w:before="7"/>
        <w:rPr>
          <w:sz w:val="18"/>
        </w:rPr>
      </w:pPr>
    </w:p>
    <w:p w14:paraId="3652B02E" w14:textId="77777777" w:rsidR="009F3125" w:rsidRDefault="00000000">
      <w:pPr>
        <w:pStyle w:val="a3"/>
        <w:ind w:left="1003" w:right="1167"/>
        <w:jc w:val="center"/>
      </w:pPr>
      <w:r>
        <w:t>气体通过填料层的压强</w:t>
      </w:r>
      <w:proofErr w:type="gramStart"/>
      <w:r>
        <w:t>降是塔设计</w:t>
      </w:r>
      <w:proofErr w:type="gramEnd"/>
      <w:r>
        <w:t>中的重要参数，它决定了塔的动力消</w:t>
      </w:r>
    </w:p>
    <w:p w14:paraId="1D3DA14A" w14:textId="77777777" w:rsidR="009F3125" w:rsidRDefault="00000000">
      <w:pPr>
        <w:pStyle w:val="a3"/>
        <w:spacing w:before="211"/>
        <w:ind w:right="265"/>
        <w:jc w:val="center"/>
      </w:pPr>
      <w:r>
        <w:rPr>
          <w:spacing w:val="1"/>
          <w:w w:val="95"/>
        </w:rPr>
        <w:t>耗。压强降与气、液流量有关，不同液体喷淋量下填料层的压强降</w:t>
      </w:r>
      <w:r>
        <w:rPr>
          <w:rFonts w:ascii="Symbol" w:eastAsia="Symbol" w:hAnsi="Symbol"/>
          <w:w w:val="95"/>
          <w:position w:val="1"/>
          <w:sz w:val="26"/>
        </w:rPr>
        <w:t></w:t>
      </w:r>
      <w:r>
        <w:rPr>
          <w:rFonts w:ascii="Times New Roman" w:eastAsia="Times New Roman" w:hAnsi="Times New Roman"/>
          <w:i/>
          <w:w w:val="95"/>
          <w:position w:val="1"/>
          <w:sz w:val="26"/>
        </w:rPr>
        <w:t>P</w:t>
      </w:r>
      <w:r>
        <w:rPr>
          <w:rFonts w:ascii="Times New Roman" w:eastAsia="Times New Roman" w:hAnsi="Times New Roman"/>
          <w:i/>
          <w:spacing w:val="65"/>
          <w:position w:val="1"/>
          <w:sz w:val="26"/>
        </w:rPr>
        <w:t xml:space="preserve"> </w:t>
      </w:r>
      <w:r>
        <w:rPr>
          <w:rFonts w:ascii="Times New Roman" w:eastAsia="Times New Roman" w:hAnsi="Times New Roman"/>
          <w:w w:val="95"/>
          <w:position w:val="1"/>
          <w:sz w:val="26"/>
        </w:rPr>
        <w:t>/</w:t>
      </w:r>
      <w:r>
        <w:rPr>
          <w:rFonts w:ascii="Times New Roman" w:eastAsia="Times New Roman" w:hAnsi="Times New Roman"/>
          <w:spacing w:val="78"/>
          <w:position w:val="1"/>
          <w:sz w:val="26"/>
        </w:rPr>
        <w:t xml:space="preserve"> </w:t>
      </w:r>
      <w:r>
        <w:rPr>
          <w:rFonts w:ascii="Times New Roman" w:eastAsia="Times New Roman" w:hAnsi="Times New Roman"/>
          <w:i/>
          <w:w w:val="95"/>
          <w:position w:val="1"/>
          <w:sz w:val="26"/>
        </w:rPr>
        <w:t>Z</w:t>
      </w:r>
      <w:r>
        <w:rPr>
          <w:rFonts w:ascii="Times New Roman" w:eastAsia="Times New Roman" w:hAnsi="Times New Roman"/>
          <w:i/>
          <w:spacing w:val="121"/>
          <w:position w:val="1"/>
          <w:sz w:val="26"/>
        </w:rPr>
        <w:t xml:space="preserve"> </w:t>
      </w:r>
      <w:r>
        <w:rPr>
          <w:w w:val="95"/>
        </w:rPr>
        <w:t>与气速</w:t>
      </w:r>
    </w:p>
    <w:p w14:paraId="60615FC9" w14:textId="77777777" w:rsidR="009F3125" w:rsidRDefault="00000000">
      <w:pPr>
        <w:pStyle w:val="a3"/>
        <w:spacing w:before="235"/>
        <w:ind w:left="540"/>
      </w:pPr>
      <w:r>
        <w:rPr>
          <w:rFonts w:ascii="Times New Roman" w:eastAsia="Times New Roman"/>
          <w:i/>
        </w:rPr>
        <w:t xml:space="preserve">u </w:t>
      </w:r>
      <w:r>
        <w:t>的关系（在双对数坐标系中）</w:t>
      </w:r>
      <w:r>
        <w:rPr>
          <w:spacing w:val="-20"/>
        </w:rPr>
        <w:t xml:space="preserve">如图 </w:t>
      </w:r>
      <w:r>
        <w:rPr>
          <w:rFonts w:ascii="Times New Roman" w:eastAsia="Times New Roman"/>
        </w:rPr>
        <w:t xml:space="preserve">1 </w:t>
      </w:r>
      <w:r>
        <w:t>所示。</w:t>
      </w:r>
    </w:p>
    <w:p w14:paraId="12A47BF0" w14:textId="77777777" w:rsidR="009F3125" w:rsidRDefault="00000000">
      <w:pPr>
        <w:pStyle w:val="a3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769759" wp14:editId="4798EE66">
            <wp:simplePos x="0" y="0"/>
            <wp:positionH relativeFrom="page">
              <wp:posOffset>2370286</wp:posOffset>
            </wp:positionH>
            <wp:positionV relativeFrom="paragraph">
              <wp:posOffset>164734</wp:posOffset>
            </wp:positionV>
            <wp:extent cx="2739690" cy="176450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690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35877" w14:textId="77777777" w:rsidR="009F3125" w:rsidRDefault="00000000">
      <w:pPr>
        <w:pStyle w:val="a3"/>
        <w:spacing w:before="134"/>
        <w:ind w:left="3218"/>
      </w:pPr>
      <w:r>
        <w:rPr>
          <w:spacing w:val="-31"/>
        </w:rPr>
        <w:t xml:space="preserve">图 </w:t>
      </w:r>
      <w:r>
        <w:rPr>
          <w:rFonts w:ascii="Times New Roman" w:eastAsia="Times New Roman" w:hAnsi="Times New Roman"/>
          <w:spacing w:val="-1"/>
        </w:rPr>
        <w:t>1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spacing w:val="-13"/>
        </w:rPr>
        <w:t xml:space="preserve">填料塔的 </w:t>
      </w:r>
      <w:r>
        <w:rPr>
          <w:rFonts w:ascii="Times New Roman" w:eastAsia="Times New Roman" w:hAnsi="Times New Roman"/>
          <w:i/>
        </w:rPr>
        <w:t>ΔP</w:t>
      </w:r>
      <w:r>
        <w:rPr>
          <w:rFonts w:ascii="Times New Roman" w:eastAsia="Times New Roman" w:hAnsi="Times New Roman"/>
        </w:rPr>
        <w:t>/</w:t>
      </w:r>
      <w:r>
        <w:rPr>
          <w:rFonts w:ascii="Times New Roman" w:eastAsia="Times New Roman" w:hAnsi="Times New Roman"/>
          <w:i/>
        </w:rPr>
        <w:t>Z</w:t>
      </w:r>
      <w:r>
        <w:t>～</w:t>
      </w:r>
      <w:r>
        <w:rPr>
          <w:rFonts w:ascii="Times New Roman" w:eastAsia="Times New Roman" w:hAnsi="Times New Roman"/>
        </w:rPr>
        <w:t xml:space="preserve">u </w:t>
      </w:r>
      <w:r>
        <w:t>曲线</w:t>
      </w:r>
    </w:p>
    <w:p w14:paraId="0BD5A281" w14:textId="77777777" w:rsidR="009F3125" w:rsidRDefault="00000000">
      <w:pPr>
        <w:pStyle w:val="a3"/>
        <w:spacing w:before="83" w:line="364" w:lineRule="auto"/>
        <w:ind w:left="539" w:right="829" w:firstLine="480"/>
      </w:pPr>
      <w:r>
        <w:rPr>
          <w:spacing w:val="-7"/>
          <w:position w:val="2"/>
        </w:rPr>
        <w:t xml:space="preserve">当无液体喷淋即喷淋量 </w:t>
      </w:r>
      <w:r>
        <w:rPr>
          <w:rFonts w:ascii="Times New Roman" w:eastAsia="Times New Roman" w:hAnsi="Times New Roman"/>
          <w:i/>
          <w:spacing w:val="-1"/>
          <w:position w:val="2"/>
        </w:rPr>
        <w:t>L</w:t>
      </w:r>
      <w:r>
        <w:rPr>
          <w:rFonts w:ascii="Times New Roman" w:eastAsia="Times New Roman" w:hAnsi="Times New Roman"/>
          <w:spacing w:val="-1"/>
          <w:sz w:val="16"/>
        </w:rPr>
        <w:t>0</w:t>
      </w:r>
      <w:r>
        <w:rPr>
          <w:rFonts w:ascii="Times New Roman" w:eastAsia="Times New Roman" w:hAnsi="Times New Roman"/>
          <w:spacing w:val="-1"/>
          <w:position w:val="2"/>
        </w:rPr>
        <w:t>=0</w:t>
      </w:r>
      <w:r>
        <w:rPr>
          <w:rFonts w:ascii="Times New Roman" w:eastAsia="Times New Roman" w:hAnsi="Times New Roman"/>
          <w:position w:val="2"/>
        </w:rPr>
        <w:t xml:space="preserve"> </w:t>
      </w:r>
      <w:r>
        <w:rPr>
          <w:spacing w:val="-10"/>
          <w:position w:val="2"/>
        </w:rPr>
        <w:t xml:space="preserve">时，干填料的 </w:t>
      </w:r>
      <w:r>
        <w:rPr>
          <w:rFonts w:ascii="Times New Roman" w:eastAsia="Times New Roman" w:hAnsi="Times New Roman"/>
          <w:i/>
          <w:position w:val="2"/>
        </w:rPr>
        <w:t>ΔP/Z</w:t>
      </w:r>
      <w:r>
        <w:rPr>
          <w:position w:val="2"/>
        </w:rPr>
        <w:t>～</w:t>
      </w:r>
      <w:r>
        <w:rPr>
          <w:rFonts w:ascii="Times New Roman" w:eastAsia="Times New Roman" w:hAnsi="Times New Roman"/>
          <w:i/>
          <w:position w:val="2"/>
        </w:rPr>
        <w:t xml:space="preserve">u </w:t>
      </w:r>
      <w:r>
        <w:rPr>
          <w:position w:val="2"/>
        </w:rPr>
        <w:t>的关系是直线，如图中</w:t>
      </w:r>
      <w:r>
        <w:rPr>
          <w:spacing w:val="-16"/>
        </w:rPr>
        <w:t xml:space="preserve">的直线 </w:t>
      </w:r>
      <w:r>
        <w:rPr>
          <w:rFonts w:ascii="Times New Roman" w:eastAsia="Times New Roman" w:hAnsi="Times New Roman"/>
          <w:spacing w:val="-1"/>
        </w:rPr>
        <w:t>0</w:t>
      </w:r>
      <w:r>
        <w:rPr>
          <w:spacing w:val="-1"/>
        </w:rPr>
        <w:t>。当有一定的喷淋量时，</w:t>
      </w:r>
      <w:r>
        <w:rPr>
          <w:rFonts w:ascii="Times New Roman" w:eastAsia="Times New Roman" w:hAnsi="Times New Roman"/>
          <w:i/>
        </w:rPr>
        <w:t>ΔP/Z</w:t>
      </w:r>
      <w:r>
        <w:t>～</w:t>
      </w:r>
      <w:r>
        <w:rPr>
          <w:rFonts w:ascii="Times New Roman" w:eastAsia="Times New Roman" w:hAnsi="Times New Roman"/>
          <w:i/>
        </w:rPr>
        <w:t xml:space="preserve">u </w:t>
      </w:r>
      <w:r>
        <w:t>的关系变成折线，并存在两个转折</w:t>
      </w:r>
      <w:r>
        <w:rPr>
          <w:spacing w:val="1"/>
        </w:rPr>
        <w:t xml:space="preserve"> </w:t>
      </w:r>
      <w:r>
        <w:rPr>
          <w:spacing w:val="-1"/>
        </w:rPr>
        <w:t>点，下转折点称为</w:t>
      </w:r>
      <w:r>
        <w:rPr>
          <w:rFonts w:ascii="Times New Roman" w:eastAsia="Times New Roman" w:hAnsi="Times New Roman"/>
        </w:rPr>
        <w:t>“</w:t>
      </w:r>
      <w:r>
        <w:t>载点</w:t>
      </w:r>
      <w:r>
        <w:rPr>
          <w:rFonts w:ascii="Times New Roman" w:eastAsia="Times New Roman" w:hAnsi="Times New Roman"/>
        </w:rPr>
        <w:t>”</w:t>
      </w:r>
      <w:r>
        <w:t>，上转折点称为</w:t>
      </w:r>
      <w:r>
        <w:rPr>
          <w:rFonts w:ascii="Times New Roman" w:eastAsia="Times New Roman" w:hAnsi="Times New Roman"/>
        </w:rPr>
        <w:t>“</w:t>
      </w:r>
      <w:r>
        <w:t>泛点</w:t>
      </w:r>
      <w:r>
        <w:rPr>
          <w:rFonts w:ascii="Times New Roman" w:eastAsia="Times New Roman" w:hAnsi="Times New Roman"/>
        </w:rPr>
        <w:t>”</w:t>
      </w:r>
      <w:r>
        <w:rPr>
          <w:spacing w:val="-7"/>
        </w:rPr>
        <w:t xml:space="preserve">。这两个转折点将 </w:t>
      </w:r>
      <w:r>
        <w:rPr>
          <w:rFonts w:ascii="Times New Roman" w:eastAsia="Times New Roman" w:hAnsi="Times New Roman"/>
          <w:i/>
        </w:rPr>
        <w:t>ΔP/Z</w:t>
      </w:r>
      <w:r>
        <w:t>～</w:t>
      </w:r>
      <w:r>
        <w:rPr>
          <w:rFonts w:ascii="Times New Roman" w:eastAsia="Times New Roman" w:hAnsi="Times New Roman"/>
          <w:i/>
        </w:rPr>
        <w:t xml:space="preserve">u </w:t>
      </w:r>
      <w:r>
        <w:t>关系分为三个区段：</w:t>
      </w:r>
      <w:proofErr w:type="gramStart"/>
      <w:r>
        <w:t>恒</w:t>
      </w:r>
      <w:proofErr w:type="gramEnd"/>
      <w:r>
        <w:t>持液量区、载液区与液泛区。</w:t>
      </w:r>
    </w:p>
    <w:p w14:paraId="1DC7D71A" w14:textId="77777777" w:rsidR="009F3125" w:rsidRDefault="00000000">
      <w:pPr>
        <w:tabs>
          <w:tab w:val="left" w:pos="4638"/>
        </w:tabs>
        <w:spacing w:before="6" w:line="243" w:lineRule="exact"/>
        <w:ind w:left="959"/>
        <w:rPr>
          <w:rFonts w:ascii="Times New Roman" w:hAnsi="Times New Roman"/>
          <w:sz w:val="14"/>
        </w:rPr>
      </w:pPr>
      <w:r>
        <w:pict w14:anchorId="50FE9A51">
          <v:shape id="_x0000_s2071" style="position:absolute;left:0;text-align:left;margin-left:276.45pt;margin-top:17.5pt;width:68.85pt;height:.1pt;z-index:-15728128;mso-wrap-distance-left:0;mso-wrap-distance-right:0;mso-position-horizontal-relative:page" coordorigin="5529,350" coordsize="1377,0" path="m5529,350r1376,e" filled="f" strokeweight=".18081mm">
            <v:path arrowok="t"/>
            <w10:wrap type="topAndBottom" anchorx="page"/>
          </v:shape>
        </w:pict>
      </w:r>
      <w:r>
        <w:rPr>
          <w:rFonts w:ascii="Times New Roman" w:hAnsi="Times New Roman"/>
          <w:w w:val="120"/>
          <w:position w:val="1"/>
          <w:sz w:val="24"/>
        </w:rPr>
        <w:t>u</w:t>
      </w:r>
      <w:r>
        <w:rPr>
          <w:rFonts w:ascii="Times New Roman" w:hAnsi="Times New Roman"/>
          <w:spacing w:val="-18"/>
          <w:w w:val="120"/>
          <w:position w:val="1"/>
          <w:sz w:val="24"/>
        </w:rPr>
        <w:t xml:space="preserve"> </w:t>
      </w:r>
      <w:proofErr w:type="gramStart"/>
      <w:r>
        <w:rPr>
          <w:w w:val="120"/>
          <w:position w:val="1"/>
          <w:sz w:val="24"/>
        </w:rPr>
        <w:t>空塔气</w:t>
      </w:r>
      <w:proofErr w:type="gramEnd"/>
      <w:r>
        <w:rPr>
          <w:w w:val="120"/>
          <w:position w:val="1"/>
          <w:sz w:val="24"/>
        </w:rPr>
        <w:t>速的计算：</w:t>
      </w:r>
      <w:r>
        <w:rPr>
          <w:spacing w:val="87"/>
          <w:w w:val="120"/>
          <w:position w:val="1"/>
          <w:sz w:val="24"/>
        </w:rPr>
        <w:t xml:space="preserve"> </w:t>
      </w:r>
      <w:proofErr w:type="gramStart"/>
      <w:r>
        <w:rPr>
          <w:rFonts w:ascii="Times New Roman" w:hAnsi="Times New Roman"/>
          <w:i/>
          <w:w w:val="120"/>
          <w:position w:val="-15"/>
          <w:sz w:val="24"/>
        </w:rPr>
        <w:t xml:space="preserve">u </w:t>
      </w:r>
      <w:r>
        <w:rPr>
          <w:rFonts w:ascii="Times New Roman" w:hAnsi="Times New Roman"/>
          <w:i/>
          <w:spacing w:val="2"/>
          <w:w w:val="120"/>
          <w:position w:val="-15"/>
          <w:sz w:val="24"/>
        </w:rPr>
        <w:t xml:space="preserve"> </w:t>
      </w:r>
      <w:r>
        <w:rPr>
          <w:rFonts w:ascii="Symbol" w:hAnsi="Symbol"/>
          <w:w w:val="120"/>
          <w:position w:val="-15"/>
          <w:sz w:val="24"/>
        </w:rPr>
        <w:t></w:t>
      </w:r>
      <w:proofErr w:type="gramEnd"/>
      <w:r>
        <w:rPr>
          <w:rFonts w:ascii="Times New Roman" w:hAnsi="Times New Roman"/>
          <w:w w:val="120"/>
          <w:position w:val="-15"/>
          <w:sz w:val="24"/>
        </w:rPr>
        <w:tab/>
      </w:r>
      <w:r>
        <w:rPr>
          <w:rFonts w:ascii="Times New Roman" w:hAnsi="Times New Roman"/>
          <w:i/>
          <w:w w:val="235"/>
          <w:sz w:val="24"/>
        </w:rPr>
        <w:t>V</w:t>
      </w:r>
      <w:r>
        <w:rPr>
          <w:rFonts w:ascii="Times New Roman" w:hAnsi="Times New Roman"/>
          <w:w w:val="235"/>
          <w:position w:val="-5"/>
          <w:sz w:val="14"/>
        </w:rPr>
        <w:t>0</w:t>
      </w:r>
    </w:p>
    <w:p w14:paraId="1693C8AE" w14:textId="77777777" w:rsidR="009F3125" w:rsidRDefault="00000000">
      <w:pPr>
        <w:tabs>
          <w:tab w:val="left" w:pos="4896"/>
        </w:tabs>
        <w:spacing w:line="136" w:lineRule="auto"/>
        <w:ind w:left="4322"/>
        <w:rPr>
          <w:rFonts w:ascii="Times New Roman" w:hAnsi="Times New Roman"/>
          <w:sz w:val="14"/>
        </w:rPr>
      </w:pPr>
      <w:r>
        <w:rPr>
          <w:rFonts w:ascii="Symbol" w:hAnsi="Symbol"/>
          <w:w w:val="210"/>
          <w:sz w:val="32"/>
          <w:u w:val="single"/>
        </w:rPr>
        <w:t></w:t>
      </w:r>
      <w:r>
        <w:rPr>
          <w:rFonts w:ascii="Times New Roman" w:hAnsi="Times New Roman"/>
          <w:w w:val="210"/>
          <w:sz w:val="32"/>
        </w:rPr>
        <w:tab/>
      </w:r>
      <w:r>
        <w:rPr>
          <w:rFonts w:ascii="Times New Roman" w:hAnsi="Times New Roman"/>
          <w:i/>
          <w:w w:val="240"/>
          <w:position w:val="-14"/>
          <w:sz w:val="24"/>
        </w:rPr>
        <w:t>D</w:t>
      </w:r>
      <w:r>
        <w:rPr>
          <w:rFonts w:ascii="Times New Roman" w:hAnsi="Times New Roman"/>
          <w:i/>
          <w:spacing w:val="-95"/>
          <w:w w:val="240"/>
          <w:position w:val="-14"/>
          <w:sz w:val="24"/>
        </w:rPr>
        <w:t xml:space="preserve"> </w:t>
      </w:r>
      <w:r>
        <w:rPr>
          <w:rFonts w:ascii="Times New Roman" w:hAnsi="Times New Roman"/>
          <w:w w:val="240"/>
          <w:position w:val="-3"/>
          <w:sz w:val="14"/>
        </w:rPr>
        <w:t>2</w:t>
      </w:r>
    </w:p>
    <w:p w14:paraId="3E867295" w14:textId="77777777" w:rsidR="009F3125" w:rsidRDefault="00000000">
      <w:pPr>
        <w:pStyle w:val="a3"/>
        <w:ind w:left="4403"/>
        <w:rPr>
          <w:rFonts w:ascii="Times New Roman"/>
        </w:rPr>
      </w:pPr>
      <w:r>
        <w:rPr>
          <w:rFonts w:ascii="Times New Roman"/>
          <w:w w:val="253"/>
        </w:rPr>
        <w:t>4</w:t>
      </w:r>
    </w:p>
    <w:p w14:paraId="46E6A0E2" w14:textId="77777777" w:rsidR="009F3125" w:rsidRDefault="009F3125">
      <w:pPr>
        <w:rPr>
          <w:rFonts w:ascii="Times New Roman"/>
        </w:rPr>
        <w:sectPr w:rsidR="009F3125">
          <w:footerReference w:type="default" r:id="rId8"/>
          <w:type w:val="continuous"/>
          <w:pgSz w:w="11910" w:h="16840"/>
          <w:pgMar w:top="1580" w:right="1000" w:bottom="1380" w:left="1260" w:header="720" w:footer="1199" w:gutter="0"/>
          <w:pgNumType w:start="1"/>
          <w:cols w:space="720"/>
        </w:sectPr>
      </w:pPr>
    </w:p>
    <w:p w14:paraId="18B6E761" w14:textId="77777777" w:rsidR="009F3125" w:rsidRDefault="00000000">
      <w:pPr>
        <w:pStyle w:val="a3"/>
        <w:spacing w:before="62" w:line="364" w:lineRule="auto"/>
        <w:ind w:left="1020" w:right="3418"/>
      </w:pPr>
      <w:r>
        <w:rPr>
          <w:rFonts w:ascii="Times New Roman" w:eastAsia="Times New Roman"/>
          <w:spacing w:val="-1"/>
          <w:position w:val="2"/>
        </w:rPr>
        <w:lastRenderedPageBreak/>
        <w:t>V</w:t>
      </w:r>
      <w:r>
        <w:rPr>
          <w:rFonts w:ascii="Times New Roman" w:eastAsia="Times New Roman"/>
          <w:spacing w:val="-1"/>
          <w:sz w:val="16"/>
        </w:rPr>
        <w:t>0</w:t>
      </w:r>
      <w:r>
        <w:rPr>
          <w:spacing w:val="-1"/>
          <w:position w:val="2"/>
        </w:rPr>
        <w:t>－标准状态下空气的体积</w:t>
      </w:r>
      <w:r>
        <w:rPr>
          <w:rFonts w:ascii="Times New Roman" w:eastAsia="Times New Roman"/>
          <w:position w:val="2"/>
        </w:rPr>
        <w:t>=f(V,T</w:t>
      </w:r>
      <w:r>
        <w:rPr>
          <w:rFonts w:ascii="Times New Roman" w:eastAsia="Times New Roman"/>
          <w:sz w:val="16"/>
        </w:rPr>
        <w:t>0</w:t>
      </w:r>
      <w:r>
        <w:rPr>
          <w:rFonts w:ascii="Times New Roman" w:eastAsia="Times New Roman"/>
          <w:position w:val="2"/>
        </w:rPr>
        <w:t>,P</w:t>
      </w:r>
      <w:r>
        <w:rPr>
          <w:rFonts w:ascii="Times New Roman" w:eastAsia="Times New Roman"/>
          <w:sz w:val="16"/>
        </w:rPr>
        <w:t>0</w:t>
      </w:r>
      <w:r>
        <w:rPr>
          <w:rFonts w:ascii="Times New Roman" w:eastAsia="Times New Roman"/>
          <w:spacing w:val="-8"/>
          <w:position w:val="2"/>
        </w:rPr>
        <w:t xml:space="preserve">, </w:t>
      </w:r>
      <w:r>
        <w:rPr>
          <w:rFonts w:ascii="Times New Roman" w:eastAsia="Times New Roman"/>
          <w:position w:val="2"/>
        </w:rPr>
        <w:t>T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position w:val="2"/>
        </w:rPr>
        <w:t>,P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spacing w:val="-8"/>
          <w:position w:val="2"/>
        </w:rPr>
        <w:t xml:space="preserve">, </w:t>
      </w:r>
      <w:r>
        <w:rPr>
          <w:rFonts w:ascii="Times New Roman" w:eastAsia="Times New Roman"/>
          <w:position w:val="2"/>
        </w:rPr>
        <w:t>T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position w:val="2"/>
        </w:rPr>
        <w:t>,P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position w:val="2"/>
        </w:rPr>
        <w:t>)</w:t>
      </w:r>
      <w:r>
        <w:rPr>
          <w:rFonts w:ascii="Times New Roman" w:eastAsia="Times New Roman"/>
          <w:spacing w:val="-57"/>
          <w:position w:val="2"/>
        </w:rPr>
        <w:t xml:space="preserve"> </w:t>
      </w:r>
      <w:r>
        <w:rPr>
          <w:rFonts w:ascii="Times New Roman" w:eastAsia="Times New Roman"/>
        </w:rPr>
        <w:t>V--</w:t>
      </w:r>
      <w:r>
        <w:t>空气的流量计的读数，</w:t>
      </w:r>
    </w:p>
    <w:p w14:paraId="3BD72F95" w14:textId="77777777" w:rsidR="009F3125" w:rsidRDefault="00000000">
      <w:pPr>
        <w:pStyle w:val="a3"/>
        <w:spacing w:before="1" w:line="364" w:lineRule="auto"/>
        <w:ind w:left="1020" w:right="1698"/>
      </w:pPr>
      <w:r>
        <w:rPr>
          <w:rFonts w:ascii="Times New Roman" w:eastAsia="Times New Roman" w:hAnsi="Times New Roman"/>
          <w:spacing w:val="-1"/>
          <w:position w:val="2"/>
        </w:rPr>
        <w:t>T</w:t>
      </w:r>
      <w:r>
        <w:rPr>
          <w:rFonts w:ascii="Times New Roman" w:eastAsia="Times New Roman" w:hAnsi="Times New Roman"/>
          <w:spacing w:val="-1"/>
          <w:sz w:val="16"/>
        </w:rPr>
        <w:t>0</w:t>
      </w:r>
      <w:r>
        <w:rPr>
          <w:rFonts w:ascii="Times New Roman" w:eastAsia="Times New Roman" w:hAnsi="Times New Roman"/>
          <w:spacing w:val="-1"/>
          <w:position w:val="2"/>
        </w:rPr>
        <w:t>,P</w:t>
      </w:r>
      <w:r>
        <w:rPr>
          <w:rFonts w:ascii="Times New Roman" w:eastAsia="Times New Roman" w:hAnsi="Times New Roman"/>
          <w:spacing w:val="-1"/>
          <w:sz w:val="16"/>
        </w:rPr>
        <w:t>0</w:t>
      </w:r>
      <w:r>
        <w:rPr>
          <w:spacing w:val="-1"/>
          <w:sz w:val="12"/>
        </w:rPr>
        <w:t>，</w:t>
      </w:r>
      <w:r>
        <w:rPr>
          <w:spacing w:val="-12"/>
          <w:position w:val="2"/>
        </w:rPr>
        <w:t xml:space="preserve">标准状态 </w:t>
      </w:r>
      <w:r>
        <w:rPr>
          <w:rFonts w:ascii="Times New Roman" w:eastAsia="Times New Roman" w:hAnsi="Times New Roman"/>
          <w:spacing w:val="-1"/>
          <w:position w:val="2"/>
        </w:rPr>
        <w:t>1atm</w:t>
      </w:r>
      <w:r>
        <w:rPr>
          <w:spacing w:val="-1"/>
          <w:position w:val="2"/>
        </w:rPr>
        <w:t>，</w:t>
      </w:r>
      <w:r>
        <w:rPr>
          <w:rFonts w:ascii="Times New Roman" w:eastAsia="Times New Roman" w:hAnsi="Times New Roman"/>
          <w:spacing w:val="-1"/>
          <w:position w:val="2"/>
        </w:rPr>
        <w:t>0</w:t>
      </w:r>
      <w:r>
        <w:rPr>
          <w:spacing w:val="-1"/>
          <w:position w:val="2"/>
        </w:rPr>
        <w:t>℃；</w:t>
      </w:r>
      <w:r>
        <w:rPr>
          <w:rFonts w:ascii="Times New Roman" w:eastAsia="Times New Roman" w:hAnsi="Times New Roman"/>
          <w:spacing w:val="-1"/>
          <w:position w:val="2"/>
        </w:rPr>
        <w:t>T</w:t>
      </w:r>
      <w:r>
        <w:rPr>
          <w:rFonts w:ascii="Times New Roman" w:eastAsia="Times New Roman" w:hAnsi="Times New Roman"/>
          <w:spacing w:val="-1"/>
          <w:sz w:val="16"/>
        </w:rPr>
        <w:t>1</w:t>
      </w:r>
      <w:r>
        <w:rPr>
          <w:rFonts w:ascii="Times New Roman" w:eastAsia="Times New Roman" w:hAnsi="Times New Roman"/>
          <w:spacing w:val="-1"/>
          <w:position w:val="2"/>
        </w:rPr>
        <w:t>,P</w:t>
      </w:r>
      <w:r>
        <w:rPr>
          <w:rFonts w:ascii="Times New Roman" w:eastAsia="Times New Roman" w:hAnsi="Times New Roman"/>
          <w:spacing w:val="-1"/>
          <w:sz w:val="16"/>
        </w:rPr>
        <w:t>1--</w:t>
      </w:r>
      <w:r>
        <w:rPr>
          <w:position w:val="2"/>
        </w:rPr>
        <w:t>流量计标定状态，</w:t>
      </w:r>
      <w:r>
        <w:rPr>
          <w:rFonts w:ascii="Times New Roman" w:eastAsia="Times New Roman" w:hAnsi="Times New Roman"/>
          <w:position w:val="2"/>
        </w:rPr>
        <w:t>1atm</w:t>
      </w:r>
      <w:r>
        <w:rPr>
          <w:position w:val="2"/>
        </w:rPr>
        <w:t>，</w:t>
      </w:r>
      <w:r>
        <w:rPr>
          <w:rFonts w:ascii="Times New Roman" w:eastAsia="Times New Roman" w:hAnsi="Times New Roman"/>
          <w:position w:val="2"/>
        </w:rPr>
        <w:t>20</w:t>
      </w:r>
      <w:r>
        <w:rPr>
          <w:position w:val="2"/>
        </w:rPr>
        <w:t>℃；</w:t>
      </w:r>
      <w:r>
        <w:rPr>
          <w:spacing w:val="-117"/>
          <w:position w:val="2"/>
        </w:rPr>
        <w:t xml:space="preserve"> </w:t>
      </w:r>
      <w:r>
        <w:rPr>
          <w:rFonts w:ascii="Times New Roman" w:eastAsia="Times New Roman" w:hAnsi="Times New Roman"/>
          <w:position w:val="2"/>
        </w:rPr>
        <w:t>T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position w:val="2"/>
        </w:rPr>
        <w:t>,P</w:t>
      </w:r>
      <w:r>
        <w:rPr>
          <w:rFonts w:ascii="Times New Roman" w:eastAsia="Times New Roman" w:hAnsi="Times New Roman"/>
          <w:sz w:val="16"/>
        </w:rPr>
        <w:t>2</w:t>
      </w:r>
      <w:r>
        <w:rPr>
          <w:sz w:val="12"/>
        </w:rPr>
        <w:t>，</w:t>
      </w:r>
      <w:r>
        <w:rPr>
          <w:position w:val="2"/>
        </w:rPr>
        <w:t>测定状态下的温度和压力</w:t>
      </w:r>
    </w:p>
    <w:p w14:paraId="49493B93" w14:textId="77777777" w:rsidR="009F3125" w:rsidRDefault="009F3125">
      <w:pPr>
        <w:pStyle w:val="a3"/>
        <w:rPr>
          <w:sz w:val="20"/>
        </w:rPr>
      </w:pPr>
    </w:p>
    <w:p w14:paraId="197F4514" w14:textId="77777777" w:rsidR="009F3125" w:rsidRDefault="009F3125">
      <w:pPr>
        <w:pStyle w:val="a3"/>
        <w:spacing w:before="2"/>
        <w:rPr>
          <w:sz w:val="19"/>
        </w:rPr>
      </w:pPr>
    </w:p>
    <w:p w14:paraId="4289DF77" w14:textId="77777777" w:rsidR="009F3125" w:rsidRDefault="00000000">
      <w:pPr>
        <w:spacing w:before="1" w:line="393" w:lineRule="auto"/>
        <w:ind w:left="1080" w:right="1218" w:hanging="541"/>
        <w:rPr>
          <w:sz w:val="11"/>
        </w:rPr>
      </w:pPr>
      <w:r>
        <w:rPr>
          <w:noProof/>
        </w:rPr>
        <w:drawing>
          <wp:anchor distT="0" distB="0" distL="0" distR="0" simplePos="0" relativeHeight="486872576" behindDoc="1" locked="0" layoutInCell="1" allowOverlap="1" wp14:anchorId="5272F868" wp14:editId="1FB08599">
            <wp:simplePos x="0" y="0"/>
            <wp:positionH relativeFrom="page">
              <wp:posOffset>2726688</wp:posOffset>
            </wp:positionH>
            <wp:positionV relativeFrom="paragraph">
              <wp:posOffset>-333768</wp:posOffset>
            </wp:positionV>
            <wp:extent cx="1314451" cy="476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1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0213ED">
          <v:group id="_x0000_s2068" style="position:absolute;left:0;text-align:left;margin-left:198.6pt;margin-top:8.85pt;width:180pt;height:6pt;z-index:15733760;mso-position-horizontal-relative:page;mso-position-vertical-relative:text" coordorigin="3972,177" coordsize="3600,120">
            <v:line id="_x0000_s2070" style="position:absolute" from="3972,237" to="7472,237" strokecolor="blue" strokeweight="1.5pt"/>
            <v:shape id="_x0000_s2069" style="position:absolute;left:7452;top:177;width:120;height:120" coordorigin="7452,177" coordsize="120,120" path="m7452,177r,120l7572,237,7452,177xe" fillcolor="blue" stroked="f">
              <v:path arrowok="t"/>
            </v:shape>
            <w10:wrap anchorx="page"/>
          </v:group>
        </w:pict>
      </w:r>
      <w:r>
        <w:rPr>
          <w:spacing w:val="-7"/>
          <w:position w:val="1"/>
          <w:sz w:val="21"/>
        </w:rPr>
        <w:t xml:space="preserve">测定状态下空气流量 </w:t>
      </w:r>
      <w:r>
        <w:rPr>
          <w:position w:val="1"/>
          <w:sz w:val="21"/>
        </w:rPr>
        <w:t>V</w:t>
      </w:r>
      <w:r>
        <w:rPr>
          <w:sz w:val="11"/>
        </w:rPr>
        <w:t>1</w:t>
      </w:r>
      <w:r>
        <w:rPr>
          <w:position w:val="1"/>
          <w:sz w:val="11"/>
        </w:rPr>
        <w:t xml:space="preserve">                                                                      </w:t>
      </w:r>
      <w:r>
        <w:rPr>
          <w:position w:val="1"/>
          <w:sz w:val="21"/>
        </w:rPr>
        <w:t>标准状态下空气流量V</w:t>
      </w:r>
      <w:r>
        <w:rPr>
          <w:sz w:val="11"/>
        </w:rPr>
        <w:t xml:space="preserve">0 </w:t>
      </w:r>
    </w:p>
    <w:p w14:paraId="3E4EB1D8" w14:textId="77777777" w:rsidR="009F3125" w:rsidRDefault="009F3125">
      <w:pPr>
        <w:pStyle w:val="a3"/>
        <w:spacing w:before="8"/>
        <w:rPr>
          <w:sz w:val="23"/>
        </w:rPr>
      </w:pPr>
    </w:p>
    <w:p w14:paraId="6C098E99" w14:textId="77777777" w:rsidR="009F3125" w:rsidRDefault="00000000">
      <w:pPr>
        <w:pStyle w:val="a4"/>
        <w:numPr>
          <w:ilvl w:val="0"/>
          <w:numId w:val="8"/>
        </w:numPr>
        <w:tabs>
          <w:tab w:val="left" w:pos="921"/>
        </w:tabs>
        <w:spacing w:before="74"/>
        <w:ind w:left="920" w:hanging="182"/>
        <w:jc w:val="left"/>
        <w:rPr>
          <w:sz w:val="24"/>
        </w:rPr>
      </w:pPr>
      <w:r>
        <w:rPr>
          <w:sz w:val="24"/>
        </w:rPr>
        <w:t>传质性能测定：</w:t>
      </w:r>
    </w:p>
    <w:p w14:paraId="45B06956" w14:textId="77777777" w:rsidR="009F3125" w:rsidRDefault="00000000">
      <w:pPr>
        <w:pStyle w:val="a3"/>
        <w:spacing w:before="160"/>
        <w:ind w:left="1020"/>
      </w:pPr>
      <w:r>
        <w:t>吸收系数是决定吸收过程速率高低的重要参数，而实验测定是获取吸收系</w:t>
      </w:r>
    </w:p>
    <w:p w14:paraId="1BC5D57F" w14:textId="77777777" w:rsidR="009F3125" w:rsidRDefault="00000000">
      <w:pPr>
        <w:pStyle w:val="a3"/>
        <w:spacing w:before="161" w:line="364" w:lineRule="auto"/>
        <w:ind w:left="540" w:right="944"/>
      </w:pPr>
      <w:r>
        <w:rPr>
          <w:spacing w:val="-1"/>
        </w:rPr>
        <w:t>数的根本途径。对于相同的物系及一定的设备</w:t>
      </w:r>
      <w:r>
        <w:t>（填料类型与尺寸），吸收系数将随着操作条件及气液接触状况的不同而变化。</w:t>
      </w:r>
    </w:p>
    <w:p w14:paraId="0F9C2708" w14:textId="77777777" w:rsidR="009F3125" w:rsidRDefault="00000000">
      <w:pPr>
        <w:pStyle w:val="a3"/>
        <w:spacing w:line="364" w:lineRule="auto"/>
        <w:ind w:left="540" w:right="910" w:firstLine="480"/>
      </w:pPr>
      <w:r>
        <w:rPr>
          <w:spacing w:val="-5"/>
          <w:position w:val="2"/>
        </w:rPr>
        <w:t xml:space="preserve">本实验采用水溶液吸收空气中的 </w:t>
      </w:r>
      <w:r>
        <w:rPr>
          <w:rFonts w:ascii="Times New Roman" w:eastAsia="Times New Roman" w:hAnsi="Times New Roman"/>
          <w:position w:val="2"/>
        </w:rPr>
        <w:t>CO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pacing w:val="2"/>
          <w:sz w:val="16"/>
        </w:rPr>
        <w:t xml:space="preserve"> </w:t>
      </w:r>
      <w:r>
        <w:rPr>
          <w:spacing w:val="-7"/>
          <w:position w:val="2"/>
        </w:rPr>
        <w:t xml:space="preserve">组分。原料气中的 </w:t>
      </w:r>
      <w:r>
        <w:rPr>
          <w:rFonts w:ascii="Times New Roman" w:eastAsia="Times New Roman" w:hAnsi="Times New Roman"/>
          <w:position w:val="2"/>
        </w:rPr>
        <w:t>CO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pacing w:val="2"/>
          <w:sz w:val="16"/>
        </w:rPr>
        <w:t xml:space="preserve"> </w:t>
      </w:r>
      <w:r>
        <w:rPr>
          <w:position w:val="2"/>
        </w:rPr>
        <w:t>浓度控制在</w:t>
      </w:r>
      <w:r>
        <w:rPr>
          <w:rFonts w:ascii="Times New Roman" w:eastAsia="Times New Roman" w:hAnsi="Times New Roman"/>
          <w:spacing w:val="-1"/>
          <w:position w:val="2"/>
        </w:rPr>
        <w:t>10%</w:t>
      </w:r>
      <w:r>
        <w:rPr>
          <w:spacing w:val="-4"/>
          <w:position w:val="2"/>
        </w:rPr>
        <w:t xml:space="preserve">以内，所以吸收的计算方法可按低浓度来处理。由于 </w:t>
      </w:r>
      <w:r>
        <w:rPr>
          <w:rFonts w:ascii="Times New Roman" w:eastAsia="Times New Roman" w:hAnsi="Times New Roman"/>
          <w:position w:val="2"/>
        </w:rPr>
        <w:t>CO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pacing w:val="2"/>
          <w:sz w:val="16"/>
        </w:rPr>
        <w:t xml:space="preserve"> </w:t>
      </w:r>
      <w:r>
        <w:rPr>
          <w:position w:val="2"/>
        </w:rPr>
        <w:t>在水中的溶解度</w:t>
      </w:r>
      <w:r>
        <w:rPr>
          <w:spacing w:val="-8"/>
          <w:position w:val="2"/>
        </w:rPr>
        <w:t xml:space="preserve">很小，所以此体系 </w:t>
      </w:r>
      <w:r>
        <w:rPr>
          <w:rFonts w:ascii="Times New Roman" w:eastAsia="Times New Roman" w:hAnsi="Times New Roman"/>
          <w:spacing w:val="-1"/>
          <w:position w:val="2"/>
        </w:rPr>
        <w:t>CO</w:t>
      </w:r>
      <w:r>
        <w:rPr>
          <w:rFonts w:ascii="Times New Roman" w:eastAsia="Times New Roman" w:hAnsi="Times New Roman"/>
          <w:spacing w:val="-1"/>
          <w:sz w:val="16"/>
        </w:rPr>
        <w:t xml:space="preserve">2 </w:t>
      </w:r>
      <w:r>
        <w:rPr>
          <w:spacing w:val="-1"/>
          <w:position w:val="2"/>
        </w:rPr>
        <w:t>气体的吸收过程属于液膜控制过程。因此，本实验主要</w:t>
      </w:r>
      <w:r>
        <w:rPr>
          <w:spacing w:val="-21"/>
          <w:position w:val="2"/>
        </w:rPr>
        <w:t xml:space="preserve">测定 </w:t>
      </w:r>
      <w:r>
        <w:rPr>
          <w:rFonts w:ascii="Times New Roman" w:eastAsia="Times New Roman" w:hAnsi="Times New Roman"/>
          <w:i/>
          <w:position w:val="2"/>
        </w:rPr>
        <w:t>K</w:t>
      </w:r>
      <w:r>
        <w:rPr>
          <w:rFonts w:ascii="Times New Roman" w:eastAsia="Times New Roman" w:hAnsi="Times New Roman"/>
          <w:i/>
          <w:sz w:val="16"/>
        </w:rPr>
        <w:t>x</w:t>
      </w:r>
      <w:r>
        <w:rPr>
          <w:rFonts w:ascii="Times New Roman" w:eastAsia="Times New Roman" w:hAnsi="Times New Roman"/>
          <w:position w:val="2"/>
        </w:rPr>
        <w:t>α</w:t>
      </w:r>
      <w:r>
        <w:rPr>
          <w:rFonts w:ascii="Times New Roman" w:eastAsia="Times New Roman" w:hAnsi="Times New Roman"/>
          <w:spacing w:val="-1"/>
          <w:position w:val="2"/>
        </w:rPr>
        <w:t xml:space="preserve"> </w:t>
      </w:r>
      <w:r>
        <w:rPr>
          <w:spacing w:val="-30"/>
          <w:position w:val="2"/>
        </w:rPr>
        <w:t xml:space="preserve">和 </w:t>
      </w:r>
      <w:r>
        <w:rPr>
          <w:rFonts w:ascii="Times New Roman" w:eastAsia="Times New Roman" w:hAnsi="Times New Roman"/>
          <w:i/>
          <w:position w:val="2"/>
        </w:rPr>
        <w:t>H</w:t>
      </w:r>
      <w:r>
        <w:rPr>
          <w:rFonts w:ascii="Times New Roman" w:eastAsia="Times New Roman" w:hAnsi="Times New Roman"/>
          <w:i/>
          <w:sz w:val="16"/>
        </w:rPr>
        <w:t>OL</w:t>
      </w:r>
      <w:r>
        <w:rPr>
          <w:position w:val="2"/>
        </w:rPr>
        <w:t>。</w:t>
      </w:r>
    </w:p>
    <w:p w14:paraId="749212BA" w14:textId="77777777" w:rsidR="009F3125" w:rsidRDefault="00000000">
      <w:pPr>
        <w:pStyle w:val="a3"/>
        <w:spacing w:before="3"/>
        <w:ind w:left="739"/>
      </w:pPr>
      <w:r>
        <w:t>（</w:t>
      </w:r>
      <w:r>
        <w:rPr>
          <w:rFonts w:ascii="Times New Roman" w:eastAsia="Times New Roman"/>
        </w:rPr>
        <w:t>1</w:t>
      </w:r>
      <w:r>
        <w:t>）计算公式：</w:t>
      </w:r>
    </w:p>
    <w:p w14:paraId="22E56BF3" w14:textId="77777777" w:rsidR="009F3125" w:rsidRDefault="00000000">
      <w:pPr>
        <w:spacing w:before="161"/>
        <w:ind w:left="739"/>
        <w:rPr>
          <w:sz w:val="24"/>
        </w:rPr>
      </w:pPr>
      <w:r>
        <w:rPr>
          <w:spacing w:val="-10"/>
          <w:sz w:val="24"/>
        </w:rPr>
        <w:t xml:space="preserve">填料层高度 </w:t>
      </w:r>
      <w:r>
        <w:rPr>
          <w:rFonts w:ascii="Times New Roman" w:eastAsia="Times New Roman"/>
          <w:i/>
          <w:sz w:val="24"/>
        </w:rPr>
        <w:t xml:space="preserve">Z </w:t>
      </w:r>
      <w:r>
        <w:rPr>
          <w:sz w:val="24"/>
        </w:rPr>
        <w:t>为</w:t>
      </w:r>
    </w:p>
    <w:p w14:paraId="566AFEDA" w14:textId="77777777" w:rsidR="009F3125" w:rsidRDefault="009F3125">
      <w:pPr>
        <w:rPr>
          <w:sz w:val="24"/>
        </w:rPr>
        <w:sectPr w:rsidR="009F3125">
          <w:pgSz w:w="11910" w:h="16840"/>
          <w:pgMar w:top="1440" w:right="1000" w:bottom="1380" w:left="1260" w:header="0" w:footer="1199" w:gutter="0"/>
          <w:cols w:space="720"/>
        </w:sectPr>
      </w:pPr>
    </w:p>
    <w:p w14:paraId="61BFC62A" w14:textId="77777777" w:rsidR="009F3125" w:rsidRDefault="00000000">
      <w:pPr>
        <w:spacing w:before="206"/>
        <w:jc w:val="right"/>
        <w:rPr>
          <w:rFonts w:ascii="Times New Roman" w:hAnsi="Times New Roman"/>
          <w:i/>
          <w:sz w:val="16"/>
        </w:rPr>
      </w:pPr>
      <w:r>
        <w:pict w14:anchorId="34C340AB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167.5pt;margin-top:8.5pt;width:4.45pt;height:9.3pt;z-index:15732736;mso-position-horizontal-relative:page" filled="f" stroked="f">
            <v:textbox inset="0,0,0,0">
              <w:txbxContent>
                <w:p w14:paraId="4FE9786E" w14:textId="77777777" w:rsidR="009F3125" w:rsidRDefault="00000000">
                  <w:pPr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99"/>
                      <w:sz w:val="16"/>
                    </w:rPr>
                    <w:t>Z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w w:val="94"/>
          <w:sz w:val="29"/>
        </w:rPr>
        <w:t>Z</w:t>
      </w:r>
      <w:r>
        <w:rPr>
          <w:rFonts w:ascii="Times New Roman" w:hAnsi="Times New Roman"/>
          <w:spacing w:val="-13"/>
          <w:sz w:val="29"/>
        </w:rPr>
        <w:t xml:space="preserve"> </w:t>
      </w:r>
      <w:r>
        <w:rPr>
          <w:rFonts w:ascii="Symbol" w:hAnsi="Symbol"/>
          <w:w w:val="94"/>
          <w:sz w:val="29"/>
        </w:rPr>
        <w:t></w:t>
      </w:r>
      <w:r>
        <w:rPr>
          <w:rFonts w:ascii="Times New Roman" w:hAnsi="Times New Roman"/>
          <w:spacing w:val="-5"/>
          <w:sz w:val="29"/>
        </w:rPr>
        <w:t xml:space="preserve"> </w:t>
      </w:r>
      <w:r>
        <w:rPr>
          <w:rFonts w:ascii="Symbol" w:hAnsi="Symbol"/>
          <w:spacing w:val="-20"/>
          <w:w w:val="95"/>
          <w:position w:val="-9"/>
          <w:sz w:val="43"/>
        </w:rPr>
        <w:t></w:t>
      </w:r>
      <w:r>
        <w:rPr>
          <w:rFonts w:ascii="Times New Roman" w:hAnsi="Times New Roman"/>
          <w:i/>
          <w:w w:val="99"/>
          <w:position w:val="-15"/>
          <w:sz w:val="16"/>
        </w:rPr>
        <w:t>0</w:t>
      </w:r>
    </w:p>
    <w:p w14:paraId="1522125A" w14:textId="77777777" w:rsidR="009F3125" w:rsidRDefault="00000000">
      <w:pPr>
        <w:spacing w:before="247"/>
        <w:ind w:left="145"/>
        <w:rPr>
          <w:rFonts w:ascii="Symbol" w:hAnsi="Symbol" w:hint="eastAsia"/>
          <w:sz w:val="29"/>
        </w:rPr>
      </w:pPr>
      <w:r>
        <w:br w:type="column"/>
      </w:r>
      <w:proofErr w:type="spellStart"/>
      <w:r>
        <w:rPr>
          <w:rFonts w:ascii="Times New Roman" w:hAnsi="Times New Roman"/>
          <w:i/>
          <w:spacing w:val="-4"/>
          <w:sz w:val="29"/>
        </w:rPr>
        <w:t>dZ</w:t>
      </w:r>
      <w:proofErr w:type="spellEnd"/>
      <w:r>
        <w:rPr>
          <w:rFonts w:ascii="Times New Roman" w:hAnsi="Times New Roman"/>
          <w:i/>
          <w:spacing w:val="-13"/>
          <w:sz w:val="29"/>
        </w:rPr>
        <w:t xml:space="preserve"> </w:t>
      </w:r>
      <w:r>
        <w:rPr>
          <w:rFonts w:ascii="Symbol" w:hAnsi="Symbol"/>
          <w:spacing w:val="-4"/>
          <w:sz w:val="29"/>
        </w:rPr>
        <w:t></w:t>
      </w:r>
    </w:p>
    <w:p w14:paraId="5726B90C" w14:textId="77777777" w:rsidR="009F3125" w:rsidRDefault="00000000">
      <w:pPr>
        <w:spacing w:before="85"/>
        <w:ind w:left="62"/>
        <w:jc w:val="center"/>
        <w:rPr>
          <w:rFonts w:ascii="Times New Roman"/>
          <w:i/>
          <w:sz w:val="29"/>
        </w:rPr>
      </w:pPr>
      <w:r>
        <w:br w:type="column"/>
      </w:r>
      <w:r>
        <w:rPr>
          <w:rFonts w:ascii="Times New Roman"/>
          <w:i/>
          <w:sz w:val="29"/>
        </w:rPr>
        <w:t>L</w:t>
      </w:r>
    </w:p>
    <w:p w14:paraId="0395DD9A" w14:textId="77777777" w:rsidR="009F3125" w:rsidRDefault="009F3125">
      <w:pPr>
        <w:pStyle w:val="a3"/>
        <w:spacing w:before="5"/>
        <w:rPr>
          <w:rFonts w:ascii="Times New Roman"/>
          <w:i/>
          <w:sz w:val="3"/>
        </w:rPr>
      </w:pPr>
    </w:p>
    <w:p w14:paraId="27630110" w14:textId="77777777" w:rsidR="009F3125" w:rsidRDefault="00000000">
      <w:pPr>
        <w:pStyle w:val="a3"/>
        <w:spacing w:line="20" w:lineRule="exact"/>
        <w:ind w:left="20" w:right="-10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E6D498A">
          <v:group id="_x0000_s2065" style="width:25.75pt;height:.75pt;mso-position-horizontal-relative:char;mso-position-vertical-relative:line" coordsize="515,15">
            <v:line id="_x0000_s2066" style="position:absolute" from="0,7" to="515,7" strokeweight=".25289mm"/>
            <w10:anchorlock/>
          </v:group>
        </w:pict>
      </w:r>
    </w:p>
    <w:p w14:paraId="1C2C8B6C" w14:textId="77777777" w:rsidR="009F3125" w:rsidRDefault="00000000">
      <w:pPr>
        <w:spacing w:before="16"/>
        <w:ind w:left="54"/>
        <w:jc w:val="center"/>
        <w:rPr>
          <w:rFonts w:ascii="Times New Roman"/>
          <w:sz w:val="29"/>
        </w:rPr>
      </w:pPr>
      <w:r>
        <w:rPr>
          <w:rFonts w:ascii="Times New Roman"/>
          <w:i/>
          <w:spacing w:val="8"/>
          <w:w w:val="95"/>
          <w:sz w:val="29"/>
        </w:rPr>
        <w:t>K</w:t>
      </w:r>
      <w:r>
        <w:rPr>
          <w:rFonts w:ascii="Times New Roman"/>
          <w:i/>
          <w:spacing w:val="8"/>
          <w:w w:val="95"/>
          <w:position w:val="-6"/>
          <w:sz w:val="16"/>
        </w:rPr>
        <w:t>X</w:t>
      </w:r>
      <w:r>
        <w:rPr>
          <w:rFonts w:ascii="Times New Roman"/>
          <w:i/>
          <w:spacing w:val="-8"/>
          <w:w w:val="95"/>
          <w:position w:val="-6"/>
          <w:sz w:val="16"/>
        </w:rPr>
        <w:t xml:space="preserve"> </w:t>
      </w:r>
      <w:r>
        <w:rPr>
          <w:rFonts w:ascii="Times New Roman"/>
          <w:w w:val="95"/>
          <w:sz w:val="29"/>
        </w:rPr>
        <w:t>a</w:t>
      </w:r>
    </w:p>
    <w:p w14:paraId="73ED6215" w14:textId="77777777" w:rsidR="009F3125" w:rsidRDefault="00000000">
      <w:pPr>
        <w:tabs>
          <w:tab w:val="left" w:pos="661"/>
        </w:tabs>
        <w:spacing w:before="82"/>
        <w:ind w:left="188"/>
        <w:rPr>
          <w:rFonts w:ascii="Times New Roman"/>
          <w:i/>
          <w:sz w:val="29"/>
        </w:rPr>
      </w:pPr>
      <w:r>
        <w:br w:type="column"/>
      </w:r>
      <w:r>
        <w:rPr>
          <w:rFonts w:ascii="Times New Roman"/>
          <w:i/>
          <w:position w:val="4"/>
          <w:sz w:val="16"/>
        </w:rPr>
        <w:t>X</w:t>
      </w:r>
      <w:r>
        <w:rPr>
          <w:rFonts w:ascii="Times New Roman"/>
          <w:i/>
          <w:sz w:val="12"/>
        </w:rPr>
        <w:t>1</w:t>
      </w:r>
      <w:r>
        <w:rPr>
          <w:rFonts w:ascii="Times New Roman"/>
          <w:i/>
          <w:sz w:val="12"/>
        </w:rPr>
        <w:tab/>
      </w:r>
      <w:proofErr w:type="spellStart"/>
      <w:r>
        <w:rPr>
          <w:rFonts w:ascii="Times New Roman"/>
          <w:i/>
          <w:position w:val="1"/>
          <w:sz w:val="29"/>
        </w:rPr>
        <w:t>dX</w:t>
      </w:r>
      <w:proofErr w:type="spellEnd"/>
    </w:p>
    <w:p w14:paraId="74D8B424" w14:textId="77777777" w:rsidR="009F3125" w:rsidRDefault="00000000">
      <w:pPr>
        <w:spacing w:before="58"/>
        <w:ind w:left="148"/>
        <w:rPr>
          <w:rFonts w:ascii="Times New Roman" w:hAnsi="Times New Roman"/>
          <w:i/>
          <w:sz w:val="29"/>
        </w:rPr>
      </w:pPr>
      <w:r>
        <w:pict w14:anchorId="41AB38BB">
          <v:line id="_x0000_s2064" style="position:absolute;left:0;text-align:left;z-index:15731200;mso-position-horizontal-relative:page" from="255.4pt,2.55pt" to="297.6pt,2.55pt" strokeweight=".25289mm">
            <w10:wrap anchorx="page"/>
          </v:line>
        </w:pict>
      </w:r>
      <w:r>
        <w:pict w14:anchorId="60AC32AD">
          <v:shape id="_x0000_s2063" type="#_x0000_t202" style="position:absolute;left:0;text-align:left;margin-left:236.6pt;margin-top:-10.5pt;width:5.65pt;height:26.65pt;z-index:15733248;mso-position-horizontal-relative:page" filled="f" stroked="f">
            <v:textbox inset="0,0,0,0">
              <w:txbxContent>
                <w:p w14:paraId="752D2E10" w14:textId="77777777" w:rsidR="009F3125" w:rsidRDefault="00000000">
                  <w:pPr>
                    <w:spacing w:before="4"/>
                    <w:rPr>
                      <w:rFonts w:ascii="Symbol" w:hAnsi="Symbol" w:hint="eastAsia"/>
                      <w:sz w:val="43"/>
                    </w:rPr>
                  </w:pPr>
                  <w:r>
                    <w:rPr>
                      <w:rFonts w:ascii="Symbol" w:hAnsi="Symbol"/>
                      <w:w w:val="95"/>
                      <w:sz w:val="43"/>
                    </w:rPr>
                    <w:t>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90"/>
          <w:position w:val="7"/>
          <w:sz w:val="16"/>
        </w:rPr>
        <w:t>X</w:t>
      </w:r>
      <w:r>
        <w:rPr>
          <w:rFonts w:ascii="Times New Roman" w:hAnsi="Times New Roman"/>
          <w:i/>
          <w:spacing w:val="-18"/>
          <w:w w:val="90"/>
          <w:position w:val="7"/>
          <w:sz w:val="16"/>
        </w:rPr>
        <w:t xml:space="preserve"> </w:t>
      </w:r>
      <w:proofErr w:type="gramStart"/>
      <w:r>
        <w:rPr>
          <w:rFonts w:ascii="Times New Roman" w:hAnsi="Times New Roman"/>
          <w:i/>
          <w:w w:val="90"/>
          <w:position w:val="2"/>
          <w:sz w:val="12"/>
        </w:rPr>
        <w:t>2</w:t>
      </w:r>
      <w:r>
        <w:rPr>
          <w:rFonts w:ascii="Times New Roman" w:hAnsi="Times New Roman"/>
          <w:i/>
          <w:spacing w:val="44"/>
          <w:position w:val="2"/>
          <w:sz w:val="12"/>
        </w:rPr>
        <w:t xml:space="preserve"> </w:t>
      </w:r>
      <w:r>
        <w:rPr>
          <w:rFonts w:ascii="Times New Roman" w:hAnsi="Times New Roman"/>
          <w:i/>
          <w:spacing w:val="45"/>
          <w:position w:val="2"/>
          <w:sz w:val="12"/>
        </w:rPr>
        <w:t xml:space="preserve"> </w:t>
      </w:r>
      <w:r>
        <w:rPr>
          <w:rFonts w:ascii="Times New Roman" w:hAnsi="Times New Roman"/>
          <w:i/>
          <w:w w:val="90"/>
          <w:sz w:val="29"/>
        </w:rPr>
        <w:t>X</w:t>
      </w:r>
      <w:proofErr w:type="gramEnd"/>
      <w:r>
        <w:rPr>
          <w:rFonts w:ascii="Times New Roman" w:hAnsi="Times New Roman"/>
          <w:i/>
          <w:spacing w:val="37"/>
          <w:w w:val="90"/>
          <w:sz w:val="29"/>
        </w:rPr>
        <w:t xml:space="preserve"> </w:t>
      </w:r>
      <w:r>
        <w:rPr>
          <w:rFonts w:ascii="Symbol" w:hAnsi="Symbol"/>
          <w:w w:val="90"/>
          <w:sz w:val="29"/>
        </w:rPr>
        <w:t></w:t>
      </w:r>
      <w:r>
        <w:rPr>
          <w:rFonts w:ascii="Times New Roman" w:hAnsi="Times New Roman"/>
          <w:spacing w:val="12"/>
          <w:w w:val="90"/>
          <w:sz w:val="29"/>
        </w:rPr>
        <w:t xml:space="preserve"> </w:t>
      </w:r>
      <w:r>
        <w:rPr>
          <w:rFonts w:ascii="Times New Roman" w:hAnsi="Times New Roman"/>
          <w:i/>
          <w:w w:val="90"/>
          <w:sz w:val="29"/>
        </w:rPr>
        <w:t>X</w:t>
      </w:r>
      <w:r>
        <w:rPr>
          <w:rFonts w:ascii="Times New Roman" w:hAnsi="Times New Roman"/>
          <w:i/>
          <w:w w:val="90"/>
          <w:sz w:val="29"/>
          <w:vertAlign w:val="superscript"/>
        </w:rPr>
        <w:t>*</w:t>
      </w:r>
    </w:p>
    <w:p w14:paraId="3883B44D" w14:textId="77777777" w:rsidR="009F3125" w:rsidRDefault="00000000">
      <w:pPr>
        <w:spacing w:before="252"/>
        <w:ind w:left="79"/>
        <w:rPr>
          <w:rFonts w:ascii="Times New Roman" w:hAnsi="Times New Roman"/>
          <w:i/>
          <w:sz w:val="16"/>
        </w:rPr>
      </w:pPr>
      <w:r>
        <w:br w:type="column"/>
      </w:r>
      <w:r>
        <w:rPr>
          <w:rFonts w:ascii="Symbol" w:hAnsi="Symbol"/>
          <w:w w:val="95"/>
          <w:position w:val="7"/>
          <w:sz w:val="29"/>
        </w:rPr>
        <w:t></w:t>
      </w:r>
      <w:r>
        <w:rPr>
          <w:rFonts w:ascii="Times New Roman" w:hAnsi="Times New Roman"/>
          <w:spacing w:val="18"/>
          <w:w w:val="95"/>
          <w:position w:val="7"/>
          <w:sz w:val="29"/>
        </w:rPr>
        <w:t xml:space="preserve"> </w:t>
      </w:r>
      <w:r>
        <w:rPr>
          <w:rFonts w:ascii="Times New Roman" w:hAnsi="Times New Roman"/>
          <w:i/>
          <w:w w:val="95"/>
          <w:position w:val="7"/>
          <w:sz w:val="29"/>
        </w:rPr>
        <w:t>H</w:t>
      </w:r>
      <w:r>
        <w:rPr>
          <w:rFonts w:ascii="Times New Roman" w:hAnsi="Times New Roman"/>
          <w:i/>
          <w:w w:val="95"/>
          <w:sz w:val="16"/>
        </w:rPr>
        <w:t>OL</w:t>
      </w:r>
      <w:r>
        <w:rPr>
          <w:rFonts w:ascii="Times New Roman" w:hAnsi="Times New Roman"/>
          <w:i/>
          <w:spacing w:val="-4"/>
          <w:w w:val="95"/>
          <w:sz w:val="16"/>
        </w:rPr>
        <w:t xml:space="preserve"> </w:t>
      </w:r>
      <w:r>
        <w:rPr>
          <w:rFonts w:ascii="Times New Roman" w:hAnsi="Times New Roman"/>
          <w:i/>
          <w:w w:val="95"/>
          <w:position w:val="7"/>
          <w:sz w:val="29"/>
        </w:rPr>
        <w:t>N</w:t>
      </w:r>
      <w:r>
        <w:rPr>
          <w:rFonts w:ascii="Times New Roman" w:hAnsi="Times New Roman"/>
          <w:i/>
          <w:w w:val="95"/>
          <w:sz w:val="16"/>
        </w:rPr>
        <w:t>OL</w:t>
      </w:r>
    </w:p>
    <w:p w14:paraId="2FA8C51E" w14:textId="77777777" w:rsidR="009F3125" w:rsidRDefault="00000000">
      <w:pPr>
        <w:pStyle w:val="a3"/>
        <w:spacing w:before="3"/>
        <w:rPr>
          <w:rFonts w:ascii="Times New Roman"/>
          <w:i/>
          <w:sz w:val="31"/>
        </w:rPr>
      </w:pPr>
      <w:r>
        <w:br w:type="column"/>
      </w:r>
    </w:p>
    <w:p w14:paraId="789ECCE3" w14:textId="77777777" w:rsidR="009F3125" w:rsidRDefault="00000000">
      <w:pPr>
        <w:pStyle w:val="a3"/>
        <w:ind w:left="1447" w:right="1695"/>
        <w:jc w:val="center"/>
      </w:pPr>
      <w:r>
        <w:t>（</w:t>
      </w:r>
      <w:r>
        <w:rPr>
          <w:rFonts w:ascii="Times New Roman" w:eastAsia="Times New Roman"/>
        </w:rPr>
        <w:t>1</w:t>
      </w:r>
      <w:r>
        <w:t>）</w:t>
      </w:r>
    </w:p>
    <w:p w14:paraId="7F271B1E" w14:textId="77777777" w:rsidR="009F3125" w:rsidRDefault="009F3125">
      <w:pPr>
        <w:jc w:val="center"/>
        <w:sectPr w:rsidR="009F3125">
          <w:type w:val="continuous"/>
          <w:pgSz w:w="11910" w:h="16840"/>
          <w:pgMar w:top="1580" w:right="1000" w:bottom="1380" w:left="1260" w:header="720" w:footer="720" w:gutter="0"/>
          <w:cols w:num="6" w:space="720" w:equalWidth="0">
            <w:col w:w="2119" w:space="40"/>
            <w:col w:w="679" w:space="39"/>
            <w:col w:w="520" w:space="40"/>
            <w:col w:w="1209" w:space="39"/>
            <w:col w:w="1144" w:space="39"/>
            <w:col w:w="3782"/>
          </w:cols>
        </w:sectPr>
      </w:pPr>
    </w:p>
    <w:p w14:paraId="1A485B71" w14:textId="77777777" w:rsidR="009F3125" w:rsidRDefault="009F3125">
      <w:pPr>
        <w:pStyle w:val="a3"/>
        <w:spacing w:before="2"/>
        <w:rPr>
          <w:sz w:val="8"/>
        </w:rPr>
      </w:pPr>
    </w:p>
    <w:p w14:paraId="64E8B62C" w14:textId="77777777" w:rsidR="009F3125" w:rsidRDefault="00000000">
      <w:pPr>
        <w:tabs>
          <w:tab w:val="left" w:pos="2499"/>
          <w:tab w:val="left" w:pos="2875"/>
          <w:tab w:val="left" w:pos="3212"/>
        </w:tabs>
        <w:spacing w:before="92" w:line="325" w:lineRule="exact"/>
        <w:ind w:left="2025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N</w:t>
      </w:r>
      <w:r>
        <w:rPr>
          <w:rFonts w:ascii="Times New Roman" w:hAnsi="Times New Roman"/>
          <w:sz w:val="25"/>
        </w:rPr>
        <w:tab/>
      </w:r>
      <w:r>
        <w:rPr>
          <w:rFonts w:ascii="Symbol" w:hAnsi="Symbol"/>
          <w:sz w:val="25"/>
        </w:rPr>
        <w:t></w:t>
      </w:r>
      <w:r>
        <w:rPr>
          <w:rFonts w:ascii="Times New Roman" w:hAnsi="Times New Roman"/>
          <w:sz w:val="25"/>
        </w:rPr>
        <w:tab/>
      </w:r>
      <w:r>
        <w:rPr>
          <w:rFonts w:ascii="Times New Roman" w:hAnsi="Times New Roman"/>
          <w:position w:val="16"/>
          <w:sz w:val="25"/>
        </w:rPr>
        <w:t>1</w:t>
      </w:r>
      <w:r>
        <w:rPr>
          <w:rFonts w:ascii="Times New Roman" w:hAnsi="Times New Roman"/>
          <w:position w:val="16"/>
          <w:sz w:val="25"/>
        </w:rPr>
        <w:tab/>
      </w:r>
      <w:proofErr w:type="gramStart"/>
      <w:r>
        <w:rPr>
          <w:rFonts w:ascii="Times New Roman" w:hAnsi="Times New Roman"/>
          <w:w w:val="95"/>
          <w:sz w:val="25"/>
        </w:rPr>
        <w:t>ln[</w:t>
      </w:r>
      <w:proofErr w:type="gramEnd"/>
      <w:r>
        <w:rPr>
          <w:rFonts w:ascii="Times New Roman" w:hAnsi="Times New Roman"/>
          <w:w w:val="95"/>
          <w:sz w:val="25"/>
        </w:rPr>
        <w:t>(1</w:t>
      </w:r>
      <w:r>
        <w:rPr>
          <w:rFonts w:ascii="Times New Roman" w:hAnsi="Times New Roman"/>
          <w:spacing w:val="-32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-</w:t>
      </w:r>
      <w:r>
        <w:rPr>
          <w:rFonts w:ascii="Times New Roman" w:hAnsi="Times New Roman"/>
          <w:spacing w:val="-6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A)</w:t>
      </w:r>
      <w:r>
        <w:rPr>
          <w:rFonts w:ascii="Times New Roman" w:hAnsi="Times New Roman"/>
          <w:spacing w:val="-12"/>
          <w:w w:val="95"/>
          <w:sz w:val="25"/>
        </w:rPr>
        <w:t xml:space="preserve"> </w:t>
      </w:r>
      <w:r>
        <w:rPr>
          <w:rFonts w:ascii="Times New Roman" w:hAnsi="Times New Roman"/>
          <w:i/>
          <w:w w:val="95"/>
          <w:position w:val="16"/>
          <w:sz w:val="25"/>
        </w:rPr>
        <w:t>Y</w:t>
      </w:r>
      <w:r>
        <w:rPr>
          <w:rFonts w:ascii="Times New Roman" w:hAnsi="Times New Roman"/>
          <w:i/>
          <w:w w:val="95"/>
          <w:position w:val="9"/>
          <w:sz w:val="15"/>
        </w:rPr>
        <w:t>1</w:t>
      </w:r>
      <w:r>
        <w:rPr>
          <w:rFonts w:ascii="Times New Roman" w:hAnsi="Times New Roman"/>
          <w:i/>
          <w:spacing w:val="41"/>
          <w:position w:val="9"/>
          <w:sz w:val="15"/>
        </w:rPr>
        <w:t xml:space="preserve"> </w:t>
      </w:r>
      <w:r>
        <w:rPr>
          <w:rFonts w:ascii="Times New Roman" w:hAnsi="Times New Roman"/>
          <w:i/>
          <w:w w:val="95"/>
          <w:position w:val="16"/>
          <w:sz w:val="25"/>
        </w:rPr>
        <w:t>-</w:t>
      </w:r>
      <w:r>
        <w:rPr>
          <w:rFonts w:ascii="Times New Roman" w:hAnsi="Times New Roman"/>
          <w:i/>
          <w:spacing w:val="-6"/>
          <w:w w:val="95"/>
          <w:position w:val="16"/>
          <w:sz w:val="25"/>
        </w:rPr>
        <w:t xml:space="preserve"> </w:t>
      </w:r>
      <w:proofErr w:type="spellStart"/>
      <w:r>
        <w:rPr>
          <w:rFonts w:ascii="Times New Roman" w:hAnsi="Times New Roman"/>
          <w:i/>
          <w:w w:val="95"/>
          <w:position w:val="16"/>
          <w:sz w:val="25"/>
        </w:rPr>
        <w:t>mX</w:t>
      </w:r>
      <w:proofErr w:type="spellEnd"/>
      <w:r>
        <w:rPr>
          <w:rFonts w:ascii="Times New Roman" w:hAnsi="Times New Roman"/>
          <w:i/>
          <w:spacing w:val="-19"/>
          <w:w w:val="95"/>
          <w:position w:val="16"/>
          <w:sz w:val="25"/>
        </w:rPr>
        <w:t xml:space="preserve"> </w:t>
      </w:r>
      <w:r>
        <w:rPr>
          <w:rFonts w:ascii="Times New Roman" w:hAnsi="Times New Roman"/>
          <w:i/>
          <w:w w:val="95"/>
          <w:position w:val="9"/>
          <w:sz w:val="15"/>
        </w:rPr>
        <w:t>2</w:t>
      </w:r>
      <w:r>
        <w:rPr>
          <w:rFonts w:ascii="Times New Roman" w:hAnsi="Times New Roman"/>
          <w:i/>
          <w:spacing w:val="43"/>
          <w:position w:val="9"/>
          <w:sz w:val="15"/>
        </w:rPr>
        <w:t xml:space="preserve"> </w:t>
      </w:r>
      <w:r>
        <w:rPr>
          <w:rFonts w:ascii="Symbol" w:hAnsi="Symbol"/>
          <w:w w:val="95"/>
          <w:sz w:val="25"/>
        </w:rPr>
        <w:t></w:t>
      </w:r>
      <w:r>
        <w:rPr>
          <w:rFonts w:ascii="Times New Roman" w:hAnsi="Times New Roman"/>
          <w:spacing w:val="5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A]</w:t>
      </w:r>
    </w:p>
    <w:p w14:paraId="4EA191B2" w14:textId="77777777" w:rsidR="009F3125" w:rsidRDefault="00000000">
      <w:pPr>
        <w:tabs>
          <w:tab w:val="left" w:pos="4144"/>
        </w:tabs>
        <w:spacing w:line="20" w:lineRule="exact"/>
        <w:ind w:left="2698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23F64C6">
          <v:group id="_x0000_s2061" style="width:23.4pt;height:.55pt;mso-position-horizontal-relative:char;mso-position-vertical-relative:line" coordsize="468,11">
            <v:line id="_x0000_s2062" style="position:absolute" from="0,5" to="468,5" strokeweight=".18678mm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0654C42">
          <v:group id="_x0000_s2059" style="width:44.2pt;height:.55pt;mso-position-horizontal-relative:char;mso-position-vertical-relative:line" coordsize="884,11">
            <v:line id="_x0000_s2060" style="position:absolute" from="0,5" to="884,5" strokeweight=".18678mm"/>
            <w10:anchorlock/>
          </v:group>
        </w:pict>
      </w:r>
    </w:p>
    <w:p w14:paraId="275F4018" w14:textId="77777777" w:rsidR="009F3125" w:rsidRDefault="009F3125">
      <w:pPr>
        <w:spacing w:line="20" w:lineRule="exact"/>
        <w:rPr>
          <w:rFonts w:ascii="Times New Roman"/>
          <w:sz w:val="2"/>
        </w:rPr>
        <w:sectPr w:rsidR="009F3125">
          <w:type w:val="continuous"/>
          <w:pgSz w:w="11910" w:h="16840"/>
          <w:pgMar w:top="1580" w:right="1000" w:bottom="1380" w:left="1260" w:header="720" w:footer="720" w:gutter="0"/>
          <w:cols w:space="720"/>
        </w:sectPr>
      </w:pPr>
    </w:p>
    <w:p w14:paraId="0C2A97D0" w14:textId="77777777" w:rsidR="009F3125" w:rsidRDefault="00000000">
      <w:pPr>
        <w:tabs>
          <w:tab w:val="left" w:pos="475"/>
        </w:tabs>
        <w:spacing w:before="12"/>
        <w:jc w:val="right"/>
        <w:rPr>
          <w:rFonts w:ascii="Times New Roman"/>
          <w:sz w:val="25"/>
        </w:rPr>
      </w:pPr>
      <w:r>
        <w:rPr>
          <w:rFonts w:ascii="Times New Roman"/>
          <w:i/>
          <w:sz w:val="25"/>
          <w:vertAlign w:val="superscript"/>
        </w:rPr>
        <w:t>OL</w:t>
      </w:r>
      <w:r>
        <w:rPr>
          <w:rFonts w:ascii="Times New Roman"/>
          <w:i/>
          <w:sz w:val="25"/>
        </w:rPr>
        <w:tab/>
      </w:r>
      <w:r>
        <w:rPr>
          <w:rFonts w:ascii="Times New Roman"/>
          <w:w w:val="95"/>
          <w:sz w:val="25"/>
        </w:rPr>
        <w:t>1</w:t>
      </w:r>
      <w:r>
        <w:rPr>
          <w:rFonts w:ascii="Times New Roman"/>
          <w:spacing w:val="-33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-</w:t>
      </w:r>
      <w:r>
        <w:rPr>
          <w:rFonts w:ascii="Times New Roman"/>
          <w:spacing w:val="-8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A</w:t>
      </w:r>
    </w:p>
    <w:p w14:paraId="590EB7CA" w14:textId="77777777" w:rsidR="009F3125" w:rsidRDefault="00000000">
      <w:pPr>
        <w:spacing w:before="12"/>
        <w:ind w:left="960"/>
        <w:rPr>
          <w:rFonts w:ascii="Times New Roman"/>
          <w:i/>
          <w:sz w:val="15"/>
        </w:rPr>
      </w:pPr>
      <w:r>
        <w:br w:type="column"/>
      </w:r>
      <w:r>
        <w:rPr>
          <w:rFonts w:ascii="Times New Roman"/>
          <w:i/>
          <w:w w:val="95"/>
          <w:sz w:val="25"/>
        </w:rPr>
        <w:t>Y</w:t>
      </w:r>
      <w:r>
        <w:rPr>
          <w:rFonts w:ascii="Times New Roman"/>
          <w:i/>
          <w:w w:val="95"/>
          <w:position w:val="-5"/>
          <w:sz w:val="15"/>
        </w:rPr>
        <w:t>1</w:t>
      </w:r>
      <w:r>
        <w:rPr>
          <w:rFonts w:ascii="Times New Roman"/>
          <w:i/>
          <w:spacing w:val="40"/>
          <w:position w:val="-5"/>
          <w:sz w:val="15"/>
        </w:rPr>
        <w:t xml:space="preserve"> </w:t>
      </w:r>
      <w:r>
        <w:rPr>
          <w:rFonts w:ascii="Times New Roman"/>
          <w:i/>
          <w:w w:val="95"/>
          <w:sz w:val="25"/>
        </w:rPr>
        <w:t>-</w:t>
      </w:r>
      <w:r>
        <w:rPr>
          <w:rFonts w:ascii="Times New Roman"/>
          <w:i/>
          <w:spacing w:val="-6"/>
          <w:w w:val="95"/>
          <w:sz w:val="25"/>
        </w:rPr>
        <w:t xml:space="preserve"> </w:t>
      </w:r>
      <w:proofErr w:type="spellStart"/>
      <w:r>
        <w:rPr>
          <w:rFonts w:ascii="Times New Roman"/>
          <w:i/>
          <w:w w:val="95"/>
          <w:sz w:val="25"/>
        </w:rPr>
        <w:t>mX</w:t>
      </w:r>
      <w:proofErr w:type="spellEnd"/>
      <w:r>
        <w:rPr>
          <w:rFonts w:ascii="Times New Roman"/>
          <w:i/>
          <w:spacing w:val="-27"/>
          <w:w w:val="95"/>
          <w:sz w:val="25"/>
        </w:rPr>
        <w:t xml:space="preserve"> </w:t>
      </w:r>
      <w:r>
        <w:rPr>
          <w:rFonts w:ascii="Times New Roman"/>
          <w:i/>
          <w:w w:val="95"/>
          <w:position w:val="-5"/>
          <w:sz w:val="15"/>
        </w:rPr>
        <w:t>1</w:t>
      </w:r>
    </w:p>
    <w:p w14:paraId="24ADA730" w14:textId="77777777" w:rsidR="009F3125" w:rsidRDefault="00000000">
      <w:pPr>
        <w:spacing w:before="141"/>
        <w:ind w:left="2203" w:right="1609"/>
        <w:jc w:val="center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(2)</w:t>
      </w:r>
    </w:p>
    <w:p w14:paraId="34F39802" w14:textId="77777777" w:rsidR="009F3125" w:rsidRDefault="009F3125">
      <w:pPr>
        <w:jc w:val="center"/>
        <w:rPr>
          <w:rFonts w:ascii="Times New Roman"/>
          <w:sz w:val="24"/>
        </w:rPr>
        <w:sectPr w:rsidR="009F3125">
          <w:type w:val="continuous"/>
          <w:pgSz w:w="11910" w:h="16840"/>
          <w:pgMar w:top="1580" w:right="1000" w:bottom="1380" w:left="1260" w:header="720" w:footer="720" w:gutter="0"/>
          <w:cols w:num="3" w:space="720" w:equalWidth="0">
            <w:col w:w="3158" w:space="40"/>
            <w:col w:w="1837" w:space="483"/>
            <w:col w:w="4132"/>
          </w:cols>
        </w:sectPr>
      </w:pPr>
    </w:p>
    <w:p w14:paraId="001B47B7" w14:textId="77777777" w:rsidR="009F3125" w:rsidRDefault="009F3125">
      <w:pPr>
        <w:pStyle w:val="a3"/>
        <w:spacing w:before="9"/>
        <w:rPr>
          <w:rFonts w:ascii="Times New Roman"/>
          <w:sz w:val="10"/>
        </w:rPr>
      </w:pPr>
    </w:p>
    <w:p w14:paraId="319AF9CB" w14:textId="77777777" w:rsidR="009F3125" w:rsidRDefault="00000000">
      <w:pPr>
        <w:pStyle w:val="a3"/>
        <w:spacing w:before="95" w:line="362" w:lineRule="auto"/>
        <w:ind w:left="1320" w:right="1940" w:hanging="780"/>
      </w:pPr>
      <w:r>
        <w:rPr>
          <w:spacing w:val="-1"/>
        </w:rPr>
        <w:t xml:space="preserve">式中： </w:t>
      </w:r>
      <w:r>
        <w:rPr>
          <w:rFonts w:ascii="Times New Roman" w:eastAsia="Times New Roman" w:hAnsi="Times New Roman"/>
          <w:i/>
        </w:rPr>
        <w:t>L</w:t>
      </w:r>
      <w:r>
        <w:rPr>
          <w:rFonts w:ascii="Times New Roman" w:eastAsia="Times New Roman" w:hAnsi="Times New Roman"/>
        </w:rPr>
        <w:t xml:space="preserve">—  </w:t>
      </w:r>
      <w:r>
        <w:t>吸收剂（水）通过塔截面的摩尔流量，</w:t>
      </w:r>
      <w:proofErr w:type="spellStart"/>
      <w:r>
        <w:rPr>
          <w:rFonts w:ascii="Times New Roman" w:eastAsia="Times New Roman" w:hAnsi="Times New Roman"/>
        </w:rPr>
        <w:t>kmol</w:t>
      </w:r>
      <w:proofErr w:type="spellEnd"/>
      <w:r>
        <w:rPr>
          <w:rFonts w:ascii="Times New Roman" w:eastAsia="Times New Roman" w:hAnsi="Times New Roman"/>
        </w:rPr>
        <w:t>/(m</w:t>
      </w:r>
      <w:r>
        <w:rPr>
          <w:rFonts w:ascii="Times New Roman" w:eastAsia="Times New Roman" w:hAnsi="Times New Roman"/>
          <w:vertAlign w:val="superscript"/>
        </w:rPr>
        <w:t>2</w:t>
      </w:r>
      <w:r>
        <w:rPr>
          <w:rFonts w:ascii="Times New Roman" w:eastAsia="Times New Roman" w:hAnsi="Times New Roman"/>
        </w:rPr>
        <w:t>·s)</w:t>
      </w:r>
      <w:r>
        <w:t>；</w:t>
      </w:r>
      <w:r>
        <w:rPr>
          <w:spacing w:val="1"/>
        </w:rPr>
        <w:t xml:space="preserve"> </w:t>
      </w:r>
      <w:r>
        <w:rPr>
          <w:rFonts w:ascii="Times New Roman" w:eastAsia="Times New Roman" w:hAnsi="Times New Roman"/>
          <w:i/>
          <w:spacing w:val="-1"/>
          <w:position w:val="2"/>
        </w:rPr>
        <w:t>K</w:t>
      </w:r>
      <w:r>
        <w:rPr>
          <w:rFonts w:ascii="Times New Roman" w:eastAsia="Times New Roman" w:hAnsi="Times New Roman"/>
          <w:i/>
          <w:spacing w:val="-1"/>
          <w:sz w:val="16"/>
        </w:rPr>
        <w:t>X</w:t>
      </w:r>
      <w:r>
        <w:rPr>
          <w:rFonts w:ascii="Times New Roman" w:eastAsia="Times New Roman" w:hAnsi="Times New Roman"/>
          <w:spacing w:val="-1"/>
          <w:position w:val="2"/>
        </w:rPr>
        <w:t>α</w:t>
      </w:r>
      <w:r>
        <w:rPr>
          <w:rFonts w:ascii="Times New Roman" w:eastAsia="Times New Roman" w:hAnsi="Times New Roman"/>
          <w:position w:val="2"/>
        </w:rPr>
        <w:t xml:space="preserve"> — </w:t>
      </w:r>
      <w:proofErr w:type="spellStart"/>
      <w:r>
        <w:rPr>
          <w:spacing w:val="-1"/>
          <w:position w:val="2"/>
        </w:rPr>
        <w:t>Δx</w:t>
      </w:r>
      <w:proofErr w:type="spellEnd"/>
      <w:r>
        <w:rPr>
          <w:spacing w:val="-9"/>
          <w:position w:val="2"/>
        </w:rPr>
        <w:t xml:space="preserve"> 为推动力的液相总体积传质系数，</w:t>
      </w:r>
      <w:proofErr w:type="spellStart"/>
      <w:r>
        <w:rPr>
          <w:rFonts w:ascii="Times New Roman" w:eastAsia="Times New Roman" w:hAnsi="Times New Roman"/>
          <w:position w:val="2"/>
        </w:rPr>
        <w:t>kmol</w:t>
      </w:r>
      <w:proofErr w:type="spellEnd"/>
      <w:r>
        <w:rPr>
          <w:rFonts w:ascii="Times New Roman" w:eastAsia="Times New Roman" w:hAnsi="Times New Roman"/>
          <w:position w:val="2"/>
        </w:rPr>
        <w:t>/(m</w:t>
      </w:r>
      <w:r>
        <w:rPr>
          <w:rFonts w:ascii="Times New Roman" w:eastAsia="Times New Roman" w:hAnsi="Times New Roman"/>
          <w:position w:val="2"/>
          <w:vertAlign w:val="superscript"/>
        </w:rPr>
        <w:t>3</w:t>
      </w:r>
      <w:r>
        <w:rPr>
          <w:rFonts w:ascii="Times New Roman" w:eastAsia="Times New Roman" w:hAnsi="Times New Roman"/>
          <w:position w:val="2"/>
        </w:rPr>
        <w:t>·s)</w:t>
      </w:r>
      <w:r>
        <w:rPr>
          <w:position w:val="2"/>
        </w:rPr>
        <w:t>；</w:t>
      </w:r>
      <w:r>
        <w:rPr>
          <w:spacing w:val="-117"/>
          <w:position w:val="2"/>
        </w:rPr>
        <w:t xml:space="preserve"> </w:t>
      </w:r>
      <w:r>
        <w:rPr>
          <w:rFonts w:ascii="Times New Roman" w:eastAsia="Times New Roman" w:hAnsi="Times New Roman"/>
          <w:i/>
          <w:position w:val="2"/>
        </w:rPr>
        <w:t>H</w:t>
      </w:r>
      <w:r>
        <w:rPr>
          <w:rFonts w:ascii="Times New Roman" w:eastAsia="Times New Roman" w:hAnsi="Times New Roman"/>
          <w:i/>
          <w:sz w:val="16"/>
        </w:rPr>
        <w:t>OL</w:t>
      </w:r>
      <w:r>
        <w:rPr>
          <w:rFonts w:ascii="Times New Roman" w:eastAsia="Times New Roman" w:hAnsi="Times New Roman"/>
          <w:position w:val="2"/>
        </w:rPr>
        <w:t xml:space="preserve">— </w:t>
      </w:r>
      <w:r>
        <w:rPr>
          <w:position w:val="2"/>
        </w:rPr>
        <w:t>传质单元高度，</w:t>
      </w:r>
      <w:r>
        <w:rPr>
          <w:rFonts w:ascii="Times New Roman" w:eastAsia="Times New Roman" w:hAnsi="Times New Roman"/>
          <w:position w:val="2"/>
        </w:rPr>
        <w:t>m</w:t>
      </w:r>
      <w:r>
        <w:rPr>
          <w:position w:val="2"/>
        </w:rPr>
        <w:t>；</w:t>
      </w:r>
    </w:p>
    <w:p w14:paraId="216DB113" w14:textId="77777777" w:rsidR="009F3125" w:rsidRDefault="00000000">
      <w:pPr>
        <w:pStyle w:val="a3"/>
        <w:spacing w:before="6"/>
        <w:ind w:left="1380"/>
      </w:pPr>
      <w:r>
        <w:rPr>
          <w:rFonts w:ascii="Times New Roman" w:eastAsia="Times New Roman" w:hAnsi="Times New Roman"/>
          <w:i/>
          <w:position w:val="2"/>
        </w:rPr>
        <w:t>N</w:t>
      </w:r>
      <w:r>
        <w:rPr>
          <w:rFonts w:ascii="Times New Roman" w:eastAsia="Times New Roman" w:hAnsi="Times New Roman"/>
          <w:i/>
          <w:sz w:val="16"/>
        </w:rPr>
        <w:t>OL</w:t>
      </w:r>
      <w:r>
        <w:rPr>
          <w:rFonts w:ascii="Times New Roman" w:eastAsia="Times New Roman" w:hAnsi="Times New Roman"/>
          <w:spacing w:val="29"/>
          <w:position w:val="2"/>
        </w:rPr>
        <w:t xml:space="preserve">— </w:t>
      </w:r>
      <w:r>
        <w:rPr>
          <w:position w:val="2"/>
        </w:rPr>
        <w:t>传质单元数，无因次。</w:t>
      </w:r>
    </w:p>
    <w:p w14:paraId="082EDCFA" w14:textId="77777777" w:rsidR="009F3125" w:rsidRDefault="009F3125">
      <w:pPr>
        <w:sectPr w:rsidR="009F3125">
          <w:type w:val="continuous"/>
          <w:pgSz w:w="11910" w:h="16840"/>
          <w:pgMar w:top="1580" w:right="1000" w:bottom="1380" w:left="1260" w:header="720" w:footer="720" w:gutter="0"/>
          <w:cols w:space="720"/>
        </w:sectPr>
      </w:pPr>
    </w:p>
    <w:p w14:paraId="08E029B5" w14:textId="77777777" w:rsidR="009F3125" w:rsidRDefault="00000000">
      <w:pPr>
        <w:spacing w:before="151" w:line="319" w:lineRule="exact"/>
        <w:ind w:left="1020"/>
        <w:rPr>
          <w:rFonts w:ascii="Times New Roman" w:hAnsi="Times New Roman"/>
          <w:sz w:val="19"/>
        </w:rPr>
      </w:pPr>
      <w:r>
        <w:pict w14:anchorId="492B39AC">
          <v:line id="_x0000_s2058" style="position:absolute;left:0;text-align:left;z-index:-16444416;mso-position-horizontal-relative:page" from="209.7pt,20.1pt" to="226.65pt,20.1pt" strokeweight=".14539mm">
            <w10:wrap anchorx="page"/>
          </v:line>
        </w:pict>
      </w:r>
      <w:r>
        <w:rPr>
          <w:spacing w:val="5"/>
          <w:sz w:val="24"/>
        </w:rPr>
        <w:t>令：吸收因数</w:t>
      </w:r>
      <w:r>
        <w:rPr>
          <w:rFonts w:ascii="Times New Roman" w:hAnsi="Times New Roman"/>
          <w:position w:val="-3"/>
          <w:sz w:val="29"/>
        </w:rPr>
        <w:t>A</w:t>
      </w:r>
      <w:r>
        <w:rPr>
          <w:rFonts w:ascii="Times New Roman" w:hAnsi="Times New Roman"/>
          <w:spacing w:val="-14"/>
          <w:position w:val="-3"/>
          <w:sz w:val="29"/>
        </w:rPr>
        <w:t xml:space="preserve"> </w:t>
      </w:r>
      <w:r>
        <w:rPr>
          <w:rFonts w:ascii="Symbol" w:hAnsi="Symbol"/>
          <w:position w:val="-3"/>
          <w:sz w:val="19"/>
        </w:rPr>
        <w:t></w:t>
      </w:r>
      <w:r>
        <w:rPr>
          <w:rFonts w:ascii="Times New Roman" w:hAnsi="Times New Roman"/>
          <w:spacing w:val="15"/>
          <w:position w:val="-3"/>
          <w:sz w:val="19"/>
        </w:rPr>
        <w:t xml:space="preserve">   </w:t>
      </w:r>
      <w:r>
        <w:rPr>
          <w:rFonts w:ascii="Times New Roman" w:hAnsi="Times New Roman"/>
          <w:position w:val="8"/>
          <w:sz w:val="19"/>
        </w:rPr>
        <w:t>L</w:t>
      </w:r>
    </w:p>
    <w:p w14:paraId="1AACB1CA" w14:textId="77777777" w:rsidR="009F3125" w:rsidRDefault="00000000">
      <w:pPr>
        <w:spacing w:line="177" w:lineRule="exact"/>
        <w:ind w:right="38"/>
        <w:jc w:val="right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mV</w:t>
      </w:r>
    </w:p>
    <w:p w14:paraId="6E2D4C3A" w14:textId="77777777" w:rsidR="009F3125" w:rsidRDefault="00000000">
      <w:pPr>
        <w:spacing w:before="168"/>
        <w:ind w:left="1020"/>
        <w:rPr>
          <w:sz w:val="24"/>
        </w:rPr>
      </w:pPr>
      <w:r>
        <w:br w:type="column"/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2</w:t>
      </w:r>
      <w:r>
        <w:rPr>
          <w:sz w:val="24"/>
        </w:rPr>
        <w:t>）</w:t>
      </w:r>
    </w:p>
    <w:p w14:paraId="5AD22F9A" w14:textId="77777777" w:rsidR="009F3125" w:rsidRDefault="009F3125">
      <w:pPr>
        <w:rPr>
          <w:sz w:val="24"/>
        </w:rPr>
        <w:sectPr w:rsidR="009F3125">
          <w:type w:val="continuous"/>
          <w:pgSz w:w="11910" w:h="16840"/>
          <w:pgMar w:top="1580" w:right="1000" w:bottom="1380" w:left="1260" w:header="720" w:footer="720" w:gutter="0"/>
          <w:cols w:num="2" w:space="720" w:equalWidth="0">
            <w:col w:w="3303" w:space="2997"/>
            <w:col w:w="3350"/>
          </w:cols>
        </w:sectPr>
      </w:pPr>
    </w:p>
    <w:p w14:paraId="4C78FB64" w14:textId="77777777" w:rsidR="009F3125" w:rsidRDefault="009F3125">
      <w:pPr>
        <w:pStyle w:val="a3"/>
        <w:rPr>
          <w:sz w:val="20"/>
        </w:rPr>
      </w:pPr>
    </w:p>
    <w:p w14:paraId="5850FA00" w14:textId="77777777" w:rsidR="009F3125" w:rsidRDefault="009F3125">
      <w:pPr>
        <w:pStyle w:val="a3"/>
        <w:spacing w:before="12"/>
        <w:rPr>
          <w:sz w:val="19"/>
        </w:rPr>
      </w:pPr>
    </w:p>
    <w:p w14:paraId="3593C790" w14:textId="77777777" w:rsidR="009F3125" w:rsidRDefault="00000000">
      <w:pPr>
        <w:pStyle w:val="a3"/>
        <w:spacing w:before="94"/>
        <w:ind w:left="540"/>
      </w:pPr>
      <w:r>
        <w:rPr>
          <w:spacing w:val="-1"/>
        </w:rPr>
        <w:t xml:space="preserve">式中： </w:t>
      </w:r>
      <w:r>
        <w:rPr>
          <w:rFonts w:ascii="Times New Roman" w:eastAsia="Times New Roman" w:hAnsi="Times New Roman"/>
        </w:rPr>
        <w:t>V</w:t>
      </w:r>
      <w:r>
        <w:rPr>
          <w:rFonts w:ascii="Times New Roman" w:eastAsia="Times New Roman" w:hAnsi="Times New Roman"/>
          <w:spacing w:val="29"/>
        </w:rPr>
        <w:t xml:space="preserve">— </w:t>
      </w:r>
      <w:r>
        <w:t>惰性气体（空气）通过塔截面的摩尔流量，</w:t>
      </w:r>
      <w:proofErr w:type="spellStart"/>
      <w:r>
        <w:rPr>
          <w:rFonts w:ascii="Times New Roman" w:eastAsia="Times New Roman" w:hAnsi="Times New Roman"/>
        </w:rPr>
        <w:t>kmol</w:t>
      </w:r>
      <w:proofErr w:type="spellEnd"/>
      <w:r>
        <w:rPr>
          <w:rFonts w:ascii="Times New Roman" w:eastAsia="Times New Roman" w:hAnsi="Times New Roman"/>
        </w:rPr>
        <w:t>/(m</w:t>
      </w:r>
      <w:r>
        <w:rPr>
          <w:rFonts w:ascii="Times New Roman" w:eastAsia="Times New Roman" w:hAnsi="Times New Roman"/>
          <w:vertAlign w:val="superscript"/>
        </w:rPr>
        <w:t>2</w:t>
      </w:r>
      <w:r>
        <w:rPr>
          <w:rFonts w:ascii="Times New Roman" w:eastAsia="Times New Roman" w:hAnsi="Times New Roman"/>
        </w:rPr>
        <w:t>·s)</w:t>
      </w:r>
      <w:r>
        <w:t>；</w:t>
      </w:r>
    </w:p>
    <w:p w14:paraId="015BB8EE" w14:textId="77777777" w:rsidR="009F3125" w:rsidRDefault="009F3125">
      <w:pPr>
        <w:sectPr w:rsidR="009F3125">
          <w:type w:val="continuous"/>
          <w:pgSz w:w="11910" w:h="16840"/>
          <w:pgMar w:top="1580" w:right="1000" w:bottom="1380" w:left="1260" w:header="720" w:footer="720" w:gutter="0"/>
          <w:cols w:space="720"/>
        </w:sectPr>
      </w:pPr>
    </w:p>
    <w:p w14:paraId="36D23F3B" w14:textId="77777777" w:rsidR="009F3125" w:rsidRDefault="00000000">
      <w:pPr>
        <w:spacing w:before="61" w:line="489" w:lineRule="exact"/>
        <w:ind w:left="2326"/>
        <w:rPr>
          <w:rFonts w:ascii="Times New Roman" w:eastAsia="Times New Roman"/>
          <w:sz w:val="17"/>
        </w:rPr>
      </w:pPr>
      <w:r>
        <w:lastRenderedPageBreak/>
        <w:pict w14:anchorId="1A505015">
          <v:line id="_x0000_s2057" style="position:absolute;left:0;text-align:left;z-index:-16440832;mso-position-horizontal-relative:page" from="215.1pt,22.8pt" to="255.15pt,22.8pt" strokeweight=".22192mm">
            <w10:wrap anchorx="page"/>
          </v:line>
        </w:pict>
      </w:r>
      <w:r>
        <w:rPr>
          <w:rFonts w:ascii="Times New Roman" w:eastAsia="Times New Roman"/>
          <w:i/>
          <w:w w:val="145"/>
          <w:sz w:val="30"/>
        </w:rPr>
        <w:t>V</w:t>
      </w:r>
      <w:r>
        <w:rPr>
          <w:w w:val="145"/>
          <w:sz w:val="30"/>
        </w:rPr>
        <w:t>＝</w:t>
      </w:r>
      <w:r>
        <w:rPr>
          <w:spacing w:val="-36"/>
          <w:w w:val="145"/>
          <w:sz w:val="30"/>
        </w:rPr>
        <w:t xml:space="preserve"> </w:t>
      </w:r>
      <w:r>
        <w:rPr>
          <w:rFonts w:ascii="Times New Roman" w:eastAsia="Times New Roman"/>
          <w:i/>
          <w:w w:val="145"/>
          <w:position w:val="19"/>
          <w:sz w:val="30"/>
        </w:rPr>
        <w:t>V</w:t>
      </w:r>
      <w:r>
        <w:rPr>
          <w:rFonts w:ascii="Times New Roman" w:eastAsia="Times New Roman"/>
          <w:w w:val="145"/>
          <w:position w:val="11"/>
          <w:sz w:val="17"/>
        </w:rPr>
        <w:t>0</w:t>
      </w:r>
    </w:p>
    <w:p w14:paraId="3AD079D3" w14:textId="77777777" w:rsidR="009F3125" w:rsidRDefault="00000000">
      <w:pPr>
        <w:spacing w:line="280" w:lineRule="exact"/>
        <w:ind w:left="3066"/>
        <w:rPr>
          <w:rFonts w:ascii="Times New Roman"/>
          <w:sz w:val="30"/>
        </w:rPr>
      </w:pPr>
      <w:r>
        <w:rPr>
          <w:rFonts w:ascii="Times New Roman"/>
          <w:w w:val="145"/>
          <w:sz w:val="30"/>
        </w:rPr>
        <w:t>22.4</w:t>
      </w:r>
    </w:p>
    <w:p w14:paraId="6ADE6C37" w14:textId="77777777" w:rsidR="009F3125" w:rsidRDefault="00000000">
      <w:pPr>
        <w:spacing w:before="93"/>
        <w:ind w:left="960"/>
        <w:rPr>
          <w:rFonts w:ascii="Times New Roman" w:eastAsia="Times New Roman"/>
          <w:sz w:val="24"/>
        </w:rPr>
      </w:pPr>
      <w:r>
        <w:rPr>
          <w:position w:val="1"/>
          <w:sz w:val="11"/>
        </w:rPr>
        <w:t xml:space="preserve">  </w:t>
      </w:r>
      <w:r>
        <w:rPr>
          <w:rFonts w:ascii="Times New Roman" w:eastAsia="Times New Roman"/>
          <w:spacing w:val="-1"/>
          <w:position w:val="2"/>
          <w:sz w:val="24"/>
        </w:rPr>
        <w:t>V</w:t>
      </w:r>
      <w:r>
        <w:rPr>
          <w:rFonts w:ascii="Times New Roman" w:eastAsia="Times New Roman"/>
          <w:spacing w:val="-1"/>
          <w:sz w:val="16"/>
        </w:rPr>
        <w:t>0</w:t>
      </w:r>
      <w:r>
        <w:rPr>
          <w:spacing w:val="-1"/>
          <w:position w:val="2"/>
          <w:sz w:val="24"/>
        </w:rPr>
        <w:t>－标准状态下空气的体积</w:t>
      </w:r>
      <w:r>
        <w:rPr>
          <w:rFonts w:ascii="Times New Roman" w:eastAsia="Times New Roman"/>
          <w:position w:val="2"/>
          <w:sz w:val="24"/>
        </w:rPr>
        <w:t>=f(V,T</w:t>
      </w:r>
      <w:r>
        <w:rPr>
          <w:rFonts w:ascii="Times New Roman" w:eastAsia="Times New Roman"/>
          <w:sz w:val="16"/>
        </w:rPr>
        <w:t>0</w:t>
      </w:r>
      <w:r>
        <w:rPr>
          <w:rFonts w:ascii="Times New Roman" w:eastAsia="Times New Roman"/>
          <w:position w:val="2"/>
          <w:sz w:val="24"/>
        </w:rPr>
        <w:t>,P</w:t>
      </w:r>
      <w:r>
        <w:rPr>
          <w:rFonts w:ascii="Times New Roman" w:eastAsia="Times New Roman"/>
          <w:sz w:val="16"/>
        </w:rPr>
        <w:t>0</w:t>
      </w:r>
      <w:r>
        <w:rPr>
          <w:rFonts w:ascii="Times New Roman" w:eastAsia="Times New Roman"/>
          <w:spacing w:val="-8"/>
          <w:position w:val="2"/>
          <w:sz w:val="24"/>
        </w:rPr>
        <w:t xml:space="preserve">, </w:t>
      </w:r>
      <w:r>
        <w:rPr>
          <w:rFonts w:ascii="Times New Roman" w:eastAsia="Times New Roman"/>
          <w:position w:val="2"/>
          <w:sz w:val="24"/>
        </w:rPr>
        <w:t>T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position w:val="2"/>
          <w:sz w:val="24"/>
        </w:rPr>
        <w:t>,P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spacing w:val="-8"/>
          <w:position w:val="2"/>
          <w:sz w:val="24"/>
        </w:rPr>
        <w:t xml:space="preserve">, </w:t>
      </w:r>
      <w:r>
        <w:rPr>
          <w:rFonts w:ascii="Times New Roman" w:eastAsia="Times New Roman"/>
          <w:position w:val="2"/>
          <w:sz w:val="24"/>
        </w:rPr>
        <w:t>T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position w:val="2"/>
          <w:sz w:val="24"/>
        </w:rPr>
        <w:t>,P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position w:val="2"/>
          <w:sz w:val="24"/>
        </w:rPr>
        <w:t>)</w:t>
      </w:r>
    </w:p>
    <w:p w14:paraId="71EA6EA4" w14:textId="77777777" w:rsidR="009F3125" w:rsidRDefault="00000000">
      <w:pPr>
        <w:pStyle w:val="a3"/>
        <w:spacing w:before="191" w:line="343" w:lineRule="auto"/>
        <w:ind w:left="1080" w:right="877" w:hanging="540"/>
        <w:rPr>
          <w:rFonts w:ascii="Times New Roman" w:eastAsia="Times New Roman"/>
          <w:sz w:val="16"/>
        </w:rPr>
      </w:pPr>
      <w:r>
        <w:rPr>
          <w:spacing w:val="-3"/>
          <w:position w:val="2"/>
        </w:rPr>
        <w:t xml:space="preserve">实验测定的空气的流量为标定状态下空气的体积流量 </w:t>
      </w:r>
      <w:r>
        <w:rPr>
          <w:position w:val="2"/>
        </w:rPr>
        <w:t>V</w:t>
      </w:r>
      <w:r>
        <w:rPr>
          <w:sz w:val="12"/>
        </w:rPr>
        <w:t>1</w:t>
      </w:r>
      <w:r>
        <w:rPr>
          <w:spacing w:val="-17"/>
          <w:sz w:val="12"/>
        </w:rPr>
        <w:t xml:space="preserve"> </w:t>
      </w:r>
      <w:r>
        <w:rPr>
          <w:position w:val="2"/>
        </w:rPr>
        <w:t>采用前面的方法，换算</w:t>
      </w:r>
      <w:r>
        <w:rPr>
          <w:spacing w:val="-30"/>
          <w:position w:val="2"/>
        </w:rPr>
        <w:t xml:space="preserve">成 </w:t>
      </w:r>
      <w:r>
        <w:rPr>
          <w:rFonts w:ascii="Times New Roman" w:eastAsia="Times New Roman"/>
          <w:position w:val="2"/>
        </w:rPr>
        <w:t>V</w:t>
      </w:r>
      <w:r>
        <w:rPr>
          <w:rFonts w:ascii="Times New Roman" w:eastAsia="Times New Roman"/>
          <w:sz w:val="16"/>
        </w:rPr>
        <w:t>0</w:t>
      </w:r>
    </w:p>
    <w:p w14:paraId="49A382BD" w14:textId="77777777" w:rsidR="009F3125" w:rsidRDefault="009F3125">
      <w:pPr>
        <w:pStyle w:val="a3"/>
        <w:rPr>
          <w:rFonts w:ascii="Times New Roman"/>
          <w:sz w:val="26"/>
        </w:rPr>
      </w:pPr>
    </w:p>
    <w:p w14:paraId="20DB5B90" w14:textId="77777777" w:rsidR="009F3125" w:rsidRDefault="00000000">
      <w:pPr>
        <w:pStyle w:val="a3"/>
        <w:spacing w:before="168"/>
        <w:ind w:left="540"/>
      </w:pPr>
      <w:r>
        <w:pict w14:anchorId="161CFA44">
          <v:group id="_x0000_s2053" style="position:absolute;left:0;text-align:left;margin-left:219.35pt;margin-top:27.15pt;width:169.95pt;height:43pt;z-index:-16441856;mso-position-horizontal-relative:page" coordorigin="4387,543" coordsize="3399,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4624;top:542;width:2954;height:854">
              <v:imagedata r:id="rId10" o:title=""/>
            </v:shape>
            <v:line id="_x0000_s2055" style="position:absolute" from="4402,1304" to="7686,1343" strokecolor="blue" strokeweight="1.5pt"/>
            <v:shape id="_x0000_s2054" style="position:absolute;left:7665;top:1282;width:121;height:120" coordorigin="7665,1282" coordsize="121,120" path="m7667,1282r-2,120l7786,1344r-119,-62xe" fillcolor="blue" stroked="f">
              <v:path arrowok="t"/>
            </v:shape>
            <w10:wrap anchorx="page"/>
          </v:group>
        </w:pict>
      </w:r>
      <w:r>
        <w:rPr>
          <w:position w:val="2"/>
        </w:rPr>
        <w:t xml:space="preserve">      同理，可以测试标准状态下二氧化碳的体积流量 </w:t>
      </w:r>
      <w:r>
        <w:rPr>
          <w:rFonts w:ascii="Times New Roman" w:eastAsia="Times New Roman" w:hAnsi="Times New Roman"/>
          <w:position w:val="2"/>
        </w:rPr>
        <w:t>V</w:t>
      </w:r>
      <w:r>
        <w:rPr>
          <w:rFonts w:ascii="Times New Roman" w:eastAsia="Times New Roman" w:hAnsi="Times New Roman"/>
          <w:sz w:val="16"/>
        </w:rPr>
        <w:t>0</w:t>
      </w:r>
      <w:r>
        <w:rPr>
          <w:position w:val="2"/>
        </w:rPr>
        <w:t xml:space="preserve">’    </w:t>
      </w:r>
    </w:p>
    <w:p w14:paraId="1A54610E" w14:textId="77777777" w:rsidR="009F3125" w:rsidRDefault="00000000">
      <w:pPr>
        <w:pStyle w:val="a3"/>
        <w:spacing w:before="135"/>
        <w:ind w:left="540"/>
      </w:pPr>
      <w:r>
        <w:t xml:space="preserve">      </w:t>
      </w:r>
    </w:p>
    <w:p w14:paraId="321C2357" w14:textId="77777777" w:rsidR="009F3125" w:rsidRDefault="00000000">
      <w:pPr>
        <w:pStyle w:val="a3"/>
        <w:spacing w:before="131"/>
        <w:ind w:left="952"/>
      </w:pPr>
      <w:r>
        <w:rPr>
          <w:spacing w:val="-7"/>
          <w:position w:val="2"/>
        </w:rPr>
        <w:t xml:space="preserve">实验测定标定状态 </w:t>
      </w:r>
      <w:r>
        <w:rPr>
          <w:position w:val="2"/>
        </w:rPr>
        <w:t>V</w:t>
      </w:r>
      <w:r>
        <w:rPr>
          <w:sz w:val="12"/>
        </w:rPr>
        <w:t>1</w:t>
      </w:r>
      <w:proofErr w:type="gramStart"/>
      <w:r>
        <w:rPr>
          <w:position w:val="2"/>
        </w:rPr>
        <w:t>’</w:t>
      </w:r>
      <w:proofErr w:type="gramEnd"/>
      <w:r>
        <w:rPr>
          <w:position w:val="2"/>
        </w:rPr>
        <w:t xml:space="preserve">                             </w:t>
      </w:r>
      <w:r>
        <w:rPr>
          <w:spacing w:val="4"/>
          <w:w w:val="95"/>
          <w:position w:val="2"/>
        </w:rPr>
        <w:t xml:space="preserve">标准状态下 </w:t>
      </w:r>
      <w:r>
        <w:rPr>
          <w:w w:val="95"/>
          <w:position w:val="2"/>
        </w:rPr>
        <w:t>V</w:t>
      </w:r>
      <w:r>
        <w:rPr>
          <w:w w:val="95"/>
          <w:sz w:val="12"/>
        </w:rPr>
        <w:t>0</w:t>
      </w:r>
      <w:r>
        <w:rPr>
          <w:w w:val="95"/>
          <w:position w:val="2"/>
        </w:rPr>
        <w:t xml:space="preserve">’ </w:t>
      </w:r>
    </w:p>
    <w:p w14:paraId="7C847E7E" w14:textId="77777777" w:rsidR="009F3125" w:rsidRDefault="00000000">
      <w:pPr>
        <w:spacing w:before="123"/>
        <w:ind w:left="540"/>
        <w:rPr>
          <w:sz w:val="25"/>
        </w:rPr>
      </w:pPr>
      <w:r>
        <w:rPr>
          <w:w w:val="96"/>
          <w:sz w:val="25"/>
        </w:rPr>
        <w:t xml:space="preserve"> </w:t>
      </w:r>
    </w:p>
    <w:p w14:paraId="01F5A954" w14:textId="77777777" w:rsidR="009F3125" w:rsidRDefault="00000000">
      <w:pPr>
        <w:pStyle w:val="a3"/>
        <w:tabs>
          <w:tab w:val="left" w:pos="1538"/>
        </w:tabs>
        <w:spacing w:before="121"/>
        <w:ind w:left="540"/>
      </w:pPr>
      <w:r>
        <w:t xml:space="preserve"> </w:t>
      </w:r>
      <w:r>
        <w:rPr>
          <w:spacing w:val="2"/>
        </w:rPr>
        <w:t xml:space="preserve"> </w:t>
      </w:r>
      <w:r>
        <w:t xml:space="preserve">  </w:t>
      </w:r>
      <w:r>
        <w:rPr>
          <w:spacing w:val="-76"/>
        </w:rPr>
        <w:t xml:space="preserve"> </w:t>
      </w:r>
      <w:r>
        <w:rPr>
          <w:rFonts w:ascii="Symbol" w:eastAsia="Symbol" w:hAnsi="Symbol"/>
          <w:sz w:val="25"/>
        </w:rPr>
        <w:t></w:t>
      </w:r>
      <w:r>
        <w:rPr>
          <w:rFonts w:ascii="Times New Roman" w:eastAsia="Times New Roman" w:hAnsi="Times New Roman"/>
          <w:sz w:val="25"/>
          <w:vertAlign w:val="subscript"/>
        </w:rPr>
        <w:t>0</w:t>
      </w:r>
      <w:r>
        <w:rPr>
          <w:rFonts w:ascii="Times New Roman" w:eastAsia="Times New Roman" w:hAnsi="Times New Roman"/>
          <w:sz w:val="25"/>
        </w:rPr>
        <w:tab/>
      </w:r>
      <w:r>
        <w:rPr>
          <w:rFonts w:ascii="Symbol" w:eastAsia="Symbol" w:hAnsi="Symbol"/>
          <w:w w:val="95"/>
          <w:sz w:val="25"/>
        </w:rPr>
        <w:t></w:t>
      </w:r>
      <w:r>
        <w:rPr>
          <w:rFonts w:ascii="Times New Roman" w:eastAsia="Times New Roman" w:hAnsi="Times New Roman"/>
          <w:w w:val="95"/>
          <w:sz w:val="25"/>
          <w:vertAlign w:val="subscript"/>
        </w:rPr>
        <w:t>0</w:t>
      </w:r>
      <w:r>
        <w:rPr>
          <w:rFonts w:ascii="Times New Roman" w:eastAsia="Times New Roman" w:hAnsi="Times New Roman"/>
          <w:spacing w:val="8"/>
          <w:w w:val="95"/>
          <w:sz w:val="25"/>
        </w:rPr>
        <w:t xml:space="preserve"> </w:t>
      </w:r>
      <w:r>
        <w:rPr>
          <w:rFonts w:ascii="Times New Roman" w:eastAsia="Times New Roman" w:hAnsi="Times New Roman"/>
          <w:w w:val="95"/>
        </w:rPr>
        <w:t>'</w:t>
      </w:r>
      <w:r>
        <w:rPr>
          <w:rFonts w:ascii="Symbol" w:eastAsia="Symbol" w:hAnsi="Symbol"/>
          <w:w w:val="95"/>
        </w:rPr>
        <w:t></w:t>
      </w:r>
      <w:r>
        <w:rPr>
          <w:rFonts w:ascii="Times New Roman" w:eastAsia="Times New Roman" w:hAnsi="Times New Roman"/>
          <w:spacing w:val="42"/>
          <w:w w:val="95"/>
        </w:rPr>
        <w:t xml:space="preserve"> </w:t>
      </w:r>
      <w:r>
        <w:rPr>
          <w:rFonts w:ascii="Symbol" w:eastAsia="Symbol" w:hAnsi="Symbol"/>
          <w:w w:val="95"/>
        </w:rPr>
        <w:t></w:t>
      </w:r>
      <w:r>
        <w:rPr>
          <w:rFonts w:ascii="Times New Roman" w:eastAsia="Times New Roman" w:hAnsi="Times New Roman"/>
          <w:spacing w:val="16"/>
          <w:w w:val="95"/>
        </w:rPr>
        <w:t xml:space="preserve"> </w:t>
      </w:r>
      <w:r>
        <w:rPr>
          <w:spacing w:val="1"/>
          <w:w w:val="95"/>
        </w:rPr>
        <w:t>分别为标准状态下空气和二氧化碳的密度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              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       </w:t>
      </w:r>
    </w:p>
    <w:p w14:paraId="486DB13D" w14:textId="77777777" w:rsidR="009F3125" w:rsidRDefault="00000000">
      <w:pPr>
        <w:pStyle w:val="a3"/>
        <w:spacing w:before="99"/>
        <w:ind w:left="900"/>
      </w:pPr>
      <w:r>
        <w:t xml:space="preserve"> </w:t>
      </w:r>
    </w:p>
    <w:p w14:paraId="33355412" w14:textId="77777777" w:rsidR="009F3125" w:rsidRDefault="00000000">
      <w:pPr>
        <w:pStyle w:val="a3"/>
        <w:spacing w:before="161"/>
        <w:ind w:left="900"/>
      </w:pPr>
      <w:r>
        <w:t>（</w:t>
      </w:r>
      <w:r>
        <w:rPr>
          <w:rFonts w:ascii="Times New Roman" w:eastAsia="Times New Roman"/>
        </w:rPr>
        <w:t>2</w:t>
      </w:r>
      <w:r>
        <w:t>）测定方法</w:t>
      </w:r>
    </w:p>
    <w:p w14:paraId="1FE6F807" w14:textId="77777777" w:rsidR="009F3125" w:rsidRDefault="00000000">
      <w:pPr>
        <w:pStyle w:val="a3"/>
        <w:spacing w:before="160"/>
        <w:ind w:left="1020"/>
      </w:pPr>
      <w:r>
        <w:t>①空气流量和液体流量的测定：</w:t>
      </w:r>
    </w:p>
    <w:p w14:paraId="7AC5F4F0" w14:textId="77777777" w:rsidR="009F3125" w:rsidRDefault="00000000">
      <w:pPr>
        <w:pStyle w:val="a3"/>
        <w:spacing w:before="161" w:line="364" w:lineRule="auto"/>
        <w:ind w:left="540" w:right="944" w:firstLine="480"/>
      </w:pPr>
      <w:r>
        <w:rPr>
          <w:spacing w:val="-1"/>
        </w:rPr>
        <w:t>本实验采用转子流量计测得空气和水的流量，并根据实验条件</w:t>
      </w:r>
      <w:r>
        <w:t>（温度和压力）和有关公式（理想状态方程）换算成空气和液体的摩尔流量。</w:t>
      </w:r>
    </w:p>
    <w:p w14:paraId="17529792" w14:textId="77777777" w:rsidR="009F3125" w:rsidRDefault="00000000">
      <w:pPr>
        <w:pStyle w:val="a3"/>
        <w:ind w:left="1020"/>
      </w:pPr>
      <w:r>
        <w:rPr>
          <w:spacing w:val="-3"/>
          <w:position w:val="2"/>
        </w:rPr>
        <w:t xml:space="preserve">②利用二氧化碳浓度检测仪测定塔顶和塔底气相组成 </w:t>
      </w:r>
      <w:r>
        <w:rPr>
          <w:rFonts w:ascii="Times New Roman" w:eastAsia="Times New Roman" w:hAnsi="Times New Roman"/>
          <w:i/>
          <w:position w:val="2"/>
        </w:rPr>
        <w:t>Y</w:t>
      </w:r>
      <w:r>
        <w:rPr>
          <w:rFonts w:ascii="Times New Roman" w:eastAsia="Times New Roman" w:hAnsi="Times New Roman"/>
          <w:i/>
          <w:sz w:val="16"/>
        </w:rPr>
        <w:t>2</w:t>
      </w:r>
      <w:r>
        <w:rPr>
          <w:rFonts w:ascii="Times New Roman" w:eastAsia="Times New Roman" w:hAnsi="Times New Roman"/>
          <w:i/>
          <w:spacing w:val="3"/>
          <w:sz w:val="16"/>
        </w:rPr>
        <w:t xml:space="preserve"> </w:t>
      </w:r>
      <w:r>
        <w:rPr>
          <w:spacing w:val="-32"/>
          <w:position w:val="2"/>
        </w:rPr>
        <w:t xml:space="preserve">和 </w:t>
      </w:r>
      <w:r>
        <w:rPr>
          <w:rFonts w:ascii="Times New Roman" w:eastAsia="Times New Roman" w:hAnsi="Times New Roman"/>
          <w:i/>
          <w:position w:val="2"/>
        </w:rPr>
        <w:t>Y</w:t>
      </w:r>
      <w:r>
        <w:rPr>
          <w:rFonts w:ascii="Times New Roman" w:eastAsia="Times New Roman" w:hAnsi="Times New Roman"/>
          <w:i/>
          <w:sz w:val="16"/>
        </w:rPr>
        <w:t>1</w:t>
      </w:r>
      <w:r>
        <w:rPr>
          <w:position w:val="2"/>
        </w:rPr>
        <w:t>；</w:t>
      </w:r>
    </w:p>
    <w:p w14:paraId="568D8398" w14:textId="77777777" w:rsidR="009F3125" w:rsidRDefault="00000000">
      <w:pPr>
        <w:pStyle w:val="a3"/>
        <w:spacing w:before="161"/>
        <w:ind w:left="1020"/>
      </w:pPr>
      <w:r>
        <w:t>③平衡关系。</w:t>
      </w:r>
    </w:p>
    <w:p w14:paraId="0DFE49F8" w14:textId="77777777" w:rsidR="009F3125" w:rsidRDefault="00000000">
      <w:pPr>
        <w:pStyle w:val="a3"/>
        <w:spacing w:before="161"/>
        <w:ind w:left="1020"/>
      </w:pPr>
      <w:r>
        <w:t>本实验的平衡关系可写成</w:t>
      </w:r>
    </w:p>
    <w:p w14:paraId="6F686A36" w14:textId="77777777" w:rsidR="009F3125" w:rsidRDefault="00000000">
      <w:pPr>
        <w:tabs>
          <w:tab w:val="left" w:pos="7334"/>
        </w:tabs>
        <w:spacing w:before="160"/>
        <w:ind w:left="3900"/>
        <w:rPr>
          <w:sz w:val="24"/>
        </w:rPr>
      </w:pPr>
      <w:r>
        <w:rPr>
          <w:rFonts w:ascii="Times New Roman" w:eastAsia="Times New Roman"/>
          <w:i/>
          <w:sz w:val="24"/>
        </w:rPr>
        <w:t>Y</w:t>
      </w:r>
      <w:r>
        <w:rPr>
          <w:rFonts w:ascii="Times New Roman" w:eastAsia="Times New Roman"/>
          <w:i/>
          <w:spacing w:val="-1"/>
          <w:sz w:val="24"/>
        </w:rPr>
        <w:t xml:space="preserve"> </w:t>
      </w:r>
      <w:r>
        <w:rPr>
          <w:rFonts w:ascii="Times New Roman" w:eastAsia="Times New Roman"/>
          <w:i/>
          <w:sz w:val="24"/>
        </w:rPr>
        <w:t>*=</w:t>
      </w:r>
      <w:proofErr w:type="spellStart"/>
      <w:r>
        <w:rPr>
          <w:rFonts w:ascii="Times New Roman" w:eastAsia="Times New Roman"/>
          <w:i/>
          <w:sz w:val="24"/>
        </w:rPr>
        <w:t>mX</w:t>
      </w:r>
      <w:proofErr w:type="spellEnd"/>
      <w:r>
        <w:rPr>
          <w:rFonts w:ascii="Times New Roman" w:eastAsia="Times New Roman"/>
          <w:i/>
          <w:sz w:val="24"/>
        </w:rPr>
        <w:tab/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4</w:t>
      </w:r>
      <w:r>
        <w:rPr>
          <w:sz w:val="24"/>
        </w:rPr>
        <w:t>）</w:t>
      </w:r>
    </w:p>
    <w:p w14:paraId="13BF7F86" w14:textId="77777777" w:rsidR="009F3125" w:rsidRDefault="00000000">
      <w:pPr>
        <w:spacing w:before="151" w:line="309" w:lineRule="exact"/>
        <w:ind w:left="1020"/>
        <w:rPr>
          <w:sz w:val="24"/>
        </w:rPr>
      </w:pPr>
      <w:r>
        <w:pict w14:anchorId="70B9C4DD">
          <v:line id="_x0000_s2052" style="position:absolute;left:0;text-align:left;z-index:-16441344;mso-position-horizontal-relative:page" from="265.9pt,20.15pt" to="274.45pt,20.15pt" strokeweight=".14539mm">
            <w10:wrap anchorx="page"/>
          </v:line>
        </w:pict>
      </w:r>
      <w:r>
        <w:rPr>
          <w:spacing w:val="-13"/>
          <w:sz w:val="24"/>
        </w:rPr>
        <w:t xml:space="preserve">式中： </w:t>
      </w:r>
      <w:r>
        <w:rPr>
          <w:rFonts w:ascii="Times New Roman" w:eastAsia="Times New Roman" w:hAnsi="Times New Roman"/>
          <w:i/>
          <w:sz w:val="24"/>
        </w:rPr>
        <w:t>m</w:t>
      </w:r>
      <w:r>
        <w:rPr>
          <w:rFonts w:ascii="Times New Roman" w:eastAsia="Times New Roman" w:hAnsi="Times New Roman"/>
          <w:sz w:val="24"/>
        </w:rPr>
        <w:t>—</w:t>
      </w:r>
      <w:r>
        <w:rPr>
          <w:spacing w:val="-12"/>
          <w:sz w:val="24"/>
        </w:rPr>
        <w:t xml:space="preserve">相平衡常数， </w:t>
      </w:r>
      <w:r>
        <w:rPr>
          <w:rFonts w:ascii="Times New Roman" w:eastAsia="Times New Roman" w:hAnsi="Times New Roman"/>
          <w:i/>
          <w:position w:val="-3"/>
          <w:sz w:val="19"/>
        </w:rPr>
        <w:t>m</w:t>
      </w:r>
      <w:r>
        <w:rPr>
          <w:rFonts w:ascii="Times New Roman" w:eastAsia="Times New Roman" w:hAnsi="Times New Roman"/>
          <w:i/>
          <w:spacing w:val="8"/>
          <w:position w:val="-3"/>
          <w:sz w:val="19"/>
        </w:rPr>
        <w:t xml:space="preserve"> </w:t>
      </w:r>
      <w:r>
        <w:rPr>
          <w:rFonts w:ascii="Symbol" w:eastAsia="Symbol" w:hAnsi="Symbol"/>
          <w:position w:val="-3"/>
          <w:sz w:val="19"/>
        </w:rPr>
        <w:t></w:t>
      </w:r>
      <w:r>
        <w:rPr>
          <w:rFonts w:ascii="Times New Roman" w:eastAsia="Times New Roman" w:hAnsi="Times New Roman"/>
          <w:spacing w:val="36"/>
          <w:position w:val="-3"/>
          <w:sz w:val="19"/>
        </w:rPr>
        <w:t xml:space="preserve"> </w:t>
      </w:r>
      <w:r>
        <w:rPr>
          <w:rFonts w:ascii="Times New Roman" w:eastAsia="Times New Roman" w:hAnsi="Times New Roman"/>
          <w:i/>
          <w:position w:val="8"/>
          <w:sz w:val="19"/>
        </w:rPr>
        <w:t>E</w:t>
      </w:r>
      <w:r>
        <w:rPr>
          <w:rFonts w:ascii="Times New Roman" w:eastAsia="Times New Roman" w:hAnsi="Times New Roman"/>
          <w:i/>
          <w:spacing w:val="26"/>
          <w:position w:val="8"/>
          <w:sz w:val="19"/>
        </w:rPr>
        <w:t xml:space="preserve"> </w:t>
      </w:r>
      <w:r>
        <w:rPr>
          <w:sz w:val="24"/>
        </w:rPr>
        <w:t>；</w:t>
      </w:r>
    </w:p>
    <w:p w14:paraId="348BEC5B" w14:textId="77777777" w:rsidR="009F3125" w:rsidRDefault="00000000">
      <w:pPr>
        <w:spacing w:line="188" w:lineRule="exact"/>
        <w:ind w:right="1350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w w:val="111"/>
          <w:sz w:val="19"/>
        </w:rPr>
        <w:t>P</w:t>
      </w:r>
    </w:p>
    <w:p w14:paraId="76F72D21" w14:textId="77777777" w:rsidR="009F3125" w:rsidRDefault="00000000">
      <w:pPr>
        <w:pStyle w:val="a3"/>
        <w:spacing w:before="127"/>
        <w:ind w:left="1800"/>
      </w:pPr>
      <w:r>
        <w:rPr>
          <w:rFonts w:ascii="Times New Roman" w:eastAsia="Times New Roman" w:hAnsi="Times New Roman"/>
          <w:i/>
          <w:w w:val="95"/>
        </w:rPr>
        <w:t>E</w:t>
      </w:r>
      <w:r>
        <w:rPr>
          <w:rFonts w:ascii="Times New Roman" w:eastAsia="Times New Roman" w:hAnsi="Times New Roman"/>
          <w:w w:val="95"/>
        </w:rPr>
        <w:t>—</w:t>
      </w:r>
      <w:r>
        <w:rPr>
          <w:w w:val="95"/>
        </w:rPr>
        <w:t>亨利系数，</w:t>
      </w:r>
      <w:r>
        <w:rPr>
          <w:rFonts w:ascii="Times New Roman" w:eastAsia="Times New Roman" w:hAnsi="Times New Roman"/>
          <w:i/>
          <w:w w:val="95"/>
        </w:rPr>
        <w:t>E</w:t>
      </w:r>
      <w:r>
        <w:rPr>
          <w:w w:val="95"/>
        </w:rPr>
        <w:t>＝</w:t>
      </w:r>
      <w:r>
        <w:rPr>
          <w:rFonts w:ascii="Times New Roman" w:eastAsia="Times New Roman" w:hAnsi="Times New Roman"/>
          <w:i/>
          <w:w w:val="95"/>
        </w:rPr>
        <w:t>f</w:t>
      </w:r>
      <w:r>
        <w:rPr>
          <w:w w:val="95"/>
          <w:sz w:val="25"/>
        </w:rPr>
        <w:t>（</w:t>
      </w:r>
      <w:r>
        <w:rPr>
          <w:rFonts w:ascii="Times New Roman" w:eastAsia="Times New Roman" w:hAnsi="Times New Roman"/>
          <w:i/>
          <w:w w:val="95"/>
        </w:rPr>
        <w:t>t</w:t>
      </w:r>
      <w:r>
        <w:rPr>
          <w:w w:val="95"/>
          <w:sz w:val="25"/>
        </w:rPr>
        <w:t>）</w:t>
      </w:r>
      <w:r>
        <w:rPr>
          <w:w w:val="95"/>
        </w:rPr>
        <w:t>，</w:t>
      </w:r>
      <w:r>
        <w:rPr>
          <w:rFonts w:ascii="Times New Roman" w:eastAsia="Times New Roman" w:hAnsi="Times New Roman"/>
          <w:w w:val="95"/>
        </w:rPr>
        <w:t>Pa</w:t>
      </w:r>
      <w:r>
        <w:rPr>
          <w:spacing w:val="4"/>
          <w:w w:val="95"/>
        </w:rPr>
        <w:t xml:space="preserve">，根据液相温度测定值由表 </w:t>
      </w:r>
      <w:r>
        <w:rPr>
          <w:rFonts w:ascii="Times New Roman" w:eastAsia="Times New Roman" w:hAnsi="Times New Roman"/>
          <w:w w:val="95"/>
        </w:rPr>
        <w:t>1</w:t>
      </w:r>
      <w:r>
        <w:rPr>
          <w:rFonts w:ascii="Times New Roman" w:eastAsia="Times New Roman" w:hAnsi="Times New Roman"/>
          <w:spacing w:val="119"/>
        </w:rPr>
        <w:t xml:space="preserve"> </w:t>
      </w:r>
      <w:r>
        <w:rPr>
          <w:w w:val="95"/>
        </w:rPr>
        <w:t>查得；</w:t>
      </w:r>
    </w:p>
    <w:p w14:paraId="038B5589" w14:textId="77777777" w:rsidR="009F3125" w:rsidRDefault="00000000">
      <w:pPr>
        <w:pStyle w:val="a3"/>
        <w:spacing w:before="158"/>
        <w:ind w:left="1800"/>
      </w:pPr>
      <w:r>
        <w:rPr>
          <w:rFonts w:ascii="Times New Roman" w:eastAsia="Times New Roman" w:hAnsi="Times New Roman"/>
          <w:i/>
        </w:rPr>
        <w:t>P</w:t>
      </w:r>
      <w:r>
        <w:rPr>
          <w:rFonts w:ascii="Times New Roman" w:eastAsia="Times New Roman" w:hAnsi="Times New Roman"/>
        </w:rPr>
        <w:t>—</w:t>
      </w:r>
      <w:r>
        <w:t>总压，</w:t>
      </w:r>
      <w:r>
        <w:rPr>
          <w:rFonts w:ascii="Times New Roman" w:eastAsia="Times New Roman" w:hAnsi="Times New Roman"/>
        </w:rPr>
        <w:t>Pa</w:t>
      </w:r>
      <w:r>
        <w:t>，取压力表指示值。</w:t>
      </w:r>
    </w:p>
    <w:p w14:paraId="135D16B4" w14:textId="77777777" w:rsidR="009F3125" w:rsidRDefault="00000000">
      <w:pPr>
        <w:pStyle w:val="a3"/>
        <w:spacing w:before="81" w:after="2"/>
        <w:ind w:left="2623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1"/>
        </w:rPr>
        <w:t xml:space="preserve"> </w:t>
      </w:r>
      <w:r>
        <w:t>二氧化碳气体溶于水的亨利系数表</w:t>
      </w:r>
    </w:p>
    <w:tbl>
      <w:tblPr>
        <w:tblStyle w:val="TableNormal"/>
        <w:tblW w:w="0" w:type="auto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610"/>
        <w:gridCol w:w="612"/>
        <w:gridCol w:w="610"/>
        <w:gridCol w:w="610"/>
        <w:gridCol w:w="610"/>
        <w:gridCol w:w="610"/>
        <w:gridCol w:w="610"/>
        <w:gridCol w:w="612"/>
        <w:gridCol w:w="610"/>
        <w:gridCol w:w="610"/>
        <w:gridCol w:w="610"/>
        <w:gridCol w:w="620"/>
      </w:tblGrid>
      <w:tr w:rsidR="009F3125" w14:paraId="6BC04C10" w14:textId="77777777">
        <w:trPr>
          <w:trHeight w:val="467"/>
        </w:trPr>
        <w:tc>
          <w:tcPr>
            <w:tcW w:w="1680" w:type="dxa"/>
            <w:tcBorders>
              <w:left w:val="nil"/>
            </w:tcBorders>
          </w:tcPr>
          <w:p w14:paraId="753CB820" w14:textId="77777777" w:rsidR="009F3125" w:rsidRDefault="00000000">
            <w:pPr>
              <w:pStyle w:val="TableParagraph"/>
              <w:spacing w:before="79"/>
              <w:ind w:left="458"/>
              <w:rPr>
                <w:sz w:val="24"/>
              </w:rPr>
            </w:pPr>
            <w:r>
              <w:rPr>
                <w:sz w:val="24"/>
              </w:rPr>
              <w:t>温度</w:t>
            </w:r>
            <w:r>
              <w:rPr>
                <w:rFonts w:ascii="Times New Roman" w:eastAsia="Times New Roman" w:hAnsi="Times New Roman"/>
                <w:sz w:val="24"/>
              </w:rPr>
              <w:t>/</w:t>
            </w:r>
            <w:r>
              <w:rPr>
                <w:sz w:val="24"/>
              </w:rPr>
              <w:t>℃</w:t>
            </w:r>
          </w:p>
        </w:tc>
        <w:tc>
          <w:tcPr>
            <w:tcW w:w="610" w:type="dxa"/>
          </w:tcPr>
          <w:p w14:paraId="3570A16E" w14:textId="77777777" w:rsidR="009F3125" w:rsidRDefault="00000000">
            <w:pPr>
              <w:pStyle w:val="TableParagraph"/>
              <w:spacing w:before="95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12" w:type="dxa"/>
          </w:tcPr>
          <w:p w14:paraId="3CEDD1E7" w14:textId="77777777" w:rsidR="009F3125" w:rsidRDefault="00000000">
            <w:pPr>
              <w:pStyle w:val="TableParagraph"/>
              <w:spacing w:before="95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610" w:type="dxa"/>
          </w:tcPr>
          <w:p w14:paraId="0A9A55B3" w14:textId="77777777" w:rsidR="009F3125" w:rsidRDefault="00000000">
            <w:pPr>
              <w:pStyle w:val="TableParagraph"/>
              <w:spacing w:before="95"/>
              <w:ind w:left="13" w:righ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610" w:type="dxa"/>
          </w:tcPr>
          <w:p w14:paraId="5DD67224" w14:textId="77777777" w:rsidR="009F3125" w:rsidRDefault="00000000">
            <w:pPr>
              <w:pStyle w:val="TableParagraph"/>
              <w:spacing w:before="95"/>
              <w:ind w:left="13" w:righ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610" w:type="dxa"/>
          </w:tcPr>
          <w:p w14:paraId="06E5BF2D" w14:textId="77777777" w:rsidR="009F3125" w:rsidRDefault="00000000">
            <w:pPr>
              <w:pStyle w:val="TableParagraph"/>
              <w:spacing w:before="95"/>
              <w:ind w:left="13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610" w:type="dxa"/>
          </w:tcPr>
          <w:p w14:paraId="36E3CAA2" w14:textId="77777777" w:rsidR="009F3125" w:rsidRDefault="00000000">
            <w:pPr>
              <w:pStyle w:val="TableParagraph"/>
              <w:spacing w:before="95"/>
              <w:ind w:left="13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610" w:type="dxa"/>
          </w:tcPr>
          <w:p w14:paraId="5BE185E9" w14:textId="77777777" w:rsidR="009F3125" w:rsidRDefault="00000000">
            <w:pPr>
              <w:pStyle w:val="TableParagraph"/>
              <w:spacing w:before="95"/>
              <w:ind w:left="12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612" w:type="dxa"/>
          </w:tcPr>
          <w:p w14:paraId="75DB2C69" w14:textId="77777777" w:rsidR="009F3125" w:rsidRDefault="00000000">
            <w:pPr>
              <w:pStyle w:val="TableParagraph"/>
              <w:spacing w:before="95"/>
              <w:ind w:left="14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610" w:type="dxa"/>
          </w:tcPr>
          <w:p w14:paraId="7443A024" w14:textId="77777777" w:rsidR="009F3125" w:rsidRDefault="00000000">
            <w:pPr>
              <w:pStyle w:val="TableParagraph"/>
              <w:spacing w:before="95"/>
              <w:ind w:left="11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610" w:type="dxa"/>
          </w:tcPr>
          <w:p w14:paraId="616389C6" w14:textId="77777777" w:rsidR="009F3125" w:rsidRDefault="00000000">
            <w:pPr>
              <w:pStyle w:val="TableParagraph"/>
              <w:spacing w:before="95"/>
              <w:ind w:lef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610" w:type="dxa"/>
          </w:tcPr>
          <w:p w14:paraId="42A96525" w14:textId="77777777" w:rsidR="009F3125" w:rsidRDefault="00000000">
            <w:pPr>
              <w:pStyle w:val="TableParagraph"/>
              <w:spacing w:before="95"/>
              <w:ind w:left="9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620" w:type="dxa"/>
            <w:tcBorders>
              <w:right w:val="nil"/>
            </w:tcBorders>
          </w:tcPr>
          <w:p w14:paraId="779A0BB6" w14:textId="77777777" w:rsidR="009F3125" w:rsidRDefault="00000000">
            <w:pPr>
              <w:pStyle w:val="TableParagraph"/>
              <w:spacing w:before="95"/>
              <w:ind w:left="76" w:right="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</w:tr>
      <w:tr w:rsidR="009F3125" w14:paraId="6CAD52D5" w14:textId="77777777">
        <w:trPr>
          <w:trHeight w:val="654"/>
        </w:trPr>
        <w:tc>
          <w:tcPr>
            <w:tcW w:w="1680" w:type="dxa"/>
            <w:tcBorders>
              <w:left w:val="nil"/>
            </w:tcBorders>
          </w:tcPr>
          <w:p w14:paraId="4B32E0E5" w14:textId="77777777" w:rsidR="009F3125" w:rsidRDefault="00000000">
            <w:pPr>
              <w:pStyle w:val="TableParagraph"/>
              <w:spacing w:before="16"/>
              <w:ind w:left="34" w:right="1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pacing w:val="-13"/>
                <w:sz w:val="24"/>
              </w:rPr>
              <w:t xml:space="preserve">亨利常数 </w:t>
            </w:r>
            <w:r>
              <w:rPr>
                <w:rFonts w:ascii="Times New Roman" w:eastAsia="Times New Roman" w:hAnsi="Times New Roman"/>
                <w:sz w:val="24"/>
              </w:rPr>
              <w:t>E×10</w:t>
            </w:r>
            <w:r>
              <w:rPr>
                <w:rFonts w:ascii="Times New Roman" w:eastAsia="Times New Roman" w:hAnsi="Times New Roman"/>
                <w:sz w:val="24"/>
                <w:vertAlign w:val="superscript"/>
              </w:rPr>
              <w:t>-</w:t>
            </w:r>
          </w:p>
          <w:p w14:paraId="79EA9E5C" w14:textId="77777777" w:rsidR="009F3125" w:rsidRDefault="00000000">
            <w:pPr>
              <w:pStyle w:val="TableParagraph"/>
              <w:spacing w:before="21"/>
              <w:ind w:left="34" w:righ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vertAlign w:val="superscript"/>
              </w:rPr>
              <w:t>5</w:t>
            </w:r>
            <w:r>
              <w:rPr>
                <w:rFonts w:ascii="Times New Roman"/>
                <w:sz w:val="24"/>
              </w:rPr>
              <w:t>/(kPa)</w:t>
            </w:r>
          </w:p>
        </w:tc>
        <w:tc>
          <w:tcPr>
            <w:tcW w:w="610" w:type="dxa"/>
          </w:tcPr>
          <w:p w14:paraId="38CA2236" w14:textId="77777777" w:rsidR="009F3125" w:rsidRDefault="00000000">
            <w:pPr>
              <w:pStyle w:val="TableParagraph"/>
              <w:spacing w:before="188"/>
              <w:ind w:left="13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0.738</w:t>
            </w:r>
          </w:p>
        </w:tc>
        <w:tc>
          <w:tcPr>
            <w:tcW w:w="612" w:type="dxa"/>
          </w:tcPr>
          <w:p w14:paraId="3D8F55F2" w14:textId="77777777" w:rsidR="009F3125" w:rsidRDefault="00000000">
            <w:pPr>
              <w:pStyle w:val="TableParagraph"/>
              <w:spacing w:before="188"/>
              <w:ind w:left="15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0.888</w:t>
            </w:r>
          </w:p>
        </w:tc>
        <w:tc>
          <w:tcPr>
            <w:tcW w:w="610" w:type="dxa"/>
          </w:tcPr>
          <w:p w14:paraId="3EE10712" w14:textId="77777777" w:rsidR="009F3125" w:rsidRDefault="00000000">
            <w:pPr>
              <w:pStyle w:val="TableParagraph"/>
              <w:spacing w:before="188"/>
              <w:ind w:left="13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1.05</w:t>
            </w:r>
          </w:p>
        </w:tc>
        <w:tc>
          <w:tcPr>
            <w:tcW w:w="610" w:type="dxa"/>
          </w:tcPr>
          <w:p w14:paraId="59D9156E" w14:textId="77777777" w:rsidR="009F3125" w:rsidRDefault="00000000">
            <w:pPr>
              <w:pStyle w:val="TableParagraph"/>
              <w:spacing w:before="188"/>
              <w:ind w:left="12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1.24</w:t>
            </w:r>
          </w:p>
        </w:tc>
        <w:tc>
          <w:tcPr>
            <w:tcW w:w="610" w:type="dxa"/>
          </w:tcPr>
          <w:p w14:paraId="7817F945" w14:textId="77777777" w:rsidR="009F3125" w:rsidRDefault="00000000">
            <w:pPr>
              <w:pStyle w:val="TableParagraph"/>
              <w:spacing w:before="188"/>
              <w:ind w:left="11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1.44</w:t>
            </w:r>
          </w:p>
        </w:tc>
        <w:tc>
          <w:tcPr>
            <w:tcW w:w="610" w:type="dxa"/>
          </w:tcPr>
          <w:p w14:paraId="4AC2C3E0" w14:textId="77777777" w:rsidR="009F3125" w:rsidRDefault="00000000">
            <w:pPr>
              <w:pStyle w:val="TableParagraph"/>
              <w:spacing w:before="188"/>
              <w:ind w:left="10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1.66</w:t>
            </w:r>
          </w:p>
        </w:tc>
        <w:tc>
          <w:tcPr>
            <w:tcW w:w="610" w:type="dxa"/>
          </w:tcPr>
          <w:p w14:paraId="2CE1534D" w14:textId="77777777" w:rsidR="009F3125" w:rsidRDefault="00000000">
            <w:pPr>
              <w:pStyle w:val="TableParagraph"/>
              <w:spacing w:before="188"/>
              <w:ind w:left="9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1.88</w:t>
            </w:r>
          </w:p>
        </w:tc>
        <w:tc>
          <w:tcPr>
            <w:tcW w:w="612" w:type="dxa"/>
          </w:tcPr>
          <w:p w14:paraId="5B456C2A" w14:textId="77777777" w:rsidR="009F3125" w:rsidRDefault="00000000">
            <w:pPr>
              <w:pStyle w:val="TableParagraph"/>
              <w:spacing w:before="188"/>
              <w:ind w:left="11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</w:t>
            </w:r>
          </w:p>
        </w:tc>
        <w:tc>
          <w:tcPr>
            <w:tcW w:w="610" w:type="dxa"/>
          </w:tcPr>
          <w:p w14:paraId="11537422" w14:textId="77777777" w:rsidR="009F3125" w:rsidRDefault="00000000">
            <w:pPr>
              <w:pStyle w:val="TableParagraph"/>
              <w:spacing w:before="188"/>
              <w:ind w:left="9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2.36</w:t>
            </w:r>
          </w:p>
        </w:tc>
        <w:tc>
          <w:tcPr>
            <w:tcW w:w="610" w:type="dxa"/>
          </w:tcPr>
          <w:p w14:paraId="499AECE8" w14:textId="77777777" w:rsidR="009F3125" w:rsidRDefault="00000000">
            <w:pPr>
              <w:pStyle w:val="TableParagraph"/>
              <w:spacing w:before="188"/>
              <w:ind w:left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2.6</w:t>
            </w:r>
          </w:p>
        </w:tc>
        <w:tc>
          <w:tcPr>
            <w:tcW w:w="610" w:type="dxa"/>
          </w:tcPr>
          <w:p w14:paraId="577F4EBB" w14:textId="77777777" w:rsidR="009F3125" w:rsidRDefault="00000000">
            <w:pPr>
              <w:pStyle w:val="TableParagraph"/>
              <w:spacing w:before="188"/>
              <w:ind w:left="7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2.87</w:t>
            </w:r>
          </w:p>
        </w:tc>
        <w:tc>
          <w:tcPr>
            <w:tcW w:w="620" w:type="dxa"/>
            <w:tcBorders>
              <w:right w:val="nil"/>
            </w:tcBorders>
          </w:tcPr>
          <w:p w14:paraId="49FC3C97" w14:textId="77777777" w:rsidR="009F3125" w:rsidRDefault="00000000">
            <w:pPr>
              <w:pStyle w:val="TableParagraph"/>
              <w:spacing w:before="188"/>
              <w:ind w:left="76" w:right="7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3.46</w:t>
            </w:r>
          </w:p>
        </w:tc>
      </w:tr>
    </w:tbl>
    <w:p w14:paraId="504F9762" w14:textId="77777777" w:rsidR="009F3125" w:rsidRDefault="00000000">
      <w:pPr>
        <w:pStyle w:val="a3"/>
        <w:spacing w:before="81"/>
        <w:ind w:left="1020"/>
        <w:rPr>
          <w:rFonts w:ascii="Times New Roman" w:eastAsia="Times New Roman"/>
        </w:rPr>
      </w:pPr>
      <w:r>
        <w:rPr>
          <w:spacing w:val="-1"/>
          <w:position w:val="2"/>
        </w:rPr>
        <w:t>对清水而言，</w:t>
      </w:r>
      <w:r>
        <w:rPr>
          <w:rFonts w:ascii="Times New Roman" w:eastAsia="Times New Roman"/>
          <w:i/>
          <w:position w:val="2"/>
        </w:rPr>
        <w:t>X</w:t>
      </w:r>
      <w:r>
        <w:rPr>
          <w:rFonts w:ascii="Times New Roman" w:eastAsia="Times New Roman"/>
          <w:i/>
          <w:sz w:val="16"/>
        </w:rPr>
        <w:t>2</w:t>
      </w:r>
      <w:r>
        <w:rPr>
          <w:rFonts w:ascii="Times New Roman" w:eastAsia="Times New Roman"/>
          <w:position w:val="2"/>
        </w:rPr>
        <w:t>=0,</w:t>
      </w:r>
    </w:p>
    <w:p w14:paraId="186F7AEC" w14:textId="77777777" w:rsidR="009F3125" w:rsidRDefault="00000000">
      <w:pPr>
        <w:spacing w:before="160"/>
        <w:ind w:left="1020"/>
        <w:rPr>
          <w:sz w:val="24"/>
        </w:rPr>
      </w:pPr>
      <w:r>
        <w:rPr>
          <w:spacing w:val="-8"/>
          <w:position w:val="2"/>
          <w:sz w:val="24"/>
        </w:rPr>
        <w:t xml:space="preserve">由全塔物料衡算 </w:t>
      </w:r>
      <w:r>
        <w:rPr>
          <w:rFonts w:ascii="Times New Roman" w:eastAsia="Times New Roman"/>
          <w:b/>
          <w:position w:val="2"/>
          <w:sz w:val="24"/>
        </w:rPr>
        <w:t>V(Y</w:t>
      </w:r>
      <w:r>
        <w:rPr>
          <w:rFonts w:ascii="Times New Roman" w:eastAsia="Times New Roman"/>
          <w:b/>
          <w:position w:val="1"/>
          <w:sz w:val="16"/>
        </w:rPr>
        <w:t>1</w:t>
      </w:r>
      <w:r>
        <w:rPr>
          <w:rFonts w:ascii="Times New Roman" w:eastAsia="Times New Roman"/>
          <w:b/>
          <w:position w:val="2"/>
          <w:sz w:val="24"/>
        </w:rPr>
        <w:t>-Y</w:t>
      </w:r>
      <w:r>
        <w:rPr>
          <w:rFonts w:ascii="Times New Roman" w:eastAsia="Times New Roman"/>
          <w:b/>
          <w:position w:val="1"/>
          <w:sz w:val="16"/>
        </w:rPr>
        <w:t>2</w:t>
      </w:r>
      <w:r>
        <w:rPr>
          <w:rFonts w:ascii="Times New Roman" w:eastAsia="Times New Roman"/>
          <w:b/>
          <w:position w:val="2"/>
          <w:sz w:val="24"/>
        </w:rPr>
        <w:t>)=L(X</w:t>
      </w:r>
      <w:r>
        <w:rPr>
          <w:rFonts w:ascii="Times New Roman" w:eastAsia="Times New Roman"/>
          <w:b/>
          <w:position w:val="1"/>
          <w:sz w:val="16"/>
        </w:rPr>
        <w:t>1</w:t>
      </w:r>
      <w:r>
        <w:rPr>
          <w:rFonts w:ascii="Times New Roman" w:eastAsia="Times New Roman"/>
          <w:b/>
          <w:position w:val="2"/>
          <w:sz w:val="24"/>
        </w:rPr>
        <w:t>-X</w:t>
      </w:r>
      <w:r>
        <w:rPr>
          <w:rFonts w:ascii="Times New Roman" w:eastAsia="Times New Roman"/>
          <w:b/>
          <w:position w:val="1"/>
          <w:sz w:val="16"/>
        </w:rPr>
        <w:t>2</w:t>
      </w:r>
      <w:r>
        <w:rPr>
          <w:position w:val="2"/>
          <w:sz w:val="24"/>
        </w:rPr>
        <w:t>），</w:t>
      </w:r>
      <w:r>
        <w:rPr>
          <w:spacing w:val="-12"/>
          <w:position w:val="2"/>
          <w:sz w:val="24"/>
        </w:rPr>
        <w:t xml:space="preserve">可计算出 </w:t>
      </w:r>
      <w:r>
        <w:rPr>
          <w:rFonts w:ascii="Times New Roman" w:eastAsia="Times New Roman"/>
          <w:b/>
          <w:i/>
          <w:position w:val="2"/>
          <w:sz w:val="24"/>
        </w:rPr>
        <w:t>X</w:t>
      </w:r>
      <w:r>
        <w:rPr>
          <w:rFonts w:ascii="Times New Roman" w:eastAsia="Times New Roman"/>
          <w:b/>
          <w:i/>
          <w:sz w:val="16"/>
        </w:rPr>
        <w:t>1</w:t>
      </w:r>
      <w:r>
        <w:rPr>
          <w:position w:val="2"/>
          <w:sz w:val="24"/>
        </w:rPr>
        <w:t>。</w:t>
      </w:r>
    </w:p>
    <w:p w14:paraId="07CB6DEE" w14:textId="77777777" w:rsidR="009F3125" w:rsidRDefault="009F3125">
      <w:pPr>
        <w:rPr>
          <w:sz w:val="24"/>
        </w:rPr>
        <w:sectPr w:rsidR="009F3125">
          <w:pgSz w:w="11910" w:h="16840"/>
          <w:pgMar w:top="1460" w:right="1000" w:bottom="1380" w:left="1260" w:header="0" w:footer="1199" w:gutter="0"/>
          <w:cols w:space="720"/>
        </w:sectPr>
      </w:pPr>
    </w:p>
    <w:p w14:paraId="2244EDCC" w14:textId="77777777" w:rsidR="009F3125" w:rsidRDefault="00000000">
      <w:pPr>
        <w:pStyle w:val="a3"/>
        <w:spacing w:before="43"/>
        <w:ind w:left="540"/>
      </w:pPr>
      <w:r>
        <w:lastRenderedPageBreak/>
        <w:t>四、实验装置与流程</w:t>
      </w:r>
    </w:p>
    <w:p w14:paraId="496376A3" w14:textId="77777777" w:rsidR="009F3125" w:rsidRDefault="00000000">
      <w:pPr>
        <w:pStyle w:val="a3"/>
        <w:spacing w:before="160"/>
        <w:ind w:left="1020"/>
      </w:pPr>
      <w:r>
        <w:rPr>
          <w:w w:val="95"/>
        </w:rPr>
        <w:t xml:space="preserve">实验装置流程图如图 </w:t>
      </w:r>
      <w:r>
        <w:rPr>
          <w:rFonts w:ascii="Times New Roman" w:eastAsia="Times New Roman"/>
          <w:w w:val="95"/>
        </w:rPr>
        <w:t>2</w:t>
      </w:r>
      <w:r>
        <w:rPr>
          <w:rFonts w:ascii="Times New Roman" w:eastAsia="Times New Roman"/>
          <w:spacing w:val="63"/>
        </w:rPr>
        <w:t xml:space="preserve"> </w:t>
      </w:r>
      <w:r>
        <w:rPr>
          <w:spacing w:val="1"/>
          <w:w w:val="95"/>
        </w:rPr>
        <w:t xml:space="preserve">所示，面板图如图 </w:t>
      </w:r>
      <w:r>
        <w:rPr>
          <w:rFonts w:ascii="Times New Roman" w:eastAsia="Times New Roman"/>
          <w:w w:val="95"/>
        </w:rPr>
        <w:t>3</w:t>
      </w:r>
      <w:r>
        <w:rPr>
          <w:rFonts w:ascii="Times New Roman" w:eastAsia="Times New Roman"/>
          <w:spacing w:val="63"/>
        </w:rPr>
        <w:t xml:space="preserve"> </w:t>
      </w:r>
      <w:r>
        <w:rPr>
          <w:w w:val="95"/>
        </w:rPr>
        <w:t>所示。</w:t>
      </w:r>
    </w:p>
    <w:p w14:paraId="07CB28A7" w14:textId="77777777" w:rsidR="009F3125" w:rsidRDefault="00000000">
      <w:pPr>
        <w:pStyle w:val="a3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1C23B09" wp14:editId="335F9FB6">
            <wp:simplePos x="0" y="0"/>
            <wp:positionH relativeFrom="page">
              <wp:posOffset>1260549</wp:posOffset>
            </wp:positionH>
            <wp:positionV relativeFrom="paragraph">
              <wp:posOffset>101194</wp:posOffset>
            </wp:positionV>
            <wp:extent cx="5365236" cy="31623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236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3558E" w14:textId="77777777" w:rsidR="009F3125" w:rsidRDefault="00000000">
      <w:pPr>
        <w:pStyle w:val="a3"/>
        <w:spacing w:before="217"/>
        <w:ind w:right="258"/>
        <w:jc w:val="center"/>
      </w:pPr>
      <w:r>
        <w:rPr>
          <w:spacing w:val="-30"/>
        </w:rPr>
        <w:t xml:space="preserve">图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1"/>
        </w:rPr>
        <w:t xml:space="preserve"> </w:t>
      </w:r>
      <w:r>
        <w:t>实验装置流程示意图</w:t>
      </w:r>
    </w:p>
    <w:p w14:paraId="0755D59F" w14:textId="77777777" w:rsidR="009F3125" w:rsidRDefault="00000000">
      <w:pPr>
        <w:pStyle w:val="a3"/>
        <w:spacing w:before="84" w:line="364" w:lineRule="auto"/>
        <w:ind w:left="643" w:right="903" w:firstLine="2"/>
        <w:jc w:val="center"/>
      </w:pPr>
      <w:r>
        <w:rPr>
          <w:rFonts w:ascii="Times New Roman" w:eastAsia="Times New Roman" w:hAnsi="Times New Roman"/>
        </w:rPr>
        <w:t>L1</w:t>
      </w:r>
      <w:r>
        <w:t>、</w:t>
      </w:r>
      <w:r>
        <w:rPr>
          <w:rFonts w:ascii="Times New Roman" w:eastAsia="Times New Roman" w:hAnsi="Times New Roman"/>
        </w:rPr>
        <w:t>L2—</w:t>
      </w:r>
      <w:r>
        <w:t>储槽液位计；</w:t>
      </w:r>
      <w:r>
        <w:rPr>
          <w:rFonts w:ascii="Times New Roman" w:eastAsia="Times New Roman" w:hAnsi="Times New Roman"/>
        </w:rPr>
        <w:t>C1—</w:t>
      </w:r>
      <w:r>
        <w:t>二氧化碳检测仪；</w:t>
      </w:r>
      <w:r>
        <w:rPr>
          <w:rFonts w:ascii="Times New Roman" w:eastAsia="Times New Roman" w:hAnsi="Times New Roman"/>
        </w:rPr>
        <w:t>P1</w:t>
      </w:r>
      <w:r>
        <w:t>、</w:t>
      </w:r>
      <w:r>
        <w:rPr>
          <w:rFonts w:ascii="Times New Roman" w:eastAsia="Times New Roman" w:hAnsi="Times New Roman"/>
        </w:rPr>
        <w:t>P2</w:t>
      </w:r>
      <w:r>
        <w:t>、</w:t>
      </w:r>
      <w:r>
        <w:rPr>
          <w:rFonts w:ascii="Times New Roman" w:eastAsia="Times New Roman" w:hAnsi="Times New Roman"/>
        </w:rPr>
        <w:t>P3</w:t>
      </w:r>
      <w:r>
        <w:t>、</w:t>
      </w:r>
      <w:r>
        <w:rPr>
          <w:rFonts w:ascii="Times New Roman" w:eastAsia="Times New Roman" w:hAnsi="Times New Roman"/>
        </w:rPr>
        <w:t>P4</w:t>
      </w:r>
      <w:r>
        <w:t>、</w:t>
      </w:r>
      <w:r>
        <w:rPr>
          <w:rFonts w:ascii="Times New Roman" w:eastAsia="Times New Roman" w:hAnsi="Times New Roman"/>
        </w:rPr>
        <w:t>P5—</w:t>
      </w:r>
      <w:r>
        <w:t>压差</w:t>
      </w:r>
      <w:r>
        <w:rPr>
          <w:spacing w:val="1"/>
        </w:rPr>
        <w:t xml:space="preserve"> </w:t>
      </w:r>
      <w:r>
        <w:rPr>
          <w:spacing w:val="-1"/>
        </w:rPr>
        <w:t>计；</w:t>
      </w:r>
      <w:r>
        <w:rPr>
          <w:rFonts w:ascii="Times New Roman" w:eastAsia="Times New Roman" w:hAnsi="Times New Roman"/>
          <w:spacing w:val="-1"/>
        </w:rPr>
        <w:t>P6—</w:t>
      </w:r>
      <w:r>
        <w:rPr>
          <w:spacing w:val="-10"/>
        </w:rPr>
        <w:t xml:space="preserve">吸收塔倒置 </w:t>
      </w:r>
      <w:r>
        <w:rPr>
          <w:rFonts w:ascii="Times New Roman" w:eastAsia="Times New Roman" w:hAnsi="Times New Roman"/>
        </w:rPr>
        <w:t xml:space="preserve">U </w:t>
      </w:r>
      <w:proofErr w:type="gramStart"/>
      <w:r>
        <w:t>型管压差</w:t>
      </w:r>
      <w:proofErr w:type="gramEnd"/>
      <w:r>
        <w:t>计；</w:t>
      </w:r>
      <w:r>
        <w:rPr>
          <w:rFonts w:ascii="Times New Roman" w:eastAsia="Times New Roman" w:hAnsi="Times New Roman"/>
        </w:rPr>
        <w:t>P7—</w:t>
      </w:r>
      <w:r>
        <w:rPr>
          <w:spacing w:val="-10"/>
        </w:rPr>
        <w:t xml:space="preserve">解吸塔倒置 </w:t>
      </w:r>
      <w:r>
        <w:rPr>
          <w:rFonts w:ascii="Times New Roman" w:eastAsia="Times New Roman" w:hAnsi="Times New Roman"/>
        </w:rPr>
        <w:t xml:space="preserve">U </w:t>
      </w:r>
      <w:proofErr w:type="gramStart"/>
      <w:r>
        <w:t>型管压差</w:t>
      </w:r>
      <w:proofErr w:type="gramEnd"/>
      <w:r>
        <w:t>计；</w:t>
      </w:r>
      <w:r>
        <w:rPr>
          <w:rFonts w:ascii="Times New Roman" w:eastAsia="Times New Roman" w:hAnsi="Times New Roman"/>
        </w:rPr>
        <w:t>T1</w:t>
      </w:r>
      <w:r>
        <w:t>、</w:t>
      </w:r>
      <w:r>
        <w:rPr>
          <w:rFonts w:ascii="Times New Roman" w:eastAsia="Times New Roman" w:hAnsi="Times New Roman"/>
        </w:rPr>
        <w:t>T2</w:t>
      </w:r>
      <w:r>
        <w:t>、</w:t>
      </w:r>
      <w:r>
        <w:rPr>
          <w:rFonts w:ascii="Times New Roman" w:eastAsia="Times New Roman" w:hAnsi="Times New Roman"/>
        </w:rPr>
        <w:t>T3</w:t>
      </w:r>
      <w:r>
        <w:t>、</w:t>
      </w:r>
      <w:r>
        <w:rPr>
          <w:rFonts w:ascii="Times New Roman" w:eastAsia="Times New Roman" w:hAnsi="Times New Roman"/>
        </w:rPr>
        <w:t>T4</w:t>
      </w:r>
      <w:r>
        <w:t>、</w:t>
      </w:r>
      <w:r>
        <w:rPr>
          <w:rFonts w:ascii="Times New Roman" w:eastAsia="Times New Roman" w:hAnsi="Times New Roman"/>
        </w:rPr>
        <w:t>T5</w:t>
      </w:r>
      <w:r>
        <w:t>、</w:t>
      </w:r>
      <w:r>
        <w:rPr>
          <w:rFonts w:ascii="Times New Roman" w:eastAsia="Times New Roman" w:hAnsi="Times New Roman"/>
        </w:rPr>
        <w:t>T6—</w:t>
      </w:r>
      <w:r>
        <w:t>温度计；</w:t>
      </w:r>
      <w:r>
        <w:rPr>
          <w:rFonts w:ascii="Times New Roman" w:eastAsia="Times New Roman" w:hAnsi="Times New Roman"/>
        </w:rPr>
        <w:t>F0</w:t>
      </w:r>
      <w:r>
        <w:t>、</w:t>
      </w:r>
      <w:r>
        <w:rPr>
          <w:rFonts w:ascii="Times New Roman" w:eastAsia="Times New Roman" w:hAnsi="Times New Roman"/>
        </w:rPr>
        <w:t>F1</w:t>
      </w:r>
      <w:r>
        <w:t>、</w:t>
      </w:r>
      <w:r>
        <w:rPr>
          <w:rFonts w:ascii="Times New Roman" w:eastAsia="Times New Roman" w:hAnsi="Times New Roman"/>
        </w:rPr>
        <w:t>F2</w:t>
      </w:r>
      <w:r>
        <w:t>、</w:t>
      </w:r>
      <w:r>
        <w:rPr>
          <w:rFonts w:ascii="Times New Roman" w:eastAsia="Times New Roman" w:hAnsi="Times New Roman"/>
        </w:rPr>
        <w:t>F3</w:t>
      </w:r>
      <w:r>
        <w:t>、</w:t>
      </w:r>
      <w:r>
        <w:rPr>
          <w:rFonts w:ascii="Times New Roman" w:eastAsia="Times New Roman" w:hAnsi="Times New Roman"/>
        </w:rPr>
        <w:t>F4</w:t>
      </w:r>
      <w:r>
        <w:t>、</w:t>
      </w:r>
      <w:r>
        <w:rPr>
          <w:rFonts w:ascii="Times New Roman" w:eastAsia="Times New Roman" w:hAnsi="Times New Roman"/>
        </w:rPr>
        <w:t>F5</w:t>
      </w:r>
      <w:r>
        <w:t>、</w:t>
      </w:r>
      <w:r>
        <w:rPr>
          <w:rFonts w:ascii="Times New Roman" w:eastAsia="Times New Roman" w:hAnsi="Times New Roman"/>
        </w:rPr>
        <w:t>F6</w:t>
      </w:r>
      <w:r>
        <w:t>、</w:t>
      </w:r>
      <w:r>
        <w:rPr>
          <w:rFonts w:ascii="Times New Roman" w:eastAsia="Times New Roman" w:hAnsi="Times New Roman"/>
        </w:rPr>
        <w:t>F7—</w:t>
      </w:r>
      <w:r>
        <w:t>流量计；</w:t>
      </w:r>
      <w:r>
        <w:rPr>
          <w:rFonts w:ascii="Times New Roman" w:eastAsia="Times New Roman" w:hAnsi="Times New Roman"/>
        </w:rPr>
        <w:t>V5—</w:t>
      </w:r>
      <w:r>
        <w:t>进气浓度检测阀；</w:t>
      </w:r>
      <w:r>
        <w:rPr>
          <w:rFonts w:ascii="Times New Roman" w:eastAsia="Times New Roman" w:hAnsi="Times New Roman"/>
        </w:rPr>
        <w:t>V6—</w:t>
      </w:r>
      <w:r>
        <w:t>尾气浓度检测阀；</w:t>
      </w:r>
      <w:r>
        <w:rPr>
          <w:rFonts w:ascii="Times New Roman" w:eastAsia="Times New Roman" w:hAnsi="Times New Roman"/>
        </w:rPr>
        <w:t>V1</w:t>
      </w:r>
      <w:r>
        <w:t>、</w:t>
      </w:r>
      <w:r>
        <w:rPr>
          <w:rFonts w:ascii="Times New Roman" w:eastAsia="Times New Roman" w:hAnsi="Times New Roman"/>
        </w:rPr>
        <w:t>V2</w:t>
      </w:r>
      <w:r>
        <w:t>、</w:t>
      </w:r>
      <w:r>
        <w:rPr>
          <w:rFonts w:ascii="Times New Roman" w:eastAsia="Times New Roman" w:hAnsi="Times New Roman"/>
        </w:rPr>
        <w:t>V3</w:t>
      </w:r>
      <w:r>
        <w:t>、</w:t>
      </w:r>
      <w:r>
        <w:rPr>
          <w:rFonts w:ascii="Times New Roman" w:eastAsia="Times New Roman" w:hAnsi="Times New Roman"/>
        </w:rPr>
        <w:t>V4</w:t>
      </w:r>
      <w:r>
        <w:t>、</w:t>
      </w:r>
      <w:r>
        <w:rPr>
          <w:rFonts w:ascii="Times New Roman" w:eastAsia="Times New Roman" w:hAnsi="Times New Roman"/>
        </w:rPr>
        <w:t>V9</w:t>
      </w:r>
      <w:r>
        <w:t>、</w:t>
      </w:r>
      <w:r>
        <w:rPr>
          <w:rFonts w:ascii="Times New Roman" w:eastAsia="Times New Roman" w:hAnsi="Times New Roman"/>
          <w:spacing w:val="-1"/>
        </w:rPr>
        <w:t>V10</w:t>
      </w:r>
      <w:r>
        <w:rPr>
          <w:spacing w:val="-1"/>
        </w:rPr>
        <w:t>、</w:t>
      </w:r>
      <w:r>
        <w:rPr>
          <w:rFonts w:ascii="Times New Roman" w:eastAsia="Times New Roman" w:hAnsi="Times New Roman"/>
          <w:spacing w:val="-1"/>
        </w:rPr>
        <w:t>V21</w:t>
      </w:r>
      <w:r>
        <w:rPr>
          <w:spacing w:val="-1"/>
        </w:rPr>
        <w:t>、</w:t>
      </w:r>
      <w:r>
        <w:rPr>
          <w:rFonts w:ascii="Times New Roman" w:eastAsia="Times New Roman" w:hAnsi="Times New Roman"/>
          <w:spacing w:val="-1"/>
        </w:rPr>
        <w:t>V22—</w:t>
      </w:r>
      <w:r>
        <w:t>流量调节阀；</w:t>
      </w:r>
      <w:r>
        <w:rPr>
          <w:rFonts w:ascii="Times New Roman" w:eastAsia="Times New Roman" w:hAnsi="Times New Roman"/>
        </w:rPr>
        <w:t>V11</w:t>
      </w:r>
      <w:r>
        <w:t>、</w:t>
      </w:r>
      <w:r>
        <w:rPr>
          <w:rFonts w:ascii="Times New Roman" w:eastAsia="Times New Roman" w:hAnsi="Times New Roman"/>
        </w:rPr>
        <w:t>V12</w:t>
      </w:r>
      <w:r>
        <w:t>、</w:t>
      </w:r>
      <w:r>
        <w:rPr>
          <w:rFonts w:ascii="Times New Roman" w:eastAsia="Times New Roman" w:hAnsi="Times New Roman"/>
        </w:rPr>
        <w:t>V13</w:t>
      </w:r>
      <w:r>
        <w:t>、</w:t>
      </w:r>
      <w:r>
        <w:rPr>
          <w:rFonts w:ascii="Times New Roman" w:eastAsia="Times New Roman" w:hAnsi="Times New Roman"/>
        </w:rPr>
        <w:t>V19—</w:t>
      </w:r>
      <w:r>
        <w:t>液相取样阀；</w:t>
      </w:r>
      <w:r>
        <w:rPr>
          <w:rFonts w:ascii="Times New Roman" w:eastAsia="Times New Roman" w:hAnsi="Times New Roman"/>
        </w:rPr>
        <w:t>V16</w:t>
      </w:r>
      <w:r>
        <w:t>、</w:t>
      </w:r>
      <w:r>
        <w:rPr>
          <w:rFonts w:ascii="Times New Roman" w:eastAsia="Times New Roman" w:hAnsi="Times New Roman"/>
        </w:rPr>
        <w:t>V17—</w:t>
      </w:r>
      <w:r>
        <w:t>循环阀；</w:t>
      </w:r>
      <w:r>
        <w:rPr>
          <w:rFonts w:ascii="Times New Roman" w:eastAsia="Times New Roman" w:hAnsi="Times New Roman"/>
        </w:rPr>
        <w:t>V23—</w:t>
      </w:r>
      <w:r>
        <w:t>旁路调节阀。</w:t>
      </w:r>
    </w:p>
    <w:p w14:paraId="02F0EE9C" w14:textId="77777777" w:rsidR="009F3125" w:rsidRDefault="009F3125">
      <w:pPr>
        <w:pStyle w:val="a3"/>
        <w:spacing w:before="10"/>
        <w:rPr>
          <w:sz w:val="36"/>
        </w:rPr>
      </w:pPr>
    </w:p>
    <w:p w14:paraId="6FFE92D6" w14:textId="77777777" w:rsidR="009F3125" w:rsidRDefault="00000000">
      <w:pPr>
        <w:pStyle w:val="a3"/>
        <w:ind w:left="540"/>
      </w:pPr>
      <w:r>
        <w:t>设备流程概述：</w:t>
      </w:r>
    </w:p>
    <w:p w14:paraId="1454167B" w14:textId="77777777" w:rsidR="009F3125" w:rsidRDefault="00000000">
      <w:pPr>
        <w:pStyle w:val="a3"/>
        <w:spacing w:before="161" w:line="364" w:lineRule="auto"/>
        <w:ind w:left="540" w:right="824" w:firstLine="480"/>
      </w:pPr>
      <w:r>
        <w:t>流体力学实验主要在解吸塔上进行。（</w:t>
      </w:r>
      <w:r>
        <w:rPr>
          <w:rFonts w:ascii="Times New Roman" w:eastAsia="Times New Roman"/>
        </w:rPr>
        <w:t>1</w:t>
      </w:r>
      <w:r>
        <w:t>）测定干填料性能。开启漩涡气</w:t>
      </w:r>
      <w:r>
        <w:rPr>
          <w:spacing w:val="1"/>
        </w:rPr>
        <w:t xml:space="preserve"> </w:t>
      </w:r>
      <w:r>
        <w:rPr>
          <w:spacing w:val="-9"/>
        </w:rPr>
        <w:t xml:space="preserve">泵，空气经阀门 </w:t>
      </w:r>
      <w:r>
        <w:rPr>
          <w:rFonts w:ascii="Times New Roman" w:eastAsia="Times New Roman"/>
        </w:rPr>
        <w:t>V21</w:t>
      </w:r>
      <w:r>
        <w:t>（小流量）</w:t>
      </w:r>
      <w:r>
        <w:rPr>
          <w:spacing w:val="-30"/>
        </w:rPr>
        <w:t xml:space="preserve">或 </w:t>
      </w:r>
      <w:r>
        <w:rPr>
          <w:rFonts w:ascii="Times New Roman" w:eastAsia="Times New Roman"/>
        </w:rPr>
        <w:t>V22</w:t>
      </w:r>
      <w:r>
        <w:t>（大流量）调节流量（建议使用大流量</w:t>
      </w:r>
      <w:r>
        <w:rPr>
          <w:spacing w:val="-1"/>
        </w:rPr>
        <w:t>调节阀</w:t>
      </w:r>
      <w:r>
        <w:t>），由解吸塔塔底进入解吸塔，由塔顶排空。（</w:t>
      </w:r>
      <w:r>
        <w:rPr>
          <w:rFonts w:ascii="Times New Roman" w:eastAsia="Times New Roman"/>
        </w:rPr>
        <w:t>2</w:t>
      </w:r>
      <w:r>
        <w:t>）测定一定喷淋量下湿</w:t>
      </w:r>
      <w:r>
        <w:rPr>
          <w:spacing w:val="-5"/>
        </w:rPr>
        <w:t xml:space="preserve">填料性能。实验时，开启水泵 </w:t>
      </w:r>
      <w:r>
        <w:rPr>
          <w:rFonts w:ascii="Times New Roman" w:eastAsia="Times New Roman"/>
        </w:rPr>
        <w:t>I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30"/>
        </w:rPr>
        <w:t xml:space="preserve">和 </w:t>
      </w:r>
      <w:r>
        <w:rPr>
          <w:rFonts w:ascii="Times New Roman" w:eastAsia="Times New Roman"/>
        </w:rPr>
        <w:t>II</w:t>
      </w:r>
      <w:r>
        <w:t xml:space="preserve">，固定一定的清水流量，进入解吸塔塔顶由分布器喷淋而下，空气按干填料时相同管路进入解吸塔，与水在塔内逆流接触。 </w:t>
      </w:r>
    </w:p>
    <w:p w14:paraId="78EF251A" w14:textId="77777777" w:rsidR="009F3125" w:rsidRDefault="00000000">
      <w:pPr>
        <w:pStyle w:val="a3"/>
        <w:spacing w:before="3"/>
        <w:ind w:left="1020"/>
      </w:pPr>
      <w:r>
        <w:rPr>
          <w:spacing w:val="-6"/>
        </w:rPr>
        <w:t>二氧化碳传质实验主要在吸收塔上进行。二氧化碳气体由钢瓶经利用二氧化</w:t>
      </w:r>
    </w:p>
    <w:p w14:paraId="096F4E09" w14:textId="77777777" w:rsidR="009F3125" w:rsidRDefault="009F3125">
      <w:pPr>
        <w:sectPr w:rsidR="009F3125">
          <w:pgSz w:w="11910" w:h="16840"/>
          <w:pgMar w:top="1460" w:right="1000" w:bottom="1380" w:left="1260" w:header="0" w:footer="1199" w:gutter="0"/>
          <w:cols w:space="720"/>
        </w:sectPr>
      </w:pPr>
    </w:p>
    <w:p w14:paraId="0E115EDA" w14:textId="77777777" w:rsidR="009F3125" w:rsidRDefault="00000000">
      <w:pPr>
        <w:pStyle w:val="a3"/>
        <w:spacing w:before="43" w:line="364" w:lineRule="auto"/>
        <w:ind w:left="540" w:right="799"/>
        <w:jc w:val="both"/>
      </w:pPr>
      <w:r>
        <w:rPr>
          <w:spacing w:val="-3"/>
        </w:rPr>
        <w:lastRenderedPageBreak/>
        <w:t>碳调节阀门调节流量后进入缓冲罐，并与由风机输送的气体在缓冲罐中混合，混</w:t>
      </w:r>
      <w:r>
        <w:t>合气体经由管路进入吸收塔塔底。储槽Ⅱ中的水由水泵Ⅱ输送,流经吸收塔调节</w:t>
      </w:r>
      <w:r>
        <w:rPr>
          <w:spacing w:val="-3"/>
        </w:rPr>
        <w:t>阀门调节流量后，由吸收塔塔顶喷淋而下，与含二氧化碳气体在吸收塔内逆流接触吸收。吸收尾气由塔顶自然排出，吸收液经吸收塔塔底流入储槽Ⅰ中，后经由水泵Ⅰ输送，流经解吸塔调节阀门后，进入解吸塔塔顶喷淋而下，与由漩涡气泵输送的空气在解吸塔塔内进行逆流接触。对吸收液进行解吸。解吸后的尾气在塔</w:t>
      </w:r>
      <w:r>
        <w:t>顶自然排空，解吸液由解吸塔</w:t>
      </w:r>
      <w:proofErr w:type="gramStart"/>
      <w:r>
        <w:t>塔</w:t>
      </w:r>
      <w:proofErr w:type="gramEnd"/>
      <w:r>
        <w:t>底流入储槽Ⅱ中</w:t>
      </w:r>
      <w:proofErr w:type="gramStart"/>
      <w:r>
        <w:t>做为</w:t>
      </w:r>
      <w:proofErr w:type="gramEnd"/>
      <w:r>
        <w:t>吸收液再循环使用。</w:t>
      </w:r>
    </w:p>
    <w:p w14:paraId="4B7091C8" w14:textId="77777777" w:rsidR="009F3125" w:rsidRDefault="009F3125">
      <w:pPr>
        <w:pStyle w:val="a3"/>
        <w:spacing w:before="8"/>
        <w:rPr>
          <w:sz w:val="30"/>
        </w:rPr>
      </w:pPr>
    </w:p>
    <w:p w14:paraId="38959586" w14:textId="77777777" w:rsidR="009F3125" w:rsidRDefault="00000000">
      <w:pPr>
        <w:pStyle w:val="a3"/>
        <w:tabs>
          <w:tab w:val="left" w:pos="779"/>
        </w:tabs>
        <w:spacing w:before="1"/>
        <w:ind w:right="258"/>
        <w:jc w:val="center"/>
      </w:pPr>
      <w:r>
        <w:t>表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</w:rPr>
        <w:tab/>
      </w:r>
      <w:r>
        <w:t>实验装置设备表</w:t>
      </w:r>
    </w:p>
    <w:tbl>
      <w:tblPr>
        <w:tblStyle w:val="TableNormal"/>
        <w:tblW w:w="0" w:type="auto"/>
        <w:tblInd w:w="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814"/>
        <w:gridCol w:w="3219"/>
        <w:gridCol w:w="4105"/>
      </w:tblGrid>
      <w:tr w:rsidR="009F3125" w14:paraId="16271813" w14:textId="77777777">
        <w:trPr>
          <w:trHeight w:val="311"/>
        </w:trPr>
        <w:tc>
          <w:tcPr>
            <w:tcW w:w="744" w:type="dxa"/>
            <w:tcBorders>
              <w:left w:val="nil"/>
            </w:tcBorders>
          </w:tcPr>
          <w:p w14:paraId="5D9616C9" w14:textId="77777777" w:rsidR="009F3125" w:rsidRDefault="00000000">
            <w:pPr>
              <w:pStyle w:val="TableParagraph"/>
              <w:spacing w:before="2" w:line="289" w:lineRule="exact"/>
              <w:ind w:left="119" w:right="100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814" w:type="dxa"/>
          </w:tcPr>
          <w:p w14:paraId="61F50671" w14:textId="77777777" w:rsidR="009F3125" w:rsidRDefault="00000000">
            <w:pPr>
              <w:pStyle w:val="TableParagraph"/>
              <w:spacing w:before="2" w:line="289" w:lineRule="exact"/>
              <w:ind w:left="143" w:right="141"/>
              <w:jc w:val="center"/>
              <w:rPr>
                <w:sz w:val="24"/>
              </w:rPr>
            </w:pPr>
            <w:r>
              <w:rPr>
                <w:sz w:val="24"/>
              </w:rPr>
              <w:t>位号</w:t>
            </w:r>
          </w:p>
        </w:tc>
        <w:tc>
          <w:tcPr>
            <w:tcW w:w="3219" w:type="dxa"/>
          </w:tcPr>
          <w:p w14:paraId="10050CB2" w14:textId="77777777" w:rsidR="009F3125" w:rsidRDefault="00000000">
            <w:pPr>
              <w:pStyle w:val="TableParagraph"/>
              <w:spacing w:before="2" w:line="289" w:lineRule="exact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名称</w:t>
            </w:r>
          </w:p>
        </w:tc>
        <w:tc>
          <w:tcPr>
            <w:tcW w:w="4105" w:type="dxa"/>
            <w:tcBorders>
              <w:right w:val="nil"/>
            </w:tcBorders>
          </w:tcPr>
          <w:p w14:paraId="2CC4D4DE" w14:textId="77777777" w:rsidR="009F3125" w:rsidRDefault="00000000">
            <w:pPr>
              <w:pStyle w:val="TableParagraph"/>
              <w:spacing w:before="2" w:line="289" w:lineRule="exact"/>
              <w:ind w:left="145" w:right="152"/>
              <w:jc w:val="center"/>
              <w:rPr>
                <w:sz w:val="24"/>
              </w:rPr>
            </w:pPr>
            <w:r>
              <w:rPr>
                <w:sz w:val="24"/>
              </w:rPr>
              <w:t>规格、型号</w:t>
            </w:r>
          </w:p>
        </w:tc>
      </w:tr>
      <w:tr w:rsidR="009F3125" w14:paraId="57EA0E62" w14:textId="77777777">
        <w:trPr>
          <w:trHeight w:val="633"/>
        </w:trPr>
        <w:tc>
          <w:tcPr>
            <w:tcW w:w="744" w:type="dxa"/>
            <w:tcBorders>
              <w:left w:val="nil"/>
            </w:tcBorders>
          </w:tcPr>
          <w:p w14:paraId="74D3590E" w14:textId="77777777" w:rsidR="009F3125" w:rsidRDefault="00000000">
            <w:pPr>
              <w:pStyle w:val="TableParagraph"/>
              <w:spacing w:before="179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14" w:type="dxa"/>
          </w:tcPr>
          <w:p w14:paraId="6B0C6B37" w14:textId="77777777" w:rsidR="009F3125" w:rsidRDefault="009F31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567A0401" w14:textId="77777777" w:rsidR="009F3125" w:rsidRDefault="00000000">
            <w:pPr>
              <w:pStyle w:val="TableParagraph"/>
              <w:spacing w:before="163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填料吸收塔</w:t>
            </w:r>
          </w:p>
        </w:tc>
        <w:tc>
          <w:tcPr>
            <w:tcW w:w="4105" w:type="dxa"/>
            <w:tcBorders>
              <w:right w:val="nil"/>
            </w:tcBorders>
          </w:tcPr>
          <w:p w14:paraId="21F89147" w14:textId="77777777" w:rsidR="009F3125" w:rsidRDefault="00000000">
            <w:pPr>
              <w:pStyle w:val="TableParagraph"/>
              <w:spacing w:before="183"/>
              <w:ind w:left="150" w:right="152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pacing w:val="-1"/>
                <w:sz w:val="21"/>
              </w:rPr>
              <w:t>φ120×10</w:t>
            </w:r>
            <w:r>
              <w:rPr>
                <w:spacing w:val="-4"/>
                <w:sz w:val="21"/>
              </w:rPr>
              <w:t xml:space="preserve">、有机玻璃管、填料层高度 </w:t>
            </w:r>
            <w:r>
              <w:rPr>
                <w:rFonts w:ascii="Times New Roman" w:eastAsia="Times New Roman" w:hAnsi="Times New Roman"/>
                <w:sz w:val="21"/>
              </w:rPr>
              <w:t>1.3m</w:t>
            </w:r>
          </w:p>
        </w:tc>
      </w:tr>
      <w:tr w:rsidR="009F3125" w14:paraId="35F7DD41" w14:textId="77777777">
        <w:trPr>
          <w:trHeight w:val="493"/>
        </w:trPr>
        <w:tc>
          <w:tcPr>
            <w:tcW w:w="744" w:type="dxa"/>
            <w:tcBorders>
              <w:left w:val="nil"/>
            </w:tcBorders>
          </w:tcPr>
          <w:p w14:paraId="4936AB47" w14:textId="77777777" w:rsidR="009F3125" w:rsidRDefault="00000000">
            <w:pPr>
              <w:pStyle w:val="TableParagraph"/>
              <w:spacing w:before="109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14" w:type="dxa"/>
          </w:tcPr>
          <w:p w14:paraId="5155AF4A" w14:textId="77777777" w:rsidR="009F3125" w:rsidRDefault="009F31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5F328452" w14:textId="77777777" w:rsidR="009F3125" w:rsidRDefault="00000000">
            <w:pPr>
              <w:pStyle w:val="TableParagraph"/>
              <w:spacing w:before="93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填料解吸塔</w:t>
            </w:r>
          </w:p>
        </w:tc>
        <w:tc>
          <w:tcPr>
            <w:tcW w:w="4105" w:type="dxa"/>
            <w:tcBorders>
              <w:right w:val="nil"/>
            </w:tcBorders>
          </w:tcPr>
          <w:p w14:paraId="300B20D8" w14:textId="77777777" w:rsidR="009F3125" w:rsidRDefault="00000000">
            <w:pPr>
              <w:pStyle w:val="TableParagraph"/>
              <w:spacing w:before="113"/>
              <w:ind w:left="150" w:right="152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pacing w:val="-1"/>
                <w:sz w:val="21"/>
              </w:rPr>
              <w:t>φ120×10</w:t>
            </w:r>
            <w:r>
              <w:rPr>
                <w:spacing w:val="-4"/>
                <w:sz w:val="21"/>
              </w:rPr>
              <w:t xml:space="preserve">、有机玻璃管、填料层高度 </w:t>
            </w:r>
            <w:r>
              <w:rPr>
                <w:rFonts w:ascii="Times New Roman" w:eastAsia="Times New Roman" w:hAnsi="Times New Roman"/>
                <w:sz w:val="21"/>
              </w:rPr>
              <w:t>1.3m</w:t>
            </w:r>
          </w:p>
        </w:tc>
      </w:tr>
      <w:tr w:rsidR="009F3125" w14:paraId="1771B628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00EFD7D7" w14:textId="77777777" w:rsidR="009F3125" w:rsidRDefault="00000000">
            <w:pPr>
              <w:pStyle w:val="TableParagraph"/>
              <w:spacing w:before="10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14" w:type="dxa"/>
          </w:tcPr>
          <w:p w14:paraId="0C3802B0" w14:textId="77777777" w:rsidR="009F3125" w:rsidRDefault="009F31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5BCBDA87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储槽Ⅰ</w:t>
            </w:r>
          </w:p>
        </w:tc>
        <w:tc>
          <w:tcPr>
            <w:tcW w:w="4105" w:type="dxa"/>
            <w:tcBorders>
              <w:right w:val="nil"/>
            </w:tcBorders>
          </w:tcPr>
          <w:p w14:paraId="368B420D" w14:textId="77777777" w:rsidR="009F3125" w:rsidRDefault="00000000">
            <w:pPr>
              <w:pStyle w:val="TableParagraph"/>
              <w:spacing w:before="86"/>
              <w:ind w:left="144" w:right="15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pacing w:val="-30"/>
                <w:sz w:val="24"/>
              </w:rPr>
              <w:t xml:space="preserve">长 </w:t>
            </w:r>
            <w:r>
              <w:rPr>
                <w:rFonts w:ascii="Times New Roman" w:eastAsia="Times New Roman" w:hAnsi="Times New Roman"/>
                <w:spacing w:val="-1"/>
                <w:sz w:val="24"/>
              </w:rPr>
              <w:t>550mm×</w:t>
            </w:r>
            <w:r>
              <w:rPr>
                <w:spacing w:val="-30"/>
                <w:sz w:val="24"/>
              </w:rPr>
              <w:t xml:space="preserve">宽 </w:t>
            </w:r>
            <w:r>
              <w:rPr>
                <w:rFonts w:ascii="Times New Roman" w:eastAsia="Times New Roman" w:hAnsi="Times New Roman"/>
                <w:sz w:val="24"/>
              </w:rPr>
              <w:t>370mm×</w:t>
            </w:r>
            <w:r>
              <w:rPr>
                <w:spacing w:val="-30"/>
                <w:sz w:val="24"/>
              </w:rPr>
              <w:t xml:space="preserve">高 </w:t>
            </w:r>
            <w:r>
              <w:rPr>
                <w:rFonts w:ascii="Times New Roman" w:eastAsia="Times New Roman" w:hAnsi="Times New Roman"/>
                <w:sz w:val="24"/>
              </w:rPr>
              <w:t>580mm</w:t>
            </w:r>
          </w:p>
        </w:tc>
      </w:tr>
      <w:tr w:rsidR="009F3125" w14:paraId="380F32FA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0065D050" w14:textId="77777777" w:rsidR="009F3125" w:rsidRDefault="00000000">
            <w:pPr>
              <w:pStyle w:val="TableParagraph"/>
              <w:spacing w:before="10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14" w:type="dxa"/>
          </w:tcPr>
          <w:p w14:paraId="5CF52DE1" w14:textId="77777777" w:rsidR="009F3125" w:rsidRDefault="009F31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44EE0002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储槽Ⅱ</w:t>
            </w:r>
          </w:p>
        </w:tc>
        <w:tc>
          <w:tcPr>
            <w:tcW w:w="4105" w:type="dxa"/>
            <w:tcBorders>
              <w:right w:val="nil"/>
            </w:tcBorders>
          </w:tcPr>
          <w:p w14:paraId="79832AD5" w14:textId="77777777" w:rsidR="009F3125" w:rsidRDefault="00000000">
            <w:pPr>
              <w:pStyle w:val="TableParagraph"/>
              <w:spacing w:before="86"/>
              <w:ind w:left="144" w:right="152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pacing w:val="-30"/>
                <w:sz w:val="24"/>
              </w:rPr>
              <w:t xml:space="preserve">长 </w:t>
            </w:r>
            <w:r>
              <w:rPr>
                <w:rFonts w:ascii="Times New Roman" w:eastAsia="Times New Roman" w:hAnsi="Times New Roman"/>
                <w:spacing w:val="-1"/>
                <w:sz w:val="24"/>
              </w:rPr>
              <w:t>550mm×</w:t>
            </w:r>
            <w:r>
              <w:rPr>
                <w:spacing w:val="-30"/>
                <w:sz w:val="24"/>
              </w:rPr>
              <w:t xml:space="preserve">宽 </w:t>
            </w:r>
            <w:r>
              <w:rPr>
                <w:rFonts w:ascii="Times New Roman" w:eastAsia="Times New Roman" w:hAnsi="Times New Roman"/>
                <w:sz w:val="24"/>
              </w:rPr>
              <w:t>370mm×</w:t>
            </w:r>
            <w:r>
              <w:rPr>
                <w:spacing w:val="-30"/>
                <w:sz w:val="24"/>
              </w:rPr>
              <w:t xml:space="preserve">高 </w:t>
            </w:r>
            <w:r>
              <w:rPr>
                <w:rFonts w:ascii="Times New Roman" w:eastAsia="Times New Roman" w:hAnsi="Times New Roman"/>
                <w:sz w:val="24"/>
              </w:rPr>
              <w:t>580mm</w:t>
            </w:r>
          </w:p>
        </w:tc>
      </w:tr>
      <w:tr w:rsidR="009F3125" w14:paraId="1C8F1C74" w14:textId="77777777">
        <w:trPr>
          <w:trHeight w:val="482"/>
        </w:trPr>
        <w:tc>
          <w:tcPr>
            <w:tcW w:w="744" w:type="dxa"/>
            <w:tcBorders>
              <w:left w:val="nil"/>
            </w:tcBorders>
          </w:tcPr>
          <w:p w14:paraId="3A237591" w14:textId="77777777" w:rsidR="009F3125" w:rsidRDefault="00000000">
            <w:pPr>
              <w:pStyle w:val="TableParagraph"/>
              <w:spacing w:before="104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14" w:type="dxa"/>
          </w:tcPr>
          <w:p w14:paraId="7D61FFDB" w14:textId="77777777" w:rsidR="009F3125" w:rsidRDefault="009F31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33A18000" w14:textId="77777777" w:rsidR="009F3125" w:rsidRDefault="00000000">
            <w:pPr>
              <w:pStyle w:val="TableParagraph"/>
              <w:spacing w:before="88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水泵Ⅰ</w:t>
            </w:r>
          </w:p>
        </w:tc>
        <w:tc>
          <w:tcPr>
            <w:tcW w:w="4105" w:type="dxa"/>
            <w:tcBorders>
              <w:right w:val="nil"/>
            </w:tcBorders>
          </w:tcPr>
          <w:p w14:paraId="55B85B30" w14:textId="77777777" w:rsidR="009F3125" w:rsidRDefault="00000000">
            <w:pPr>
              <w:pStyle w:val="TableParagraph"/>
              <w:spacing w:before="104"/>
              <w:ind w:left="144" w:right="1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WB50/025</w:t>
            </w:r>
          </w:p>
        </w:tc>
      </w:tr>
      <w:tr w:rsidR="009F3125" w14:paraId="7BFB0105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394343B7" w14:textId="77777777" w:rsidR="009F3125" w:rsidRDefault="00000000">
            <w:pPr>
              <w:pStyle w:val="TableParagraph"/>
              <w:spacing w:before="10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814" w:type="dxa"/>
          </w:tcPr>
          <w:p w14:paraId="64899872" w14:textId="77777777" w:rsidR="009F3125" w:rsidRDefault="009F31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0DAA4CDF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水泵Ⅱ</w:t>
            </w:r>
          </w:p>
        </w:tc>
        <w:tc>
          <w:tcPr>
            <w:tcW w:w="4105" w:type="dxa"/>
            <w:tcBorders>
              <w:right w:val="nil"/>
            </w:tcBorders>
          </w:tcPr>
          <w:p w14:paraId="5953B95D" w14:textId="77777777" w:rsidR="009F3125" w:rsidRDefault="00000000">
            <w:pPr>
              <w:pStyle w:val="TableParagraph"/>
              <w:spacing w:before="102"/>
              <w:ind w:left="144" w:right="1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WB50/025</w:t>
            </w:r>
          </w:p>
        </w:tc>
      </w:tr>
      <w:tr w:rsidR="009F3125" w14:paraId="3BD82C8B" w14:textId="77777777">
        <w:trPr>
          <w:trHeight w:val="434"/>
        </w:trPr>
        <w:tc>
          <w:tcPr>
            <w:tcW w:w="744" w:type="dxa"/>
            <w:tcBorders>
              <w:left w:val="nil"/>
            </w:tcBorders>
          </w:tcPr>
          <w:p w14:paraId="67630DA8" w14:textId="77777777" w:rsidR="009F3125" w:rsidRDefault="00000000">
            <w:pPr>
              <w:pStyle w:val="TableParagraph"/>
              <w:spacing w:before="80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14" w:type="dxa"/>
          </w:tcPr>
          <w:p w14:paraId="5E0FD526" w14:textId="77777777" w:rsidR="009F3125" w:rsidRDefault="009F31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2070FAF5" w14:textId="77777777" w:rsidR="009F3125" w:rsidRDefault="00000000">
            <w:pPr>
              <w:pStyle w:val="TableParagraph"/>
              <w:spacing w:before="64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风机</w:t>
            </w:r>
          </w:p>
        </w:tc>
        <w:tc>
          <w:tcPr>
            <w:tcW w:w="4105" w:type="dxa"/>
            <w:tcBorders>
              <w:right w:val="nil"/>
            </w:tcBorders>
          </w:tcPr>
          <w:p w14:paraId="29584EEA" w14:textId="77777777" w:rsidR="009F3125" w:rsidRDefault="00000000">
            <w:pPr>
              <w:pStyle w:val="TableParagraph"/>
              <w:spacing w:before="80"/>
              <w:ind w:left="145" w:right="1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ACO-818</w:t>
            </w:r>
          </w:p>
        </w:tc>
      </w:tr>
      <w:tr w:rsidR="009F3125" w14:paraId="78F95A08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6F31998C" w14:textId="77777777" w:rsidR="009F3125" w:rsidRDefault="00000000">
            <w:pPr>
              <w:pStyle w:val="TableParagraph"/>
              <w:spacing w:before="10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14" w:type="dxa"/>
          </w:tcPr>
          <w:p w14:paraId="5CDC93E2" w14:textId="77777777" w:rsidR="009F3125" w:rsidRDefault="009F31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1522210B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旋涡气泵</w:t>
            </w:r>
          </w:p>
        </w:tc>
        <w:tc>
          <w:tcPr>
            <w:tcW w:w="4105" w:type="dxa"/>
            <w:tcBorders>
              <w:right w:val="nil"/>
            </w:tcBorders>
          </w:tcPr>
          <w:p w14:paraId="595A519A" w14:textId="77777777" w:rsidR="009F3125" w:rsidRDefault="00000000">
            <w:pPr>
              <w:pStyle w:val="TableParagraph"/>
              <w:spacing w:before="102"/>
              <w:ind w:left="145" w:right="1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XGB-12</w:t>
            </w:r>
          </w:p>
        </w:tc>
      </w:tr>
      <w:tr w:rsidR="009F3125" w14:paraId="64800005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10FFE3FD" w14:textId="77777777" w:rsidR="009F3125" w:rsidRDefault="00000000">
            <w:pPr>
              <w:pStyle w:val="TableParagraph"/>
              <w:spacing w:before="10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14" w:type="dxa"/>
          </w:tcPr>
          <w:p w14:paraId="43DA16C9" w14:textId="77777777" w:rsidR="009F3125" w:rsidRDefault="00000000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F1</w:t>
            </w:r>
          </w:p>
        </w:tc>
        <w:tc>
          <w:tcPr>
            <w:tcW w:w="3219" w:type="dxa"/>
          </w:tcPr>
          <w:p w14:paraId="20A8E780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二氧化碳气体转子流量计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0AC5E21C" w14:textId="77777777" w:rsidR="009F3125" w:rsidRDefault="00000000">
            <w:pPr>
              <w:pStyle w:val="TableParagraph"/>
              <w:spacing w:before="86"/>
              <w:ind w:left="147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LZB-3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0.1-1</w:t>
            </w:r>
            <w:r>
              <w:rPr>
                <w:rFonts w:ascii="Times New Roman" w:eastAsia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L/min</w:t>
            </w:r>
          </w:p>
        </w:tc>
      </w:tr>
      <w:tr w:rsidR="009F3125" w14:paraId="3A6CD838" w14:textId="77777777">
        <w:trPr>
          <w:trHeight w:val="482"/>
        </w:trPr>
        <w:tc>
          <w:tcPr>
            <w:tcW w:w="744" w:type="dxa"/>
            <w:tcBorders>
              <w:left w:val="nil"/>
            </w:tcBorders>
          </w:tcPr>
          <w:p w14:paraId="1D8DB455" w14:textId="77777777" w:rsidR="009F3125" w:rsidRDefault="00000000">
            <w:pPr>
              <w:pStyle w:val="TableParagraph"/>
              <w:spacing w:before="104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814" w:type="dxa"/>
          </w:tcPr>
          <w:p w14:paraId="604BE5A9" w14:textId="77777777" w:rsidR="009F3125" w:rsidRDefault="00000000">
            <w:pPr>
              <w:pStyle w:val="TableParagraph"/>
              <w:spacing w:before="104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F2</w:t>
            </w:r>
          </w:p>
        </w:tc>
        <w:tc>
          <w:tcPr>
            <w:tcW w:w="3219" w:type="dxa"/>
          </w:tcPr>
          <w:p w14:paraId="5AB67ADB" w14:textId="77777777" w:rsidR="009F3125" w:rsidRDefault="00000000">
            <w:pPr>
              <w:pStyle w:val="TableParagraph"/>
              <w:spacing w:before="88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吸收塔空气转子流量计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25940411" w14:textId="77777777" w:rsidR="009F3125" w:rsidRDefault="00000000">
            <w:pPr>
              <w:pStyle w:val="TableParagraph"/>
              <w:spacing w:before="88"/>
              <w:ind w:left="147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LZB-6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0.06-0.6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m</w:t>
            </w:r>
            <w:r>
              <w:rPr>
                <w:rFonts w:ascii="Times New Roman" w:eastAsia="Times New Roman"/>
                <w:sz w:val="24"/>
                <w:vertAlign w:val="superscript"/>
              </w:rPr>
              <w:t>3</w:t>
            </w:r>
            <w:r>
              <w:rPr>
                <w:rFonts w:ascii="Times New Roman" w:eastAsia="Times New Roman"/>
                <w:sz w:val="24"/>
              </w:rPr>
              <w:t>/h</w:t>
            </w:r>
          </w:p>
        </w:tc>
      </w:tr>
      <w:tr w:rsidR="009F3125" w14:paraId="3BA7BEB7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7CAFA03A" w14:textId="77777777" w:rsidR="009F3125" w:rsidRDefault="00000000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14" w:type="dxa"/>
          </w:tcPr>
          <w:p w14:paraId="78A2C0A3" w14:textId="77777777" w:rsidR="009F3125" w:rsidRDefault="00000000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F3</w:t>
            </w:r>
          </w:p>
        </w:tc>
        <w:tc>
          <w:tcPr>
            <w:tcW w:w="3219" w:type="dxa"/>
          </w:tcPr>
          <w:p w14:paraId="16C518E4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吸收塔液体转子流量计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2258970E" w14:textId="77777777" w:rsidR="009F3125" w:rsidRDefault="00000000">
            <w:pPr>
              <w:pStyle w:val="TableParagraph"/>
              <w:spacing w:before="86"/>
              <w:ind w:left="144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LZB-15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40-400</w:t>
            </w:r>
            <w:r>
              <w:rPr>
                <w:rFonts w:ascii="Times New Roman" w:eastAsia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L/h</w:t>
            </w:r>
          </w:p>
        </w:tc>
      </w:tr>
      <w:tr w:rsidR="009F3125" w14:paraId="0DEE9769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2D4C4906" w14:textId="77777777" w:rsidR="009F3125" w:rsidRDefault="00000000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814" w:type="dxa"/>
          </w:tcPr>
          <w:p w14:paraId="629A3D26" w14:textId="77777777" w:rsidR="009F3125" w:rsidRDefault="00000000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F4</w:t>
            </w:r>
          </w:p>
        </w:tc>
        <w:tc>
          <w:tcPr>
            <w:tcW w:w="3219" w:type="dxa"/>
          </w:tcPr>
          <w:p w14:paraId="5228D011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解吸塔液体转子流量计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02C30049" w14:textId="77777777" w:rsidR="009F3125" w:rsidRDefault="00000000">
            <w:pPr>
              <w:pStyle w:val="TableParagraph"/>
              <w:spacing w:before="86"/>
              <w:ind w:left="144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LZB-15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40-400</w:t>
            </w:r>
            <w:r>
              <w:rPr>
                <w:rFonts w:ascii="Times New Roman" w:eastAsia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L/h</w:t>
            </w:r>
          </w:p>
        </w:tc>
      </w:tr>
      <w:tr w:rsidR="009F3125" w14:paraId="2B7631EB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1533550A" w14:textId="77777777" w:rsidR="009F3125" w:rsidRDefault="00000000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14" w:type="dxa"/>
          </w:tcPr>
          <w:p w14:paraId="6D522C75" w14:textId="77777777" w:rsidR="009F3125" w:rsidRDefault="00000000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F5</w:t>
            </w:r>
          </w:p>
        </w:tc>
        <w:tc>
          <w:tcPr>
            <w:tcW w:w="3219" w:type="dxa"/>
          </w:tcPr>
          <w:p w14:paraId="04807DD1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解吸塔空气转子流量计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50677166" w14:textId="77777777" w:rsidR="009F3125" w:rsidRDefault="00000000">
            <w:pPr>
              <w:pStyle w:val="TableParagraph"/>
              <w:spacing w:before="86"/>
              <w:ind w:left="147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LZB-25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1-10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m</w:t>
            </w:r>
            <w:r>
              <w:rPr>
                <w:rFonts w:ascii="Times New Roman" w:eastAsia="Times New Roman"/>
                <w:sz w:val="24"/>
                <w:vertAlign w:val="superscript"/>
              </w:rPr>
              <w:t>3</w:t>
            </w:r>
            <w:r>
              <w:rPr>
                <w:rFonts w:ascii="Times New Roman" w:eastAsia="Times New Roman"/>
                <w:sz w:val="24"/>
              </w:rPr>
              <w:t>/h</w:t>
            </w:r>
          </w:p>
        </w:tc>
      </w:tr>
      <w:tr w:rsidR="009F3125" w14:paraId="3A61867C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7065D25E" w14:textId="77777777" w:rsidR="009F3125" w:rsidRDefault="00000000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14" w:type="dxa"/>
          </w:tcPr>
          <w:p w14:paraId="0D4463BA" w14:textId="77777777" w:rsidR="009F3125" w:rsidRDefault="00000000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F6</w:t>
            </w:r>
          </w:p>
        </w:tc>
        <w:tc>
          <w:tcPr>
            <w:tcW w:w="3219" w:type="dxa"/>
          </w:tcPr>
          <w:p w14:paraId="13B2888D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解吸塔空气转子流量计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432D429E" w14:textId="77777777" w:rsidR="009F3125" w:rsidRDefault="00000000">
            <w:pPr>
              <w:pStyle w:val="TableParagraph"/>
              <w:spacing w:before="86"/>
              <w:ind w:left="147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LZB-40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4-40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m</w:t>
            </w:r>
            <w:r>
              <w:rPr>
                <w:rFonts w:ascii="Times New Roman" w:eastAsia="Times New Roman"/>
                <w:sz w:val="24"/>
                <w:vertAlign w:val="superscript"/>
              </w:rPr>
              <w:t>3</w:t>
            </w:r>
            <w:r>
              <w:rPr>
                <w:rFonts w:ascii="Times New Roman" w:eastAsia="Times New Roman"/>
                <w:sz w:val="24"/>
              </w:rPr>
              <w:t>/h</w:t>
            </w:r>
          </w:p>
        </w:tc>
      </w:tr>
      <w:tr w:rsidR="009F3125" w14:paraId="24FB71BF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4A7109C7" w14:textId="77777777" w:rsidR="009F3125" w:rsidRDefault="00000000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14" w:type="dxa"/>
          </w:tcPr>
          <w:p w14:paraId="6D91031D" w14:textId="77777777" w:rsidR="009F3125" w:rsidRDefault="00000000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F7</w:t>
            </w:r>
          </w:p>
        </w:tc>
        <w:tc>
          <w:tcPr>
            <w:tcW w:w="3219" w:type="dxa"/>
          </w:tcPr>
          <w:p w14:paraId="6F3157FC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样品分析转子流量计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5309407A" w14:textId="77777777" w:rsidR="009F3125" w:rsidRDefault="00000000">
            <w:pPr>
              <w:pStyle w:val="TableParagraph"/>
              <w:spacing w:before="86"/>
              <w:ind w:left="147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LZB-3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0.1-1</w:t>
            </w:r>
            <w:r>
              <w:rPr>
                <w:rFonts w:ascii="Times New Roman" w:eastAsia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L/min</w:t>
            </w:r>
          </w:p>
        </w:tc>
      </w:tr>
      <w:tr w:rsidR="009F3125" w14:paraId="2A204D94" w14:textId="77777777">
        <w:trPr>
          <w:trHeight w:val="481"/>
        </w:trPr>
        <w:tc>
          <w:tcPr>
            <w:tcW w:w="744" w:type="dxa"/>
            <w:tcBorders>
              <w:left w:val="nil"/>
            </w:tcBorders>
          </w:tcPr>
          <w:p w14:paraId="5D4775AA" w14:textId="77777777" w:rsidR="009F3125" w:rsidRDefault="00000000">
            <w:pPr>
              <w:pStyle w:val="TableParagraph"/>
              <w:spacing w:before="104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814" w:type="dxa"/>
          </w:tcPr>
          <w:p w14:paraId="1979ED53" w14:textId="77777777" w:rsidR="009F3125" w:rsidRDefault="00000000">
            <w:pPr>
              <w:pStyle w:val="TableParagraph"/>
              <w:spacing w:before="104"/>
              <w:ind w:left="143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3219" w:type="dxa"/>
          </w:tcPr>
          <w:p w14:paraId="75925893" w14:textId="77777777" w:rsidR="009F3125" w:rsidRDefault="00000000">
            <w:pPr>
              <w:pStyle w:val="TableParagraph"/>
              <w:spacing w:before="88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二氧化碳流量计</w:t>
            </w:r>
            <w:proofErr w:type="gramStart"/>
            <w:r>
              <w:rPr>
                <w:sz w:val="24"/>
              </w:rPr>
              <w:t>处表压计</w:t>
            </w:r>
            <w:proofErr w:type="gramEnd"/>
          </w:p>
        </w:tc>
        <w:tc>
          <w:tcPr>
            <w:tcW w:w="4105" w:type="dxa"/>
            <w:tcBorders>
              <w:right w:val="nil"/>
            </w:tcBorders>
          </w:tcPr>
          <w:p w14:paraId="0A5CEDED" w14:textId="77777777" w:rsidR="009F3125" w:rsidRDefault="00000000">
            <w:pPr>
              <w:pStyle w:val="TableParagraph"/>
              <w:spacing w:before="88"/>
              <w:ind w:left="145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 xml:space="preserve">压差传感器 </w:t>
            </w:r>
            <w:r>
              <w:rPr>
                <w:rFonts w:ascii="Times New Roman" w:eastAsia="Times New Roman"/>
                <w:sz w:val="24"/>
              </w:rPr>
              <w:t>(0-20kPa)</w:t>
            </w:r>
          </w:p>
        </w:tc>
      </w:tr>
      <w:tr w:rsidR="009F3125" w14:paraId="5F620CD6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344CEE40" w14:textId="77777777" w:rsidR="009F3125" w:rsidRDefault="00000000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814" w:type="dxa"/>
          </w:tcPr>
          <w:p w14:paraId="065CCBAB" w14:textId="77777777" w:rsidR="009F3125" w:rsidRDefault="00000000">
            <w:pPr>
              <w:pStyle w:val="TableParagraph"/>
              <w:spacing w:before="102"/>
              <w:ind w:left="143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P2</w:t>
            </w:r>
          </w:p>
        </w:tc>
        <w:tc>
          <w:tcPr>
            <w:tcW w:w="3219" w:type="dxa"/>
          </w:tcPr>
          <w:p w14:paraId="30FE1E5D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吸收塔空气流量计</w:t>
            </w:r>
            <w:proofErr w:type="gramStart"/>
            <w:r>
              <w:rPr>
                <w:sz w:val="24"/>
              </w:rPr>
              <w:t>处表压计</w:t>
            </w:r>
            <w:proofErr w:type="gramEnd"/>
          </w:p>
        </w:tc>
        <w:tc>
          <w:tcPr>
            <w:tcW w:w="4105" w:type="dxa"/>
            <w:tcBorders>
              <w:right w:val="nil"/>
            </w:tcBorders>
          </w:tcPr>
          <w:p w14:paraId="1FDF94F4" w14:textId="77777777" w:rsidR="009F3125" w:rsidRDefault="00000000">
            <w:pPr>
              <w:pStyle w:val="TableParagraph"/>
              <w:spacing w:before="86"/>
              <w:ind w:left="145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 xml:space="preserve">压差传感器 </w:t>
            </w:r>
            <w:r>
              <w:rPr>
                <w:rFonts w:ascii="Times New Roman" w:eastAsia="Times New Roman"/>
                <w:sz w:val="24"/>
              </w:rPr>
              <w:t>(0-20kPa)</w:t>
            </w:r>
          </w:p>
        </w:tc>
      </w:tr>
      <w:tr w:rsidR="009F3125" w14:paraId="1CA1F7E3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4F93506C" w14:textId="77777777" w:rsidR="009F3125" w:rsidRDefault="00000000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814" w:type="dxa"/>
          </w:tcPr>
          <w:p w14:paraId="6181218A" w14:textId="77777777" w:rsidR="009F3125" w:rsidRDefault="00000000">
            <w:pPr>
              <w:pStyle w:val="TableParagraph"/>
              <w:spacing w:before="102"/>
              <w:ind w:left="143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P3</w:t>
            </w:r>
          </w:p>
        </w:tc>
        <w:tc>
          <w:tcPr>
            <w:tcW w:w="3219" w:type="dxa"/>
          </w:tcPr>
          <w:p w14:paraId="31F090F6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吸收塔塔顶塔底压差计</w:t>
            </w:r>
          </w:p>
        </w:tc>
        <w:tc>
          <w:tcPr>
            <w:tcW w:w="4105" w:type="dxa"/>
            <w:tcBorders>
              <w:right w:val="nil"/>
            </w:tcBorders>
          </w:tcPr>
          <w:p w14:paraId="74F6016F" w14:textId="77777777" w:rsidR="009F3125" w:rsidRDefault="00000000">
            <w:pPr>
              <w:pStyle w:val="TableParagraph"/>
              <w:spacing w:before="86"/>
              <w:ind w:left="145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 xml:space="preserve">压差传感器 </w:t>
            </w:r>
            <w:r>
              <w:rPr>
                <w:rFonts w:ascii="Times New Roman" w:eastAsia="Times New Roman"/>
                <w:sz w:val="24"/>
              </w:rPr>
              <w:t>(0-5kPa)</w:t>
            </w:r>
          </w:p>
        </w:tc>
      </w:tr>
      <w:tr w:rsidR="009F3125" w14:paraId="79A0D7E5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0CAF7CFC" w14:textId="77777777" w:rsidR="009F3125" w:rsidRDefault="00000000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814" w:type="dxa"/>
          </w:tcPr>
          <w:p w14:paraId="435A87E5" w14:textId="77777777" w:rsidR="009F3125" w:rsidRDefault="00000000">
            <w:pPr>
              <w:pStyle w:val="TableParagraph"/>
              <w:spacing w:before="102"/>
              <w:ind w:left="143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P4</w:t>
            </w:r>
          </w:p>
        </w:tc>
        <w:tc>
          <w:tcPr>
            <w:tcW w:w="3219" w:type="dxa"/>
          </w:tcPr>
          <w:p w14:paraId="031C2673" w14:textId="77777777" w:rsidR="009F3125" w:rsidRDefault="00000000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解吸塔塔顶塔底压差计</w:t>
            </w:r>
          </w:p>
        </w:tc>
        <w:tc>
          <w:tcPr>
            <w:tcW w:w="4105" w:type="dxa"/>
            <w:tcBorders>
              <w:right w:val="nil"/>
            </w:tcBorders>
          </w:tcPr>
          <w:p w14:paraId="69FBBD7A" w14:textId="77777777" w:rsidR="009F3125" w:rsidRDefault="00000000">
            <w:pPr>
              <w:pStyle w:val="TableParagraph"/>
              <w:spacing w:before="86"/>
              <w:ind w:left="145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 xml:space="preserve">压差传感器 </w:t>
            </w:r>
            <w:r>
              <w:rPr>
                <w:rFonts w:ascii="Times New Roman" w:eastAsia="Times New Roman"/>
                <w:sz w:val="24"/>
              </w:rPr>
              <w:t>(0-5kPa)</w:t>
            </w:r>
          </w:p>
        </w:tc>
      </w:tr>
    </w:tbl>
    <w:p w14:paraId="2A877696" w14:textId="77777777" w:rsidR="009F3125" w:rsidRDefault="009F3125">
      <w:pPr>
        <w:jc w:val="center"/>
        <w:rPr>
          <w:rFonts w:ascii="Times New Roman" w:eastAsia="Times New Roman"/>
          <w:sz w:val="24"/>
        </w:rPr>
        <w:sectPr w:rsidR="009F3125">
          <w:pgSz w:w="11910" w:h="16840"/>
          <w:pgMar w:top="1460" w:right="1000" w:bottom="1380" w:left="1260" w:header="0" w:footer="1199" w:gutter="0"/>
          <w:cols w:space="720"/>
        </w:sectPr>
      </w:pPr>
    </w:p>
    <w:tbl>
      <w:tblPr>
        <w:tblStyle w:val="TableNormal"/>
        <w:tblW w:w="0" w:type="auto"/>
        <w:tblInd w:w="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814"/>
        <w:gridCol w:w="3219"/>
        <w:gridCol w:w="4105"/>
      </w:tblGrid>
      <w:tr w:rsidR="009F3125" w14:paraId="7EEFDD26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29DD1EDA" w14:textId="77777777" w:rsidR="009F3125" w:rsidRDefault="00000000">
            <w:pPr>
              <w:pStyle w:val="TableParagraph"/>
              <w:spacing w:before="102"/>
              <w:ind w:right="23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20</w:t>
            </w:r>
          </w:p>
        </w:tc>
        <w:tc>
          <w:tcPr>
            <w:tcW w:w="814" w:type="dxa"/>
          </w:tcPr>
          <w:p w14:paraId="22F55A2D" w14:textId="77777777" w:rsidR="009F3125" w:rsidRDefault="00000000">
            <w:pPr>
              <w:pStyle w:val="TableParagraph"/>
              <w:spacing w:before="102"/>
              <w:ind w:left="2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P5</w:t>
            </w:r>
          </w:p>
        </w:tc>
        <w:tc>
          <w:tcPr>
            <w:tcW w:w="3219" w:type="dxa"/>
          </w:tcPr>
          <w:p w14:paraId="3991470A" w14:textId="77777777" w:rsidR="009F3125" w:rsidRDefault="00000000">
            <w:pPr>
              <w:pStyle w:val="TableParagraph"/>
              <w:spacing w:before="86"/>
              <w:ind w:left="144" w:right="139"/>
              <w:jc w:val="center"/>
              <w:rPr>
                <w:sz w:val="24"/>
              </w:rPr>
            </w:pPr>
            <w:r>
              <w:rPr>
                <w:sz w:val="24"/>
              </w:rPr>
              <w:t>解吸塔空气流量计</w:t>
            </w:r>
            <w:proofErr w:type="gramStart"/>
            <w:r>
              <w:rPr>
                <w:sz w:val="24"/>
              </w:rPr>
              <w:t>处表压计</w:t>
            </w:r>
            <w:proofErr w:type="gramEnd"/>
          </w:p>
        </w:tc>
        <w:tc>
          <w:tcPr>
            <w:tcW w:w="4105" w:type="dxa"/>
            <w:tcBorders>
              <w:right w:val="nil"/>
            </w:tcBorders>
          </w:tcPr>
          <w:p w14:paraId="155F2A8B" w14:textId="77777777" w:rsidR="009F3125" w:rsidRDefault="00000000">
            <w:pPr>
              <w:pStyle w:val="TableParagraph"/>
              <w:spacing w:before="86"/>
              <w:ind w:left="150" w:right="15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 xml:space="preserve">压差传感器 </w:t>
            </w:r>
            <w:r>
              <w:rPr>
                <w:rFonts w:ascii="Times New Roman" w:eastAsia="Times New Roman"/>
                <w:sz w:val="24"/>
              </w:rPr>
              <w:t>(0-20kPa)</w:t>
            </w:r>
          </w:p>
        </w:tc>
      </w:tr>
      <w:tr w:rsidR="009F3125" w14:paraId="66C654FA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53040605" w14:textId="77777777" w:rsidR="009F3125" w:rsidRDefault="00000000">
            <w:pPr>
              <w:pStyle w:val="TableParagraph"/>
              <w:spacing w:before="102"/>
              <w:ind w:right="23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14" w:type="dxa"/>
          </w:tcPr>
          <w:p w14:paraId="5C67DA89" w14:textId="77777777" w:rsidR="009F3125" w:rsidRDefault="00000000">
            <w:pPr>
              <w:pStyle w:val="TableParagraph"/>
              <w:spacing w:before="102"/>
              <w:ind w:left="2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P6</w:t>
            </w:r>
          </w:p>
        </w:tc>
        <w:tc>
          <w:tcPr>
            <w:tcW w:w="3219" w:type="dxa"/>
          </w:tcPr>
          <w:p w14:paraId="1737A91E" w14:textId="77777777" w:rsidR="009F3125" w:rsidRDefault="00000000">
            <w:pPr>
              <w:pStyle w:val="TableParagraph"/>
              <w:spacing w:before="86"/>
              <w:ind w:left="144" w:right="139"/>
              <w:jc w:val="center"/>
              <w:rPr>
                <w:sz w:val="24"/>
              </w:rPr>
            </w:pPr>
            <w:r>
              <w:rPr>
                <w:spacing w:val="-15"/>
                <w:sz w:val="24"/>
              </w:rPr>
              <w:t xml:space="preserve">吸收塔 </w:t>
            </w:r>
            <w:r>
              <w:rPr>
                <w:rFonts w:ascii="Times New Roman" w:eastAsia="Times New Roman"/>
                <w:sz w:val="24"/>
              </w:rPr>
              <w:t>U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型管压差</w:t>
            </w:r>
            <w:proofErr w:type="gramEnd"/>
            <w:r>
              <w:rPr>
                <w:sz w:val="24"/>
              </w:rPr>
              <w:t>计</w:t>
            </w:r>
          </w:p>
        </w:tc>
        <w:tc>
          <w:tcPr>
            <w:tcW w:w="4105" w:type="dxa"/>
            <w:tcBorders>
              <w:right w:val="nil"/>
            </w:tcBorders>
          </w:tcPr>
          <w:p w14:paraId="4D5F943A" w14:textId="77777777" w:rsidR="009F3125" w:rsidRDefault="00000000">
            <w:pPr>
              <w:pStyle w:val="TableParagraph"/>
              <w:spacing w:before="101"/>
              <w:ind w:left="150" w:right="14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0-400</w:t>
            </w:r>
            <w:r>
              <w:rPr>
                <w:rFonts w:ascii="Times New Roman"/>
                <w:spacing w:val="-1"/>
                <w:position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position w:val="2"/>
                <w:sz w:val="24"/>
              </w:rPr>
              <w:t>mmH</w:t>
            </w:r>
            <w:proofErr w:type="spellEnd"/>
            <w:r>
              <w:rPr>
                <w:rFonts w:ascii="Times New Roman"/>
                <w:sz w:val="16"/>
              </w:rPr>
              <w:t>2</w:t>
            </w:r>
            <w:r>
              <w:rPr>
                <w:rFonts w:ascii="Times New Roman"/>
                <w:position w:val="2"/>
                <w:sz w:val="24"/>
              </w:rPr>
              <w:t>O</w:t>
            </w:r>
          </w:p>
        </w:tc>
      </w:tr>
      <w:tr w:rsidR="009F3125" w14:paraId="589F4A22" w14:textId="77777777">
        <w:trPr>
          <w:trHeight w:val="482"/>
        </w:trPr>
        <w:tc>
          <w:tcPr>
            <w:tcW w:w="744" w:type="dxa"/>
            <w:tcBorders>
              <w:left w:val="nil"/>
            </w:tcBorders>
          </w:tcPr>
          <w:p w14:paraId="61B6E7D7" w14:textId="77777777" w:rsidR="009F3125" w:rsidRDefault="00000000">
            <w:pPr>
              <w:pStyle w:val="TableParagraph"/>
              <w:spacing w:before="102"/>
              <w:ind w:right="23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814" w:type="dxa"/>
          </w:tcPr>
          <w:p w14:paraId="40E907F6" w14:textId="77777777" w:rsidR="009F3125" w:rsidRDefault="00000000">
            <w:pPr>
              <w:pStyle w:val="TableParagraph"/>
              <w:spacing w:before="102"/>
              <w:ind w:left="2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P7</w:t>
            </w:r>
          </w:p>
        </w:tc>
        <w:tc>
          <w:tcPr>
            <w:tcW w:w="3219" w:type="dxa"/>
          </w:tcPr>
          <w:p w14:paraId="46E32E93" w14:textId="77777777" w:rsidR="009F3125" w:rsidRDefault="00000000">
            <w:pPr>
              <w:pStyle w:val="TableParagraph"/>
              <w:spacing w:before="86"/>
              <w:ind w:left="144" w:right="139"/>
              <w:jc w:val="center"/>
              <w:rPr>
                <w:sz w:val="24"/>
              </w:rPr>
            </w:pPr>
            <w:r>
              <w:rPr>
                <w:spacing w:val="-15"/>
                <w:sz w:val="24"/>
              </w:rPr>
              <w:t xml:space="preserve">解吸塔 </w:t>
            </w:r>
            <w:r>
              <w:rPr>
                <w:rFonts w:ascii="Times New Roman" w:eastAsia="Times New Roman"/>
                <w:sz w:val="24"/>
              </w:rPr>
              <w:t>U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型管压差</w:t>
            </w:r>
            <w:proofErr w:type="gramEnd"/>
            <w:r>
              <w:rPr>
                <w:sz w:val="24"/>
              </w:rPr>
              <w:t>计</w:t>
            </w:r>
          </w:p>
        </w:tc>
        <w:tc>
          <w:tcPr>
            <w:tcW w:w="4105" w:type="dxa"/>
            <w:tcBorders>
              <w:right w:val="nil"/>
            </w:tcBorders>
          </w:tcPr>
          <w:p w14:paraId="147E9ED0" w14:textId="77777777" w:rsidR="009F3125" w:rsidRDefault="00000000">
            <w:pPr>
              <w:pStyle w:val="TableParagraph"/>
              <w:spacing w:before="101"/>
              <w:ind w:left="150" w:right="14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0-400</w:t>
            </w:r>
            <w:r>
              <w:rPr>
                <w:rFonts w:ascii="Times New Roman"/>
                <w:spacing w:val="-1"/>
                <w:position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position w:val="2"/>
                <w:sz w:val="24"/>
              </w:rPr>
              <w:t>mmH</w:t>
            </w:r>
            <w:proofErr w:type="spellEnd"/>
            <w:r>
              <w:rPr>
                <w:rFonts w:ascii="Times New Roman"/>
                <w:sz w:val="16"/>
              </w:rPr>
              <w:t>2</w:t>
            </w:r>
            <w:r>
              <w:rPr>
                <w:rFonts w:ascii="Times New Roman"/>
                <w:position w:val="2"/>
                <w:sz w:val="24"/>
              </w:rPr>
              <w:t>O</w:t>
            </w:r>
          </w:p>
        </w:tc>
      </w:tr>
      <w:tr w:rsidR="009F3125" w14:paraId="7FBE74A6" w14:textId="77777777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71EBD982" w14:textId="77777777" w:rsidR="009F3125" w:rsidRDefault="00000000">
            <w:pPr>
              <w:pStyle w:val="TableParagraph"/>
              <w:spacing w:before="102"/>
              <w:ind w:right="23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14" w:type="dxa"/>
          </w:tcPr>
          <w:p w14:paraId="0004444B" w14:textId="77777777" w:rsidR="009F3125" w:rsidRDefault="00000000">
            <w:pPr>
              <w:pStyle w:val="TableParagraph"/>
              <w:spacing w:before="102"/>
              <w:ind w:left="2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C1</w:t>
            </w:r>
          </w:p>
        </w:tc>
        <w:tc>
          <w:tcPr>
            <w:tcW w:w="3219" w:type="dxa"/>
          </w:tcPr>
          <w:p w14:paraId="3EBCB2A9" w14:textId="77777777" w:rsidR="009F3125" w:rsidRDefault="00000000">
            <w:pPr>
              <w:pStyle w:val="TableParagraph"/>
              <w:spacing w:before="86"/>
              <w:ind w:left="144" w:right="139"/>
              <w:jc w:val="center"/>
              <w:rPr>
                <w:sz w:val="24"/>
              </w:rPr>
            </w:pPr>
            <w:r>
              <w:rPr>
                <w:sz w:val="24"/>
              </w:rPr>
              <w:t>二氧化碳浓度检测仪</w:t>
            </w:r>
          </w:p>
        </w:tc>
        <w:tc>
          <w:tcPr>
            <w:tcW w:w="4105" w:type="dxa"/>
            <w:tcBorders>
              <w:right w:val="nil"/>
            </w:tcBorders>
          </w:tcPr>
          <w:p w14:paraId="681EC6D3" w14:textId="77777777" w:rsidR="009F3125" w:rsidRDefault="00000000">
            <w:pPr>
              <w:pStyle w:val="TableParagraph"/>
              <w:spacing w:before="86"/>
              <w:ind w:left="150" w:right="14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测量范围</w:t>
            </w:r>
            <w:r>
              <w:rPr>
                <w:rFonts w:ascii="Times New Roman" w:eastAsia="Times New Roman" w:hAnsi="Times New Roman"/>
                <w:sz w:val="24"/>
              </w:rPr>
              <w:t>(0—10)%</w:t>
            </w:r>
            <w:r>
              <w:rPr>
                <w:sz w:val="24"/>
              </w:rPr>
              <w:t>（体积百分比）</w:t>
            </w:r>
          </w:p>
        </w:tc>
      </w:tr>
    </w:tbl>
    <w:p w14:paraId="488E0901" w14:textId="77777777" w:rsidR="009F3125" w:rsidRDefault="009F3125">
      <w:pPr>
        <w:pStyle w:val="a3"/>
        <w:rPr>
          <w:sz w:val="20"/>
        </w:rPr>
      </w:pPr>
    </w:p>
    <w:p w14:paraId="0BFC3938" w14:textId="77777777" w:rsidR="009F3125" w:rsidRDefault="00000000">
      <w:pPr>
        <w:pStyle w:val="a3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67EE1FB" wp14:editId="7CB0445B">
            <wp:simplePos x="0" y="0"/>
            <wp:positionH relativeFrom="page">
              <wp:posOffset>1961675</wp:posOffset>
            </wp:positionH>
            <wp:positionV relativeFrom="paragraph">
              <wp:posOffset>125998</wp:posOffset>
            </wp:positionV>
            <wp:extent cx="3619933" cy="4365117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933" cy="436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BC241" w14:textId="77777777" w:rsidR="009F3125" w:rsidRDefault="009F3125">
      <w:pPr>
        <w:pStyle w:val="a3"/>
        <w:spacing w:before="5"/>
        <w:rPr>
          <w:sz w:val="5"/>
        </w:rPr>
      </w:pPr>
    </w:p>
    <w:p w14:paraId="37C81832" w14:textId="77777777" w:rsidR="009F3125" w:rsidRDefault="009F3125">
      <w:pPr>
        <w:rPr>
          <w:sz w:val="5"/>
        </w:rPr>
        <w:sectPr w:rsidR="009F3125">
          <w:pgSz w:w="11910" w:h="16840"/>
          <w:pgMar w:top="1420" w:right="1000" w:bottom="1380" w:left="1260" w:header="0" w:footer="1199" w:gutter="0"/>
          <w:cols w:space="720"/>
        </w:sectPr>
      </w:pPr>
    </w:p>
    <w:p w14:paraId="1255152D" w14:textId="77777777" w:rsidR="009F3125" w:rsidRDefault="009F3125">
      <w:pPr>
        <w:pStyle w:val="a3"/>
        <w:spacing w:before="3"/>
        <w:rPr>
          <w:sz w:val="29"/>
        </w:rPr>
      </w:pPr>
    </w:p>
    <w:p w14:paraId="651A1F1C" w14:textId="77777777" w:rsidR="009F3125" w:rsidRDefault="00000000">
      <w:pPr>
        <w:pStyle w:val="a3"/>
        <w:spacing w:before="1"/>
        <w:ind w:left="540"/>
      </w:pPr>
      <w:r>
        <w:t>五、实验步骤：</w:t>
      </w:r>
    </w:p>
    <w:p w14:paraId="3628651E" w14:textId="77777777" w:rsidR="009F3125" w:rsidRDefault="00000000">
      <w:pPr>
        <w:pStyle w:val="a3"/>
        <w:spacing w:before="63"/>
        <w:ind w:left="540"/>
      </w:pPr>
      <w:r>
        <w:br w:type="column"/>
      </w:r>
      <w:r>
        <w:rPr>
          <w:spacing w:val="-30"/>
        </w:rPr>
        <w:t xml:space="preserve">图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60"/>
        </w:rPr>
        <w:t xml:space="preserve"> </w:t>
      </w:r>
      <w:r>
        <w:t>实验装置面板图</w:t>
      </w:r>
    </w:p>
    <w:p w14:paraId="46BBF19C" w14:textId="77777777" w:rsidR="009F3125" w:rsidRDefault="009F3125">
      <w:pPr>
        <w:sectPr w:rsidR="009F3125">
          <w:type w:val="continuous"/>
          <w:pgSz w:w="11910" w:h="16840"/>
          <w:pgMar w:top="1580" w:right="1000" w:bottom="1380" w:left="1260" w:header="720" w:footer="720" w:gutter="0"/>
          <w:cols w:num="2" w:space="720" w:equalWidth="0">
            <w:col w:w="2275" w:space="768"/>
            <w:col w:w="6607"/>
          </w:cols>
        </w:sectPr>
      </w:pPr>
    </w:p>
    <w:p w14:paraId="3330D2FA" w14:textId="77777777" w:rsidR="009F3125" w:rsidRDefault="009F3125">
      <w:pPr>
        <w:pStyle w:val="a3"/>
        <w:spacing w:before="9"/>
        <w:rPr>
          <w:sz w:val="12"/>
        </w:rPr>
      </w:pPr>
    </w:p>
    <w:p w14:paraId="731A8A79" w14:textId="77777777" w:rsidR="009F3125" w:rsidRDefault="00000000">
      <w:pPr>
        <w:pStyle w:val="a4"/>
        <w:numPr>
          <w:ilvl w:val="0"/>
          <w:numId w:val="7"/>
        </w:numPr>
        <w:tabs>
          <w:tab w:val="left" w:pos="1215"/>
        </w:tabs>
        <w:spacing w:before="74"/>
        <w:ind w:hanging="361"/>
        <w:jc w:val="left"/>
        <w:rPr>
          <w:sz w:val="24"/>
        </w:rPr>
      </w:pPr>
      <w:proofErr w:type="gramStart"/>
      <w:r>
        <w:rPr>
          <w:sz w:val="24"/>
        </w:rPr>
        <w:t>解吸塔干填料</w:t>
      </w:r>
      <w:proofErr w:type="gramEnd"/>
      <w:r>
        <w:rPr>
          <w:sz w:val="24"/>
        </w:rPr>
        <w:t>层流体力学性能测定：</w:t>
      </w:r>
    </w:p>
    <w:p w14:paraId="5C3F3300" w14:textId="77777777" w:rsidR="009F3125" w:rsidRDefault="00000000">
      <w:pPr>
        <w:pStyle w:val="a4"/>
        <w:numPr>
          <w:ilvl w:val="0"/>
          <w:numId w:val="6"/>
        </w:numPr>
        <w:tabs>
          <w:tab w:val="left" w:pos="1456"/>
        </w:tabs>
        <w:spacing w:before="161"/>
        <w:ind w:hanging="602"/>
        <w:rPr>
          <w:sz w:val="24"/>
        </w:rPr>
      </w:pPr>
      <w:r>
        <w:rPr>
          <w:sz w:val="24"/>
        </w:rPr>
        <w:t>打开总电源、仪表电源。</w:t>
      </w:r>
    </w:p>
    <w:p w14:paraId="7F946854" w14:textId="77777777" w:rsidR="009F3125" w:rsidRDefault="00000000">
      <w:pPr>
        <w:pStyle w:val="a4"/>
        <w:numPr>
          <w:ilvl w:val="0"/>
          <w:numId w:val="6"/>
        </w:numPr>
        <w:tabs>
          <w:tab w:val="left" w:pos="1501"/>
        </w:tabs>
        <w:ind w:left="1501"/>
        <w:rPr>
          <w:sz w:val="24"/>
        </w:rPr>
      </w:pPr>
      <w:r>
        <w:rPr>
          <w:spacing w:val="-7"/>
          <w:sz w:val="24"/>
        </w:rPr>
        <w:t xml:space="preserve">打开空气旁路调节阀 </w:t>
      </w:r>
      <w:r>
        <w:rPr>
          <w:rFonts w:ascii="Times New Roman" w:eastAsia="Times New Roman"/>
          <w:sz w:val="24"/>
        </w:rPr>
        <w:t>V23</w:t>
      </w:r>
      <w:r>
        <w:rPr>
          <w:rFonts w:ascii="Times New Roman" w:eastAsia="Times New Roman"/>
          <w:spacing w:val="1"/>
          <w:sz w:val="24"/>
        </w:rPr>
        <w:t xml:space="preserve"> </w:t>
      </w:r>
      <w:r>
        <w:rPr>
          <w:sz w:val="24"/>
        </w:rPr>
        <w:t>至全开，启动旋涡气泵。</w:t>
      </w:r>
    </w:p>
    <w:p w14:paraId="7B735CD7" w14:textId="77777777" w:rsidR="009F3125" w:rsidRDefault="00000000">
      <w:pPr>
        <w:pStyle w:val="a4"/>
        <w:numPr>
          <w:ilvl w:val="0"/>
          <w:numId w:val="6"/>
        </w:numPr>
        <w:tabs>
          <w:tab w:val="left" w:pos="1501"/>
        </w:tabs>
        <w:spacing w:before="161" w:line="364" w:lineRule="auto"/>
        <w:ind w:left="539" w:right="799" w:firstLine="360"/>
        <w:rPr>
          <w:sz w:val="24"/>
        </w:rPr>
      </w:pPr>
      <w:r>
        <w:rPr>
          <w:spacing w:val="-7"/>
          <w:sz w:val="24"/>
        </w:rPr>
        <w:t xml:space="preserve">打开空气调节阀门 </w:t>
      </w:r>
      <w:r>
        <w:rPr>
          <w:rFonts w:ascii="Times New Roman" w:eastAsia="Times New Roman"/>
          <w:spacing w:val="-12"/>
          <w:sz w:val="24"/>
        </w:rPr>
        <w:t>V21</w:t>
      </w:r>
      <w:r>
        <w:rPr>
          <w:spacing w:val="-12"/>
          <w:sz w:val="24"/>
        </w:rPr>
        <w:t>（</w:t>
      </w:r>
      <w:r>
        <w:rPr>
          <w:sz w:val="24"/>
        </w:rPr>
        <w:t>小流量</w:t>
      </w:r>
      <w:r>
        <w:rPr>
          <w:spacing w:val="-46"/>
          <w:sz w:val="24"/>
        </w:rPr>
        <w:t>）</w:t>
      </w:r>
      <w:r>
        <w:rPr>
          <w:spacing w:val="-30"/>
          <w:sz w:val="24"/>
        </w:rPr>
        <w:t xml:space="preserve">或 </w:t>
      </w:r>
      <w:r>
        <w:rPr>
          <w:rFonts w:ascii="Times New Roman" w:eastAsia="Times New Roman"/>
          <w:spacing w:val="-12"/>
          <w:sz w:val="24"/>
        </w:rPr>
        <w:t>V22</w:t>
      </w:r>
      <w:r>
        <w:rPr>
          <w:spacing w:val="-12"/>
          <w:sz w:val="24"/>
        </w:rPr>
        <w:t>（</w:t>
      </w:r>
      <w:r>
        <w:rPr>
          <w:sz w:val="24"/>
        </w:rPr>
        <w:t>大流量</w:t>
      </w:r>
      <w:r>
        <w:rPr>
          <w:spacing w:val="-46"/>
          <w:sz w:val="24"/>
        </w:rPr>
        <w:t>），</w:t>
      </w:r>
      <w:r>
        <w:rPr>
          <w:spacing w:val="-8"/>
          <w:sz w:val="24"/>
        </w:rPr>
        <w:t>调节空气流量</w:t>
      </w:r>
      <w:r>
        <w:rPr>
          <w:sz w:val="24"/>
        </w:rPr>
        <w:t>（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建议使用大流量阀</w:t>
      </w:r>
      <w:r>
        <w:rPr>
          <w:spacing w:val="-111"/>
          <w:sz w:val="24"/>
        </w:rPr>
        <w:t>）</w:t>
      </w:r>
      <w:r>
        <w:rPr>
          <w:spacing w:val="-18"/>
          <w:sz w:val="24"/>
        </w:rPr>
        <w:t>。如阀门全开仍旧无法满足实验气量时，可以关小旁路调节阀</w:t>
      </w:r>
      <w:r>
        <w:rPr>
          <w:sz w:val="24"/>
        </w:rPr>
        <w:t>。</w:t>
      </w:r>
    </w:p>
    <w:p w14:paraId="13BDADE7" w14:textId="77777777" w:rsidR="009F3125" w:rsidRDefault="00000000">
      <w:pPr>
        <w:pStyle w:val="a4"/>
        <w:numPr>
          <w:ilvl w:val="0"/>
          <w:numId w:val="6"/>
        </w:numPr>
        <w:tabs>
          <w:tab w:val="left" w:pos="1501"/>
        </w:tabs>
        <w:spacing w:before="1" w:line="364" w:lineRule="auto"/>
        <w:ind w:left="539" w:right="798" w:firstLine="360"/>
        <w:rPr>
          <w:sz w:val="24"/>
        </w:rPr>
      </w:pPr>
      <w:r>
        <w:rPr>
          <w:spacing w:val="-3"/>
          <w:sz w:val="24"/>
        </w:rPr>
        <w:t xml:space="preserve">调节好进塔的空气流量并稳定后，读取解吸塔填料层压降 </w:t>
      </w:r>
      <w:r>
        <w:rPr>
          <w:rFonts w:ascii="Times New Roman" w:eastAsia="Times New Roman" w:hAnsi="Times New Roman"/>
          <w:i/>
          <w:sz w:val="24"/>
        </w:rPr>
        <w:t>ΔP</w:t>
      </w:r>
      <w:r>
        <w:rPr>
          <w:sz w:val="24"/>
        </w:rPr>
        <w:t>，并记录空气流量、空气入口温度。</w:t>
      </w:r>
    </w:p>
    <w:p w14:paraId="6EC52BE4" w14:textId="77777777" w:rsidR="009F3125" w:rsidRDefault="00000000">
      <w:pPr>
        <w:pStyle w:val="a4"/>
        <w:numPr>
          <w:ilvl w:val="0"/>
          <w:numId w:val="6"/>
        </w:numPr>
        <w:tabs>
          <w:tab w:val="left" w:pos="1501"/>
        </w:tabs>
        <w:spacing w:before="1"/>
        <w:ind w:left="1501" w:hanging="602"/>
        <w:rPr>
          <w:sz w:val="24"/>
        </w:rPr>
      </w:pPr>
      <w:r>
        <w:rPr>
          <w:spacing w:val="3"/>
          <w:w w:val="95"/>
          <w:sz w:val="24"/>
        </w:rPr>
        <w:lastRenderedPageBreak/>
        <w:t xml:space="preserve">从小到大改变空气流量，测定 </w:t>
      </w:r>
      <w:r>
        <w:rPr>
          <w:rFonts w:ascii="Times New Roman" w:eastAsia="Times New Roman"/>
          <w:w w:val="95"/>
          <w:sz w:val="24"/>
        </w:rPr>
        <w:t>10</w:t>
      </w:r>
      <w:r>
        <w:rPr>
          <w:rFonts w:ascii="Times New Roman" w:eastAsia="Times New Roman"/>
          <w:spacing w:val="108"/>
          <w:sz w:val="24"/>
        </w:rPr>
        <w:t xml:space="preserve"> </w:t>
      </w:r>
      <w:r>
        <w:rPr>
          <w:w w:val="95"/>
          <w:sz w:val="24"/>
        </w:rPr>
        <w:t>组数据。</w:t>
      </w:r>
    </w:p>
    <w:p w14:paraId="1D31B3C7" w14:textId="77777777" w:rsidR="009F3125" w:rsidRDefault="009F3125">
      <w:pPr>
        <w:rPr>
          <w:sz w:val="24"/>
        </w:rPr>
        <w:sectPr w:rsidR="009F3125">
          <w:type w:val="continuous"/>
          <w:pgSz w:w="11910" w:h="16840"/>
          <w:pgMar w:top="1580" w:right="1000" w:bottom="1380" w:left="1260" w:header="720" w:footer="720" w:gutter="0"/>
          <w:cols w:space="720"/>
        </w:sectPr>
      </w:pPr>
    </w:p>
    <w:p w14:paraId="16CAAD24" w14:textId="77777777" w:rsidR="009F3125" w:rsidRDefault="00000000">
      <w:pPr>
        <w:pStyle w:val="a4"/>
        <w:numPr>
          <w:ilvl w:val="0"/>
          <w:numId w:val="6"/>
        </w:numPr>
        <w:tabs>
          <w:tab w:val="left" w:pos="1501"/>
        </w:tabs>
        <w:spacing w:before="63"/>
        <w:ind w:left="1501"/>
        <w:rPr>
          <w:sz w:val="24"/>
        </w:rPr>
      </w:pPr>
      <w:r>
        <w:rPr>
          <w:spacing w:val="7"/>
          <w:w w:val="95"/>
          <w:sz w:val="24"/>
        </w:rPr>
        <w:lastRenderedPageBreak/>
        <w:t xml:space="preserve">将空气流量计读数将至 </w:t>
      </w:r>
      <w:r>
        <w:rPr>
          <w:rFonts w:ascii="Times New Roman" w:eastAsia="Times New Roman"/>
          <w:w w:val="95"/>
          <w:sz w:val="24"/>
        </w:rPr>
        <w:t>0</w:t>
      </w:r>
      <w:r>
        <w:rPr>
          <w:w w:val="95"/>
          <w:sz w:val="24"/>
        </w:rPr>
        <w:t>。</w:t>
      </w:r>
    </w:p>
    <w:p w14:paraId="7860FB5E" w14:textId="77777777" w:rsidR="009F3125" w:rsidRDefault="00000000">
      <w:pPr>
        <w:pStyle w:val="a4"/>
        <w:numPr>
          <w:ilvl w:val="0"/>
          <w:numId w:val="6"/>
        </w:numPr>
        <w:tabs>
          <w:tab w:val="left" w:pos="1501"/>
        </w:tabs>
        <w:spacing w:line="364" w:lineRule="auto"/>
        <w:ind w:left="540" w:right="680" w:firstLine="360"/>
        <w:rPr>
          <w:sz w:val="24"/>
        </w:rPr>
      </w:pPr>
      <w:r>
        <w:rPr>
          <w:spacing w:val="-5"/>
          <w:w w:val="95"/>
          <w:sz w:val="24"/>
        </w:rPr>
        <w:t>在对实验数据进行分析处理后，在对数坐标纸上以</w:t>
      </w:r>
      <w:proofErr w:type="gramStart"/>
      <w:r>
        <w:rPr>
          <w:spacing w:val="-5"/>
          <w:w w:val="95"/>
          <w:sz w:val="24"/>
        </w:rPr>
        <w:t>空塔气</w:t>
      </w:r>
      <w:proofErr w:type="gramEnd"/>
      <w:r>
        <w:rPr>
          <w:spacing w:val="-5"/>
          <w:w w:val="95"/>
          <w:sz w:val="24"/>
        </w:rPr>
        <w:t xml:space="preserve">速 </w:t>
      </w:r>
      <w:r>
        <w:rPr>
          <w:rFonts w:ascii="Times New Roman" w:eastAsia="Times New Roman" w:hAnsi="Times New Roman"/>
          <w:i/>
          <w:w w:val="95"/>
          <w:sz w:val="24"/>
        </w:rPr>
        <w:t>u</w:t>
      </w:r>
      <w:r>
        <w:rPr>
          <w:rFonts w:ascii="Times New Roman" w:eastAsia="Times New Roman" w:hAnsi="Times New Roman"/>
          <w:i/>
          <w:spacing w:val="132"/>
          <w:sz w:val="24"/>
        </w:rPr>
        <w:t xml:space="preserve"> </w:t>
      </w:r>
      <w:r>
        <w:rPr>
          <w:w w:val="95"/>
          <w:sz w:val="24"/>
        </w:rPr>
        <w:t>为横坐标</w:t>
      </w:r>
      <w:r>
        <w:rPr>
          <w:sz w:val="24"/>
        </w:rPr>
        <w:t>，单位填料层高度的压降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ΔP/Z</w:t>
      </w:r>
      <w:r>
        <w:rPr>
          <w:rFonts w:ascii="Times New Roman" w:eastAsia="Times New Roman" w:hAnsi="Times New Roman"/>
          <w:sz w:val="24"/>
        </w:rPr>
        <w:t>)</w:t>
      </w:r>
      <w:r>
        <w:rPr>
          <w:sz w:val="24"/>
        </w:rPr>
        <w:t>为纵坐标，标绘干填料层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ΔP/Z</w:t>
      </w:r>
      <w:r>
        <w:rPr>
          <w:rFonts w:ascii="Times New Roman" w:eastAsia="Times New Roman" w:hAnsi="Times New Roman"/>
          <w:sz w:val="24"/>
        </w:rPr>
        <w:t>)</w:t>
      </w:r>
      <w:r>
        <w:rPr>
          <w:sz w:val="24"/>
        </w:rPr>
        <w:t>～</w:t>
      </w:r>
      <w:r>
        <w:rPr>
          <w:rFonts w:ascii="Times New Roman" w:eastAsia="Times New Roman" w:hAnsi="Times New Roman"/>
          <w:i/>
          <w:sz w:val="24"/>
        </w:rPr>
        <w:t>u</w:t>
      </w:r>
      <w:r>
        <w:rPr>
          <w:rFonts w:ascii="Times New Roman" w:eastAsia="Times New Roman" w:hAnsi="Times New Roman"/>
          <w:i/>
          <w:spacing w:val="-5"/>
          <w:sz w:val="24"/>
        </w:rPr>
        <w:t xml:space="preserve"> </w:t>
      </w:r>
      <w:r>
        <w:rPr>
          <w:sz w:val="24"/>
        </w:rPr>
        <w:t>关系曲线。</w:t>
      </w:r>
    </w:p>
    <w:p w14:paraId="3B983551" w14:textId="77777777" w:rsidR="009F3125" w:rsidRDefault="00000000">
      <w:pPr>
        <w:pStyle w:val="a4"/>
        <w:numPr>
          <w:ilvl w:val="0"/>
          <w:numId w:val="7"/>
        </w:numPr>
        <w:tabs>
          <w:tab w:val="left" w:pos="1155"/>
        </w:tabs>
        <w:spacing w:before="2"/>
        <w:ind w:left="1154" w:hanging="301"/>
        <w:jc w:val="left"/>
        <w:rPr>
          <w:sz w:val="24"/>
        </w:rPr>
      </w:pPr>
      <w:r>
        <w:rPr>
          <w:sz w:val="24"/>
        </w:rPr>
        <w:t>一定喷淋量下解吸塔填料层流体力学性能测定：</w:t>
      </w:r>
    </w:p>
    <w:p w14:paraId="59423B1E" w14:textId="77777777" w:rsidR="009F3125" w:rsidRDefault="00000000">
      <w:pPr>
        <w:pStyle w:val="a4"/>
        <w:numPr>
          <w:ilvl w:val="0"/>
          <w:numId w:val="5"/>
        </w:numPr>
        <w:tabs>
          <w:tab w:val="left" w:pos="1381"/>
        </w:tabs>
        <w:ind w:hanging="602"/>
        <w:rPr>
          <w:rFonts w:ascii="Times New Roman" w:eastAsia="Times New Roman" w:hAnsi="Times New Roman"/>
          <w:sz w:val="24"/>
        </w:rPr>
      </w:pPr>
      <w:r>
        <w:rPr>
          <w:spacing w:val="-4"/>
          <w:sz w:val="24"/>
        </w:rPr>
        <w:t xml:space="preserve">分别启动水泵Ⅰ和水泵Ⅱ将流经吸收塔和解吸塔的水流量固定在 </w:t>
      </w:r>
      <w:r>
        <w:rPr>
          <w:rFonts w:ascii="Times New Roman" w:eastAsia="Times New Roman" w:hAnsi="Times New Roman"/>
          <w:sz w:val="24"/>
        </w:rPr>
        <w:t>200</w:t>
      </w:r>
      <w:r>
        <w:rPr>
          <w:rFonts w:ascii="Times New Roman" w:eastAsia="Times New Roman" w:hAnsi="Times New Roman"/>
          <w:spacing w:val="-14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L/h</w:t>
      </w:r>
    </w:p>
    <w:p w14:paraId="5CE2CDCE" w14:textId="77777777" w:rsidR="009F3125" w:rsidRDefault="00000000">
      <w:pPr>
        <w:pStyle w:val="a3"/>
        <w:spacing w:before="161"/>
        <w:ind w:left="540"/>
      </w:pPr>
      <w:r>
        <w:t>（水流量大小可因设备调整）。</w:t>
      </w:r>
    </w:p>
    <w:p w14:paraId="03FE44DC" w14:textId="77777777" w:rsidR="009F3125" w:rsidRDefault="00000000">
      <w:pPr>
        <w:pStyle w:val="a4"/>
        <w:numPr>
          <w:ilvl w:val="0"/>
          <w:numId w:val="5"/>
        </w:numPr>
        <w:tabs>
          <w:tab w:val="left" w:pos="1381"/>
        </w:tabs>
        <w:spacing w:line="364" w:lineRule="auto"/>
        <w:ind w:left="540" w:right="798" w:firstLine="240"/>
        <w:jc w:val="both"/>
        <w:rPr>
          <w:sz w:val="24"/>
        </w:rPr>
      </w:pPr>
      <w:proofErr w:type="gramStart"/>
      <w:r>
        <w:rPr>
          <w:sz w:val="24"/>
        </w:rPr>
        <w:t>采用干塔实验</w:t>
      </w:r>
      <w:proofErr w:type="gramEnd"/>
      <w:r>
        <w:rPr>
          <w:sz w:val="24"/>
        </w:rPr>
        <w:t>相同步骤调节空气流量，在液相流量不变的情况下，每调</w:t>
      </w:r>
      <w:r>
        <w:rPr>
          <w:spacing w:val="-3"/>
          <w:sz w:val="24"/>
        </w:rPr>
        <w:t xml:space="preserve">节一个空气流量稳定后，分别读取并记录填料层压降 </w:t>
      </w:r>
      <w:r>
        <w:rPr>
          <w:rFonts w:ascii="Times New Roman" w:eastAsia="Times New Roman" w:hAnsi="Times New Roman"/>
          <w:i/>
          <w:sz w:val="24"/>
        </w:rPr>
        <w:t>ΔP</w:t>
      </w:r>
      <w:r>
        <w:rPr>
          <w:sz w:val="24"/>
        </w:rPr>
        <w:t>、空气流量、空气入口温度。若空气流量不能调高，则适当关小旁路调节阀。</w:t>
      </w:r>
    </w:p>
    <w:p w14:paraId="4CA46A69" w14:textId="77777777" w:rsidR="009F3125" w:rsidRDefault="00000000">
      <w:pPr>
        <w:pStyle w:val="a4"/>
        <w:numPr>
          <w:ilvl w:val="0"/>
          <w:numId w:val="5"/>
        </w:numPr>
        <w:tabs>
          <w:tab w:val="left" w:pos="1381"/>
        </w:tabs>
        <w:spacing w:before="2" w:line="364" w:lineRule="auto"/>
        <w:ind w:left="540" w:right="799" w:firstLine="240"/>
        <w:jc w:val="both"/>
        <w:rPr>
          <w:sz w:val="24"/>
        </w:rPr>
      </w:pPr>
      <w:r>
        <w:rPr>
          <w:spacing w:val="-10"/>
          <w:sz w:val="24"/>
        </w:rPr>
        <w:t>操作中随时注意观察塔内现象，一旦出现液泛，立即记下对应空气流量</w:t>
      </w:r>
      <w:r>
        <w:rPr>
          <w:spacing w:val="-8"/>
          <w:sz w:val="24"/>
        </w:rPr>
        <w:t xml:space="preserve">、解吸塔填料层压降 </w:t>
      </w:r>
      <w:r>
        <w:rPr>
          <w:rFonts w:ascii="Times New Roman" w:eastAsia="Times New Roman" w:hAnsi="Times New Roman"/>
          <w:i/>
          <w:spacing w:val="-1"/>
          <w:sz w:val="24"/>
        </w:rPr>
        <w:t xml:space="preserve">ΔP </w:t>
      </w:r>
      <w:r>
        <w:rPr>
          <w:spacing w:val="-1"/>
          <w:sz w:val="24"/>
        </w:rPr>
        <w:t>后尽快将空气流量调低，防止塔体填料层上端积液过多</w:t>
      </w:r>
      <w:r>
        <w:rPr>
          <w:sz w:val="24"/>
        </w:rPr>
        <w:t>溢出。</w:t>
      </w:r>
    </w:p>
    <w:p w14:paraId="5A932AB7" w14:textId="77777777" w:rsidR="009F3125" w:rsidRDefault="00000000">
      <w:pPr>
        <w:pStyle w:val="a4"/>
        <w:numPr>
          <w:ilvl w:val="0"/>
          <w:numId w:val="5"/>
        </w:numPr>
        <w:tabs>
          <w:tab w:val="left" w:pos="1381"/>
        </w:tabs>
        <w:spacing w:before="2"/>
        <w:jc w:val="both"/>
        <w:rPr>
          <w:sz w:val="24"/>
        </w:rPr>
      </w:pPr>
      <w:r>
        <w:rPr>
          <w:spacing w:val="7"/>
          <w:w w:val="95"/>
          <w:sz w:val="24"/>
        </w:rPr>
        <w:t xml:space="preserve">将空气流量计读数将至 </w:t>
      </w:r>
      <w:r>
        <w:rPr>
          <w:rFonts w:ascii="Times New Roman" w:eastAsia="Times New Roman"/>
          <w:w w:val="95"/>
          <w:sz w:val="24"/>
        </w:rPr>
        <w:t>0</w:t>
      </w:r>
      <w:r>
        <w:rPr>
          <w:w w:val="95"/>
          <w:sz w:val="24"/>
        </w:rPr>
        <w:t>。</w:t>
      </w:r>
    </w:p>
    <w:p w14:paraId="5ADA8FE3" w14:textId="77777777" w:rsidR="009F3125" w:rsidRDefault="00000000">
      <w:pPr>
        <w:pStyle w:val="a4"/>
        <w:numPr>
          <w:ilvl w:val="0"/>
          <w:numId w:val="5"/>
        </w:numPr>
        <w:tabs>
          <w:tab w:val="left" w:pos="1381"/>
        </w:tabs>
        <w:spacing w:line="364" w:lineRule="auto"/>
        <w:ind w:left="539" w:right="799" w:firstLine="240"/>
        <w:jc w:val="both"/>
        <w:rPr>
          <w:sz w:val="24"/>
        </w:rPr>
      </w:pPr>
      <w:r>
        <w:rPr>
          <w:spacing w:val="-3"/>
          <w:sz w:val="24"/>
        </w:rPr>
        <w:t xml:space="preserve">根据实验数据在对数坐标纸上标出液体喷淋量为 </w:t>
      </w:r>
      <w:r>
        <w:rPr>
          <w:rFonts w:ascii="Times New Roman" w:eastAsia="Times New Roman" w:hAnsi="Times New Roman"/>
          <w:sz w:val="24"/>
        </w:rPr>
        <w:t>200</w:t>
      </w:r>
      <w:r>
        <w:rPr>
          <w:rFonts w:ascii="Times New Roman" w:eastAsia="Times New Roman" w:hAnsi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L/h</w:t>
      </w:r>
      <w:r>
        <w:rPr>
          <w:rFonts w:ascii="Times New Roman" w:eastAsia="Times New Roman" w:hAnsi="Times New Roman"/>
          <w:spacing w:val="16"/>
          <w:sz w:val="24"/>
        </w:rPr>
        <w:t xml:space="preserve"> </w:t>
      </w:r>
      <w:r>
        <w:rPr>
          <w:sz w:val="24"/>
        </w:rPr>
        <w:t>时的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ΔP/Z</w:t>
      </w:r>
      <w:r>
        <w:rPr>
          <w:rFonts w:ascii="Times New Roman" w:eastAsia="Times New Roman" w:hAnsi="Times New Roman"/>
          <w:sz w:val="24"/>
        </w:rPr>
        <w:t>)</w:t>
      </w:r>
      <w:r>
        <w:rPr>
          <w:sz w:val="24"/>
        </w:rPr>
        <w:t>～</w:t>
      </w:r>
      <w:r>
        <w:rPr>
          <w:rFonts w:ascii="Times New Roman" w:eastAsia="Times New Roman" w:hAnsi="Times New Roman"/>
          <w:i/>
          <w:sz w:val="24"/>
        </w:rPr>
        <w:t>u</w:t>
      </w:r>
      <w:r>
        <w:rPr>
          <w:rFonts w:ascii="Times New Roman" w:eastAsia="Times New Roman" w:hAnsi="Times New Roman"/>
          <w:i/>
          <w:spacing w:val="-58"/>
          <w:sz w:val="24"/>
        </w:rPr>
        <w:t xml:space="preserve"> </w:t>
      </w:r>
      <w:r>
        <w:rPr>
          <w:spacing w:val="-2"/>
          <w:sz w:val="24"/>
        </w:rPr>
        <w:t>关系曲线（</w:t>
      </w:r>
      <w:r>
        <w:rPr>
          <w:spacing w:val="-22"/>
          <w:sz w:val="24"/>
        </w:rPr>
        <w:t xml:space="preserve">见图 </w:t>
      </w:r>
      <w:r>
        <w:rPr>
          <w:rFonts w:ascii="Times New Roman" w:eastAsia="Times New Roman" w:hAnsi="Times New Roman"/>
          <w:spacing w:val="-2"/>
          <w:sz w:val="24"/>
        </w:rPr>
        <w:t>1</w:t>
      </w:r>
      <w:r>
        <w:rPr>
          <w:spacing w:val="-2"/>
          <w:sz w:val="24"/>
        </w:rPr>
        <w:t>），并在图上确定液泛气速，与观察到的液泛气速相比较是否</w:t>
      </w:r>
      <w:r>
        <w:rPr>
          <w:sz w:val="24"/>
        </w:rPr>
        <w:t>吻合。</w:t>
      </w:r>
    </w:p>
    <w:p w14:paraId="0DCED667" w14:textId="77777777" w:rsidR="009F3125" w:rsidRDefault="00000000">
      <w:pPr>
        <w:pStyle w:val="a4"/>
        <w:numPr>
          <w:ilvl w:val="0"/>
          <w:numId w:val="7"/>
        </w:numPr>
        <w:tabs>
          <w:tab w:val="left" w:pos="1036"/>
        </w:tabs>
        <w:spacing w:before="78"/>
        <w:ind w:left="1035" w:hanging="182"/>
        <w:jc w:val="both"/>
        <w:rPr>
          <w:sz w:val="24"/>
        </w:rPr>
      </w:pPr>
      <w:r>
        <w:rPr>
          <w:spacing w:val="-6"/>
          <w:position w:val="2"/>
          <w:sz w:val="24"/>
        </w:rPr>
        <w:t xml:space="preserve">二氧化碳吸收传质系数 </w:t>
      </w:r>
      <w:r>
        <w:rPr>
          <w:rFonts w:ascii="Times New Roman" w:eastAsia="Times New Roman" w:hAnsi="Times New Roman"/>
          <w:i/>
          <w:position w:val="2"/>
          <w:sz w:val="24"/>
        </w:rPr>
        <w:t>K</w:t>
      </w:r>
      <w:r>
        <w:rPr>
          <w:rFonts w:ascii="Times New Roman" w:eastAsia="Times New Roman" w:hAnsi="Times New Roman"/>
          <w:i/>
          <w:sz w:val="16"/>
        </w:rPr>
        <w:t>x</w:t>
      </w:r>
      <w:r>
        <w:rPr>
          <w:rFonts w:ascii="Courier New" w:eastAsia="Courier New" w:hAnsi="Courier New"/>
          <w:position w:val="2"/>
          <w:sz w:val="24"/>
        </w:rPr>
        <w:t>α</w:t>
      </w:r>
      <w:r>
        <w:rPr>
          <w:rFonts w:ascii="Courier New" w:eastAsia="Courier New" w:hAnsi="Courier New"/>
          <w:spacing w:val="-85"/>
          <w:position w:val="2"/>
          <w:sz w:val="24"/>
        </w:rPr>
        <w:t xml:space="preserve"> </w:t>
      </w:r>
      <w:r>
        <w:rPr>
          <w:position w:val="2"/>
          <w:sz w:val="24"/>
        </w:rPr>
        <w:t>测定实验：</w:t>
      </w:r>
    </w:p>
    <w:p w14:paraId="5303E636" w14:textId="77777777" w:rsidR="009F3125" w:rsidRDefault="00000000">
      <w:pPr>
        <w:pStyle w:val="a4"/>
        <w:numPr>
          <w:ilvl w:val="0"/>
          <w:numId w:val="4"/>
        </w:numPr>
        <w:tabs>
          <w:tab w:val="left" w:pos="1456"/>
        </w:tabs>
        <w:spacing w:before="236"/>
        <w:ind w:hanging="602"/>
        <w:rPr>
          <w:sz w:val="24"/>
        </w:rPr>
      </w:pPr>
      <w:r>
        <w:rPr>
          <w:sz w:val="24"/>
        </w:rPr>
        <w:t>分别启动水泵Ⅰ和水泵Ⅱ。</w:t>
      </w:r>
    </w:p>
    <w:p w14:paraId="57A399AE" w14:textId="77777777" w:rsidR="009F3125" w:rsidRDefault="00000000">
      <w:pPr>
        <w:pStyle w:val="a4"/>
        <w:numPr>
          <w:ilvl w:val="0"/>
          <w:numId w:val="4"/>
        </w:numPr>
        <w:tabs>
          <w:tab w:val="left" w:pos="1456"/>
        </w:tabs>
        <w:spacing w:line="364" w:lineRule="auto"/>
        <w:ind w:left="540" w:right="795" w:firstLine="314"/>
        <w:rPr>
          <w:sz w:val="24"/>
        </w:rPr>
      </w:pPr>
      <w:r>
        <w:rPr>
          <w:spacing w:val="-2"/>
          <w:sz w:val="24"/>
        </w:rPr>
        <w:t xml:space="preserve">将吸收塔和解吸塔液相流量调节至 </w:t>
      </w:r>
      <w:r>
        <w:rPr>
          <w:rFonts w:ascii="Times New Roman" w:eastAsia="Times New Roman"/>
          <w:sz w:val="24"/>
        </w:rPr>
        <w:t>100~200L/h</w:t>
      </w:r>
      <w:r>
        <w:rPr>
          <w:rFonts w:ascii="Times New Roman" w:eastAsia="Times New Roman"/>
          <w:spacing w:val="38"/>
          <w:sz w:val="24"/>
        </w:rPr>
        <w:t xml:space="preserve"> </w:t>
      </w:r>
      <w:r>
        <w:rPr>
          <w:sz w:val="24"/>
        </w:rPr>
        <w:t>之间。吸收塔和解吸塔的液相流量在实验过程中保持相同。</w:t>
      </w:r>
    </w:p>
    <w:p w14:paraId="3A4B8FEA" w14:textId="77777777" w:rsidR="009F3125" w:rsidRDefault="00000000">
      <w:pPr>
        <w:pStyle w:val="a4"/>
        <w:numPr>
          <w:ilvl w:val="0"/>
          <w:numId w:val="4"/>
        </w:numPr>
        <w:tabs>
          <w:tab w:val="left" w:pos="1456"/>
        </w:tabs>
        <w:spacing w:before="2" w:line="364" w:lineRule="auto"/>
        <w:ind w:left="539" w:right="558" w:firstLine="314"/>
        <w:rPr>
          <w:sz w:val="24"/>
        </w:rPr>
      </w:pPr>
      <w:r>
        <w:rPr>
          <w:sz w:val="24"/>
        </w:rPr>
        <w:t>待有水从吸收塔顶喷淋而下，启动风机，利用空气微调阀门将空气流量</w:t>
      </w:r>
      <w:r>
        <w:rPr>
          <w:spacing w:val="-13"/>
          <w:sz w:val="24"/>
        </w:rPr>
        <w:t xml:space="preserve">调节至 </w:t>
      </w:r>
      <w:r>
        <w:rPr>
          <w:rFonts w:ascii="Times New Roman" w:eastAsia="Times New Roman"/>
          <w:spacing w:val="-2"/>
          <w:sz w:val="24"/>
        </w:rPr>
        <w:t>0.4~0.6m</w:t>
      </w:r>
      <w:r>
        <w:rPr>
          <w:rFonts w:ascii="Times New Roman" w:eastAsia="Times New Roman"/>
          <w:spacing w:val="-2"/>
          <w:sz w:val="24"/>
          <w:vertAlign w:val="superscript"/>
        </w:rPr>
        <w:t>3</w:t>
      </w:r>
      <w:r>
        <w:rPr>
          <w:rFonts w:ascii="Times New Roman" w:eastAsia="Times New Roman"/>
          <w:spacing w:val="-2"/>
          <w:sz w:val="24"/>
        </w:rPr>
        <w:t>/h</w:t>
      </w:r>
      <w:r>
        <w:rPr>
          <w:spacing w:val="-6"/>
          <w:sz w:val="24"/>
        </w:rPr>
        <w:t>，同时打开二氧化碳钢瓶调节减压阀，利用二氧化碳微调阀门调</w:t>
      </w:r>
      <w:r>
        <w:rPr>
          <w:spacing w:val="-9"/>
          <w:sz w:val="24"/>
        </w:rPr>
        <w:t xml:space="preserve">节二氧化碳流量至 </w:t>
      </w:r>
      <w:r>
        <w:rPr>
          <w:rFonts w:ascii="Times New Roman" w:eastAsia="Times New Roman"/>
          <w:spacing w:val="-2"/>
          <w:sz w:val="24"/>
        </w:rPr>
        <w:t>0.7~1.0L/min</w:t>
      </w:r>
      <w:r>
        <w:rPr>
          <w:spacing w:val="-6"/>
          <w:sz w:val="24"/>
        </w:rPr>
        <w:t xml:space="preserve">，控制二氧化碳与空气的体积比在 </w:t>
      </w:r>
      <w:r>
        <w:rPr>
          <w:rFonts w:ascii="Times New Roman" w:eastAsia="Times New Roman"/>
          <w:spacing w:val="-1"/>
          <w:sz w:val="24"/>
        </w:rPr>
        <w:t>6~10%</w:t>
      </w:r>
      <w:r>
        <w:rPr>
          <w:spacing w:val="-1"/>
          <w:sz w:val="24"/>
        </w:rPr>
        <w:t>左右。同</w:t>
      </w:r>
      <w:r>
        <w:rPr>
          <w:spacing w:val="-5"/>
          <w:sz w:val="24"/>
        </w:rPr>
        <w:t xml:space="preserve">时启动旋涡气泵，调节旋涡气泵流量至 </w:t>
      </w:r>
      <w:r>
        <w:rPr>
          <w:rFonts w:ascii="Times New Roman" w:eastAsia="Times New Roman"/>
          <w:sz w:val="24"/>
        </w:rPr>
        <w:t>6 m</w:t>
      </w:r>
      <w:r>
        <w:rPr>
          <w:rFonts w:ascii="Times New Roman" w:eastAsia="Times New Roman"/>
          <w:sz w:val="24"/>
          <w:vertAlign w:val="superscript"/>
        </w:rPr>
        <w:t>3</w:t>
      </w:r>
      <w:r>
        <w:rPr>
          <w:rFonts w:ascii="Times New Roman" w:eastAsia="Times New Roman"/>
          <w:sz w:val="24"/>
        </w:rPr>
        <w:t>/h</w:t>
      </w:r>
      <w:r>
        <w:rPr>
          <w:sz w:val="24"/>
        </w:rPr>
        <w:t>。</w:t>
      </w:r>
    </w:p>
    <w:p w14:paraId="7FDCC677" w14:textId="77777777" w:rsidR="009F3125" w:rsidRDefault="00000000">
      <w:pPr>
        <w:pStyle w:val="a4"/>
        <w:numPr>
          <w:ilvl w:val="0"/>
          <w:numId w:val="4"/>
        </w:numPr>
        <w:tabs>
          <w:tab w:val="left" w:pos="1456"/>
        </w:tabs>
        <w:spacing w:before="2" w:line="364" w:lineRule="auto"/>
        <w:ind w:left="540" w:right="682" w:firstLine="314"/>
        <w:rPr>
          <w:sz w:val="24"/>
        </w:rPr>
      </w:pPr>
      <w:r>
        <w:rPr>
          <w:spacing w:val="-2"/>
          <w:sz w:val="24"/>
        </w:rPr>
        <w:t xml:space="preserve">待液相流量、二氧化碳气体流量、空气流量稳定 </w:t>
      </w:r>
      <w:r>
        <w:rPr>
          <w:rFonts w:ascii="Times New Roman" w:eastAsia="Times New Roman"/>
          <w:sz w:val="24"/>
        </w:rPr>
        <w:t>20</w:t>
      </w:r>
      <w:r>
        <w:rPr>
          <w:rFonts w:ascii="Times New Roman" w:eastAsia="Times New Roman"/>
          <w:spacing w:val="36"/>
          <w:sz w:val="24"/>
        </w:rPr>
        <w:t xml:space="preserve"> </w:t>
      </w:r>
      <w:r>
        <w:rPr>
          <w:sz w:val="24"/>
        </w:rPr>
        <w:t>分钟后，分别记录空气流量、</w:t>
      </w:r>
      <w:proofErr w:type="gramStart"/>
      <w:r>
        <w:rPr>
          <w:sz w:val="24"/>
        </w:rPr>
        <w:t>表压和</w:t>
      </w:r>
      <w:proofErr w:type="gramEnd"/>
      <w:r>
        <w:rPr>
          <w:sz w:val="24"/>
        </w:rPr>
        <w:t>二氧化碳气体流量、表压、混合气进出口温度以及液相流量。</w:t>
      </w:r>
    </w:p>
    <w:p w14:paraId="53B6C7DA" w14:textId="77777777" w:rsidR="009F3125" w:rsidRDefault="00000000">
      <w:pPr>
        <w:pStyle w:val="a4"/>
        <w:numPr>
          <w:ilvl w:val="0"/>
          <w:numId w:val="4"/>
        </w:numPr>
        <w:tabs>
          <w:tab w:val="left" w:pos="1456"/>
        </w:tabs>
        <w:spacing w:before="1" w:line="364" w:lineRule="auto"/>
        <w:ind w:left="540" w:right="680" w:firstLine="314"/>
        <w:rPr>
          <w:sz w:val="24"/>
        </w:rPr>
      </w:pPr>
      <w:r>
        <w:rPr>
          <w:sz w:val="24"/>
        </w:rPr>
        <w:t>将进气、尾气二氧化碳检测开关切换，利用二氧化碳分析仪分别测量填</w:t>
      </w:r>
      <w:r>
        <w:rPr>
          <w:spacing w:val="-13"/>
          <w:sz w:val="24"/>
        </w:rPr>
        <w:t>料吸收塔进出口二氧化碳浓度。实验时先测量出口浓度，稳定后再测量进口浓度。</w:t>
      </w:r>
    </w:p>
    <w:p w14:paraId="261DE385" w14:textId="77777777" w:rsidR="009F3125" w:rsidRDefault="00000000">
      <w:pPr>
        <w:pStyle w:val="a4"/>
        <w:numPr>
          <w:ilvl w:val="0"/>
          <w:numId w:val="7"/>
        </w:numPr>
        <w:tabs>
          <w:tab w:val="left" w:pos="1080"/>
        </w:tabs>
        <w:spacing w:before="1"/>
        <w:ind w:left="1080" w:hanging="300"/>
        <w:jc w:val="left"/>
        <w:rPr>
          <w:sz w:val="24"/>
        </w:rPr>
      </w:pPr>
      <w:r>
        <w:rPr>
          <w:sz w:val="24"/>
        </w:rPr>
        <w:t>实验结束</w:t>
      </w:r>
    </w:p>
    <w:p w14:paraId="63AE1951" w14:textId="77777777" w:rsidR="009F3125" w:rsidRDefault="009F3125">
      <w:pPr>
        <w:rPr>
          <w:sz w:val="24"/>
        </w:rPr>
        <w:sectPr w:rsidR="009F3125">
          <w:pgSz w:w="11910" w:h="16840"/>
          <w:pgMar w:top="1440" w:right="1000" w:bottom="1380" w:left="1260" w:header="0" w:footer="1199" w:gutter="0"/>
          <w:cols w:space="720"/>
        </w:sectPr>
      </w:pPr>
    </w:p>
    <w:p w14:paraId="290E1484" w14:textId="77777777" w:rsidR="009F3125" w:rsidRDefault="00000000">
      <w:pPr>
        <w:pStyle w:val="a4"/>
        <w:numPr>
          <w:ilvl w:val="0"/>
          <w:numId w:val="3"/>
        </w:numPr>
        <w:tabs>
          <w:tab w:val="left" w:pos="1381"/>
        </w:tabs>
        <w:spacing w:before="63" w:line="364" w:lineRule="auto"/>
        <w:ind w:right="795" w:firstLine="240"/>
        <w:rPr>
          <w:sz w:val="24"/>
        </w:rPr>
      </w:pPr>
      <w:r>
        <w:rPr>
          <w:sz w:val="24"/>
        </w:rPr>
        <w:lastRenderedPageBreak/>
        <w:t>数据记录好后，先关闭二氧化碳气瓶，待二氧化碳流量归零后，关闭空</w:t>
      </w:r>
      <w:r>
        <w:rPr>
          <w:spacing w:val="-13"/>
          <w:sz w:val="24"/>
        </w:rPr>
        <w:t xml:space="preserve">气流量计，关闭风机和旋涡风机。待液相再喷淋 </w:t>
      </w:r>
      <w:r>
        <w:rPr>
          <w:rFonts w:ascii="Times New Roman" w:eastAsia="Times New Roman" w:hAnsi="Times New Roman"/>
          <w:sz w:val="24"/>
        </w:rPr>
        <w:t xml:space="preserve">3 </w:t>
      </w:r>
      <w:r>
        <w:rPr>
          <w:spacing w:val="-30"/>
          <w:sz w:val="24"/>
        </w:rPr>
        <w:t xml:space="preserve">到 </w:t>
      </w:r>
      <w:r>
        <w:rPr>
          <w:rFonts w:ascii="Times New Roman" w:eastAsia="Times New Roman" w:hAnsi="Times New Roman"/>
          <w:sz w:val="24"/>
        </w:rPr>
        <w:t xml:space="preserve">5 </w:t>
      </w:r>
      <w:r>
        <w:rPr>
          <w:spacing w:val="-2"/>
          <w:sz w:val="24"/>
        </w:rPr>
        <w:t>分钟后关闭水泵Ⅰ和水泵</w:t>
      </w:r>
    </w:p>
    <w:p w14:paraId="1C35C87F" w14:textId="77777777" w:rsidR="009F3125" w:rsidRDefault="00000000">
      <w:pPr>
        <w:pStyle w:val="a3"/>
        <w:spacing w:before="1"/>
        <w:ind w:left="540"/>
      </w:pPr>
      <w:r>
        <w:t>Ⅱ。</w:t>
      </w:r>
    </w:p>
    <w:p w14:paraId="565980FC" w14:textId="77777777" w:rsidR="009F3125" w:rsidRDefault="00000000">
      <w:pPr>
        <w:pStyle w:val="a4"/>
        <w:numPr>
          <w:ilvl w:val="0"/>
          <w:numId w:val="3"/>
        </w:numPr>
        <w:tabs>
          <w:tab w:val="left" w:pos="1381"/>
        </w:tabs>
        <w:spacing w:before="161" w:line="364" w:lineRule="auto"/>
        <w:ind w:right="795" w:firstLine="240"/>
        <w:rPr>
          <w:sz w:val="24"/>
        </w:rPr>
      </w:pPr>
      <w:r>
        <w:rPr>
          <w:sz w:val="24"/>
        </w:rPr>
        <w:t>关闭除空气旁路调节阀的所有阀门，关闭总电源，清理实验仪器和实验场地，一切复原。</w:t>
      </w:r>
    </w:p>
    <w:p w14:paraId="42B61D03" w14:textId="77777777" w:rsidR="009F3125" w:rsidRDefault="00000000">
      <w:pPr>
        <w:pStyle w:val="a3"/>
        <w:spacing w:before="1"/>
        <w:ind w:left="540"/>
      </w:pPr>
      <w:r>
        <w:t>六、注意事项：</w:t>
      </w:r>
    </w:p>
    <w:p w14:paraId="5F83D148" w14:textId="77777777" w:rsidR="009F3125" w:rsidRDefault="00000000">
      <w:pPr>
        <w:pStyle w:val="a4"/>
        <w:numPr>
          <w:ilvl w:val="0"/>
          <w:numId w:val="2"/>
        </w:numPr>
        <w:tabs>
          <w:tab w:val="left" w:pos="957"/>
        </w:tabs>
        <w:spacing w:line="364" w:lineRule="auto"/>
        <w:ind w:right="829" w:firstLine="0"/>
        <w:rPr>
          <w:sz w:val="24"/>
        </w:rPr>
      </w:pPr>
      <w:r>
        <w:rPr>
          <w:spacing w:val="-21"/>
          <w:position w:val="2"/>
          <w:sz w:val="24"/>
        </w:rPr>
        <w:t xml:space="preserve">开启 </w:t>
      </w:r>
      <w:r>
        <w:rPr>
          <w:rFonts w:ascii="Times New Roman" w:eastAsia="Times New Roman"/>
          <w:spacing w:val="-1"/>
          <w:position w:val="2"/>
          <w:sz w:val="24"/>
        </w:rPr>
        <w:t>CO</w:t>
      </w:r>
      <w:r>
        <w:rPr>
          <w:rFonts w:ascii="Times New Roman" w:eastAsia="Times New Roman"/>
          <w:spacing w:val="-1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spacing w:val="-4"/>
          <w:position w:val="2"/>
          <w:sz w:val="24"/>
        </w:rPr>
        <w:t xml:space="preserve">气瓶总阀门前，要先关闭减压阀，检查设备上 </w:t>
      </w:r>
      <w:r>
        <w:rPr>
          <w:rFonts w:ascii="Times New Roman" w:eastAsia="Times New Roman"/>
          <w:position w:val="2"/>
          <w:sz w:val="24"/>
        </w:rPr>
        <w:t>CO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spacing w:val="-10"/>
          <w:position w:val="2"/>
          <w:sz w:val="24"/>
        </w:rPr>
        <w:t xml:space="preserve">流量计阀门 </w:t>
      </w:r>
      <w:r>
        <w:rPr>
          <w:rFonts w:ascii="Times New Roman" w:eastAsia="Times New Roman"/>
          <w:position w:val="2"/>
          <w:sz w:val="24"/>
        </w:rPr>
        <w:t>V2</w:t>
      </w:r>
      <w:r>
        <w:rPr>
          <w:rFonts w:ascii="Times New Roman" w:eastAsia="Times New Roman"/>
          <w:spacing w:val="-57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是否处于开启状态</w:t>
      </w:r>
      <w:r>
        <w:rPr>
          <w:position w:val="2"/>
          <w:sz w:val="24"/>
        </w:rPr>
        <w:t>（不能处于关闭状态）</w:t>
      </w:r>
      <w:r>
        <w:rPr>
          <w:spacing w:val="-15"/>
          <w:position w:val="2"/>
          <w:sz w:val="24"/>
        </w:rPr>
        <w:t xml:space="preserve">。开启 </w:t>
      </w:r>
      <w:r>
        <w:rPr>
          <w:rFonts w:ascii="Times New Roman" w:eastAsia="Times New Roman"/>
          <w:position w:val="2"/>
          <w:sz w:val="24"/>
        </w:rPr>
        <w:t>CO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position w:val="2"/>
          <w:sz w:val="24"/>
        </w:rPr>
        <w:t>减压阀时要缓慢，压力</w:t>
      </w:r>
      <w:r>
        <w:rPr>
          <w:sz w:val="24"/>
        </w:rPr>
        <w:t>一定不要太大。</w:t>
      </w:r>
    </w:p>
    <w:p w14:paraId="5F00A526" w14:textId="77777777" w:rsidR="009F3125" w:rsidRDefault="00000000">
      <w:pPr>
        <w:pStyle w:val="a4"/>
        <w:numPr>
          <w:ilvl w:val="0"/>
          <w:numId w:val="2"/>
        </w:numPr>
        <w:tabs>
          <w:tab w:val="left" w:pos="961"/>
        </w:tabs>
        <w:spacing w:before="1"/>
        <w:ind w:left="961"/>
        <w:rPr>
          <w:sz w:val="24"/>
        </w:rPr>
      </w:pPr>
      <w:r>
        <w:rPr>
          <w:spacing w:val="-8"/>
          <w:position w:val="2"/>
          <w:sz w:val="24"/>
        </w:rPr>
        <w:t xml:space="preserve">实验中要注意保持 </w:t>
      </w:r>
      <w:r>
        <w:rPr>
          <w:rFonts w:ascii="Times New Roman" w:eastAsia="Times New Roman"/>
          <w:position w:val="2"/>
          <w:sz w:val="24"/>
        </w:rPr>
        <w:t>CO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position w:val="2"/>
          <w:sz w:val="24"/>
        </w:rPr>
        <w:t>流量稳定，确保原料气体浓度稳定。</w:t>
      </w:r>
    </w:p>
    <w:p w14:paraId="36CC9585" w14:textId="77777777" w:rsidR="009F3125" w:rsidRDefault="00000000">
      <w:pPr>
        <w:pStyle w:val="a4"/>
        <w:numPr>
          <w:ilvl w:val="0"/>
          <w:numId w:val="2"/>
        </w:numPr>
        <w:tabs>
          <w:tab w:val="left" w:pos="961"/>
        </w:tabs>
        <w:spacing w:before="162" w:line="364" w:lineRule="auto"/>
        <w:ind w:left="780" w:right="1004" w:firstLine="0"/>
        <w:rPr>
          <w:sz w:val="24"/>
        </w:rPr>
      </w:pPr>
      <w:r>
        <w:rPr>
          <w:spacing w:val="-1"/>
          <w:sz w:val="24"/>
        </w:rPr>
        <w:t>实验中要注意保持吸收塔和解吸塔水流量数值一致，并随时关注水箱中的</w:t>
      </w:r>
      <w:r>
        <w:rPr>
          <w:sz w:val="24"/>
        </w:rPr>
        <w:t>液位，实验时保持液相流量不变。</w:t>
      </w:r>
    </w:p>
    <w:p w14:paraId="6190ECAD" w14:textId="77777777" w:rsidR="009F3125" w:rsidRDefault="00000000">
      <w:pPr>
        <w:pStyle w:val="a3"/>
        <w:spacing w:before="1"/>
        <w:ind w:left="780"/>
        <w:rPr>
          <w:rFonts w:ascii="Times New Roman" w:eastAsia="Times New Roman" w:hAnsi="Times New Roman"/>
        </w:rPr>
      </w:pPr>
      <w:r>
        <w:t>填料种类及尺寸：θ环（</w:t>
      </w:r>
      <w:r>
        <w:rPr>
          <w:rFonts w:ascii="Times New Roman" w:eastAsia="Times New Roman" w:hAnsi="Times New Roman"/>
        </w:rPr>
        <w:t>10</w:t>
      </w:r>
      <w:r>
        <w:t>×</w:t>
      </w:r>
      <w:r>
        <w:rPr>
          <w:rFonts w:ascii="Times New Roman" w:eastAsia="Times New Roman" w:hAnsi="Times New Roman"/>
        </w:rPr>
        <w:t>10mm</w:t>
      </w:r>
      <w:r>
        <w:t>）；</w:t>
      </w:r>
      <w:proofErr w:type="gramStart"/>
      <w:r>
        <w:t>矩鞍环</w:t>
      </w:r>
      <w:proofErr w:type="gramEnd"/>
      <w:r>
        <w:t>（</w:t>
      </w:r>
      <w:r>
        <w:rPr>
          <w:rFonts w:ascii="Times New Roman" w:eastAsia="Times New Roman" w:hAnsi="Times New Roman"/>
        </w:rPr>
        <w:t>16</w:t>
      </w:r>
      <w:r>
        <w:t>×</w:t>
      </w:r>
      <w:r>
        <w:rPr>
          <w:rFonts w:ascii="Times New Roman" w:eastAsia="Times New Roman" w:hAnsi="Times New Roman"/>
        </w:rPr>
        <w:t>10mm</w:t>
      </w:r>
      <w:r>
        <w:t>）；共轭环（</w:t>
      </w:r>
      <w:r>
        <w:rPr>
          <w:rFonts w:ascii="Times New Roman" w:eastAsia="Times New Roman" w:hAnsi="Times New Roman"/>
        </w:rPr>
        <w:t>15</w:t>
      </w:r>
    </w:p>
    <w:p w14:paraId="0FD48F21" w14:textId="77777777" w:rsidR="009F3125" w:rsidRDefault="00000000">
      <w:pPr>
        <w:pStyle w:val="a3"/>
        <w:spacing w:before="160"/>
        <w:ind w:left="780"/>
      </w:pPr>
      <w:r>
        <w:t>×</w:t>
      </w:r>
      <w:r>
        <w:rPr>
          <w:rFonts w:ascii="Times New Roman" w:eastAsia="Times New Roman" w:hAnsi="Times New Roman"/>
        </w:rPr>
        <w:t>25mm</w:t>
      </w:r>
      <w:r>
        <w:t>）</w:t>
      </w:r>
    </w:p>
    <w:p w14:paraId="68839624" w14:textId="77777777" w:rsidR="009F3125" w:rsidRDefault="009F3125">
      <w:pPr>
        <w:pStyle w:val="a3"/>
        <w:spacing w:before="7"/>
        <w:rPr>
          <w:sz w:val="21"/>
        </w:rPr>
      </w:pPr>
    </w:p>
    <w:p w14:paraId="74FFC6B2" w14:textId="337F18B6" w:rsidR="009F3125" w:rsidRPr="00F46353" w:rsidRDefault="00000000" w:rsidP="00F46353">
      <w:pPr>
        <w:pStyle w:val="a3"/>
        <w:ind w:left="660"/>
        <w:rPr>
          <w:rFonts w:hint="eastAsia"/>
        </w:rPr>
      </w:pPr>
      <w:r>
        <w:t xml:space="preserve">七、实验数据记录  </w:t>
      </w:r>
    </w:p>
    <w:sectPr w:rsidR="009F3125" w:rsidRPr="00F46353">
      <w:pgSz w:w="11910" w:h="16840"/>
      <w:pgMar w:top="1400" w:right="1000" w:bottom="1380" w:left="1260" w:header="0" w:footer="11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D4EE" w14:textId="77777777" w:rsidR="00270A8C" w:rsidRDefault="00270A8C">
      <w:r>
        <w:separator/>
      </w:r>
    </w:p>
  </w:endnote>
  <w:endnote w:type="continuationSeparator" w:id="0">
    <w:p w14:paraId="76438BD9" w14:textId="77777777" w:rsidR="00270A8C" w:rsidRDefault="0027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4819" w14:textId="77777777" w:rsidR="009F3125" w:rsidRDefault="00000000">
    <w:pPr>
      <w:pStyle w:val="a3"/>
      <w:spacing w:line="14" w:lineRule="auto"/>
      <w:rPr>
        <w:sz w:val="20"/>
      </w:rPr>
    </w:pPr>
    <w:r>
      <w:pict w14:anchorId="40531F6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15pt;margin-top:771pt;width:15.15pt;height:12pt;z-index:-251658752;mso-position-horizontal-relative:page;mso-position-vertical-relative:page" filled="f" stroked="f">
          <v:textbox inset="0,0,0,0">
            <w:txbxContent>
              <w:p w14:paraId="209A0F36" w14:textId="77777777" w:rsidR="009F3125" w:rsidRDefault="00000000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DBA2" w14:textId="77777777" w:rsidR="00270A8C" w:rsidRDefault="00270A8C">
      <w:r>
        <w:separator/>
      </w:r>
    </w:p>
  </w:footnote>
  <w:footnote w:type="continuationSeparator" w:id="0">
    <w:p w14:paraId="25CB54BB" w14:textId="77777777" w:rsidR="00270A8C" w:rsidRDefault="0027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2816"/>
    <w:multiLevelType w:val="hybridMultilevel"/>
    <w:tmpl w:val="FD487F06"/>
    <w:lvl w:ilvl="0" w:tplc="A66AE070">
      <w:start w:val="1"/>
      <w:numFmt w:val="decimal"/>
      <w:lvlText w:val="（%1）"/>
      <w:lvlJc w:val="left"/>
      <w:pPr>
        <w:ind w:left="1455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D27A1268">
      <w:numFmt w:val="bullet"/>
      <w:lvlText w:val="•"/>
      <w:lvlJc w:val="left"/>
      <w:pPr>
        <w:ind w:left="2278" w:hanging="601"/>
      </w:pPr>
      <w:rPr>
        <w:rFonts w:hint="default"/>
        <w:lang w:val="en-US" w:eastAsia="zh-CN" w:bidi="ar-SA"/>
      </w:rPr>
    </w:lvl>
    <w:lvl w:ilvl="2" w:tplc="8886032E">
      <w:numFmt w:val="bullet"/>
      <w:lvlText w:val="•"/>
      <w:lvlJc w:val="left"/>
      <w:pPr>
        <w:ind w:left="3097" w:hanging="601"/>
      </w:pPr>
      <w:rPr>
        <w:rFonts w:hint="default"/>
        <w:lang w:val="en-US" w:eastAsia="zh-CN" w:bidi="ar-SA"/>
      </w:rPr>
    </w:lvl>
    <w:lvl w:ilvl="3" w:tplc="471C532E">
      <w:numFmt w:val="bullet"/>
      <w:lvlText w:val="•"/>
      <w:lvlJc w:val="left"/>
      <w:pPr>
        <w:ind w:left="3915" w:hanging="601"/>
      </w:pPr>
      <w:rPr>
        <w:rFonts w:hint="default"/>
        <w:lang w:val="en-US" w:eastAsia="zh-CN" w:bidi="ar-SA"/>
      </w:rPr>
    </w:lvl>
    <w:lvl w:ilvl="4" w:tplc="8B362FD0">
      <w:numFmt w:val="bullet"/>
      <w:lvlText w:val="•"/>
      <w:lvlJc w:val="left"/>
      <w:pPr>
        <w:ind w:left="4734" w:hanging="601"/>
      </w:pPr>
      <w:rPr>
        <w:rFonts w:hint="default"/>
        <w:lang w:val="en-US" w:eastAsia="zh-CN" w:bidi="ar-SA"/>
      </w:rPr>
    </w:lvl>
    <w:lvl w:ilvl="5" w:tplc="B57E5AB6">
      <w:numFmt w:val="bullet"/>
      <w:lvlText w:val="•"/>
      <w:lvlJc w:val="left"/>
      <w:pPr>
        <w:ind w:left="5553" w:hanging="601"/>
      </w:pPr>
      <w:rPr>
        <w:rFonts w:hint="default"/>
        <w:lang w:val="en-US" w:eastAsia="zh-CN" w:bidi="ar-SA"/>
      </w:rPr>
    </w:lvl>
    <w:lvl w:ilvl="6" w:tplc="8EB8B550">
      <w:numFmt w:val="bullet"/>
      <w:lvlText w:val="•"/>
      <w:lvlJc w:val="left"/>
      <w:pPr>
        <w:ind w:left="6371" w:hanging="601"/>
      </w:pPr>
      <w:rPr>
        <w:rFonts w:hint="default"/>
        <w:lang w:val="en-US" w:eastAsia="zh-CN" w:bidi="ar-SA"/>
      </w:rPr>
    </w:lvl>
    <w:lvl w:ilvl="7" w:tplc="31981EEA">
      <w:numFmt w:val="bullet"/>
      <w:lvlText w:val="•"/>
      <w:lvlJc w:val="left"/>
      <w:pPr>
        <w:ind w:left="7190" w:hanging="601"/>
      </w:pPr>
      <w:rPr>
        <w:rFonts w:hint="default"/>
        <w:lang w:val="en-US" w:eastAsia="zh-CN" w:bidi="ar-SA"/>
      </w:rPr>
    </w:lvl>
    <w:lvl w:ilvl="8" w:tplc="59E2B816">
      <w:numFmt w:val="bullet"/>
      <w:lvlText w:val="•"/>
      <w:lvlJc w:val="left"/>
      <w:pPr>
        <w:ind w:left="8009" w:hanging="601"/>
      </w:pPr>
      <w:rPr>
        <w:rFonts w:hint="default"/>
        <w:lang w:val="en-US" w:eastAsia="zh-CN" w:bidi="ar-SA"/>
      </w:rPr>
    </w:lvl>
  </w:abstractNum>
  <w:abstractNum w:abstractNumId="1" w15:restartNumberingAfterBreak="0">
    <w:nsid w:val="1B9D7CDF"/>
    <w:multiLevelType w:val="hybridMultilevel"/>
    <w:tmpl w:val="71322EAE"/>
    <w:lvl w:ilvl="0" w:tplc="0F46350E">
      <w:start w:val="1"/>
      <w:numFmt w:val="decimal"/>
      <w:lvlText w:val="（%1）"/>
      <w:lvlJc w:val="left"/>
      <w:pPr>
        <w:ind w:left="540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EC7260AA">
      <w:numFmt w:val="bullet"/>
      <w:lvlText w:val="•"/>
      <w:lvlJc w:val="left"/>
      <w:pPr>
        <w:ind w:left="1450" w:hanging="601"/>
      </w:pPr>
      <w:rPr>
        <w:rFonts w:hint="default"/>
        <w:lang w:val="en-US" w:eastAsia="zh-CN" w:bidi="ar-SA"/>
      </w:rPr>
    </w:lvl>
    <w:lvl w:ilvl="2" w:tplc="EC32CC94">
      <w:numFmt w:val="bullet"/>
      <w:lvlText w:val="•"/>
      <w:lvlJc w:val="left"/>
      <w:pPr>
        <w:ind w:left="2361" w:hanging="601"/>
      </w:pPr>
      <w:rPr>
        <w:rFonts w:hint="default"/>
        <w:lang w:val="en-US" w:eastAsia="zh-CN" w:bidi="ar-SA"/>
      </w:rPr>
    </w:lvl>
    <w:lvl w:ilvl="3" w:tplc="F2BE22B8">
      <w:numFmt w:val="bullet"/>
      <w:lvlText w:val="•"/>
      <w:lvlJc w:val="left"/>
      <w:pPr>
        <w:ind w:left="3271" w:hanging="601"/>
      </w:pPr>
      <w:rPr>
        <w:rFonts w:hint="default"/>
        <w:lang w:val="en-US" w:eastAsia="zh-CN" w:bidi="ar-SA"/>
      </w:rPr>
    </w:lvl>
    <w:lvl w:ilvl="4" w:tplc="47F4EBFC">
      <w:numFmt w:val="bullet"/>
      <w:lvlText w:val="•"/>
      <w:lvlJc w:val="left"/>
      <w:pPr>
        <w:ind w:left="4182" w:hanging="601"/>
      </w:pPr>
      <w:rPr>
        <w:rFonts w:hint="default"/>
        <w:lang w:val="en-US" w:eastAsia="zh-CN" w:bidi="ar-SA"/>
      </w:rPr>
    </w:lvl>
    <w:lvl w:ilvl="5" w:tplc="A8A8B53E">
      <w:numFmt w:val="bullet"/>
      <w:lvlText w:val="•"/>
      <w:lvlJc w:val="left"/>
      <w:pPr>
        <w:ind w:left="5093" w:hanging="601"/>
      </w:pPr>
      <w:rPr>
        <w:rFonts w:hint="default"/>
        <w:lang w:val="en-US" w:eastAsia="zh-CN" w:bidi="ar-SA"/>
      </w:rPr>
    </w:lvl>
    <w:lvl w:ilvl="6" w:tplc="A3A802EC">
      <w:numFmt w:val="bullet"/>
      <w:lvlText w:val="•"/>
      <w:lvlJc w:val="left"/>
      <w:pPr>
        <w:ind w:left="6003" w:hanging="601"/>
      </w:pPr>
      <w:rPr>
        <w:rFonts w:hint="default"/>
        <w:lang w:val="en-US" w:eastAsia="zh-CN" w:bidi="ar-SA"/>
      </w:rPr>
    </w:lvl>
    <w:lvl w:ilvl="7" w:tplc="8E6072EE">
      <w:numFmt w:val="bullet"/>
      <w:lvlText w:val="•"/>
      <w:lvlJc w:val="left"/>
      <w:pPr>
        <w:ind w:left="6914" w:hanging="601"/>
      </w:pPr>
      <w:rPr>
        <w:rFonts w:hint="default"/>
        <w:lang w:val="en-US" w:eastAsia="zh-CN" w:bidi="ar-SA"/>
      </w:rPr>
    </w:lvl>
    <w:lvl w:ilvl="8" w:tplc="850217C4">
      <w:numFmt w:val="bullet"/>
      <w:lvlText w:val="•"/>
      <w:lvlJc w:val="left"/>
      <w:pPr>
        <w:ind w:left="7825" w:hanging="601"/>
      </w:pPr>
      <w:rPr>
        <w:rFonts w:hint="default"/>
        <w:lang w:val="en-US" w:eastAsia="zh-CN" w:bidi="ar-SA"/>
      </w:rPr>
    </w:lvl>
  </w:abstractNum>
  <w:abstractNum w:abstractNumId="2" w15:restartNumberingAfterBreak="0">
    <w:nsid w:val="1E9F7D08"/>
    <w:multiLevelType w:val="hybridMultilevel"/>
    <w:tmpl w:val="BD588078"/>
    <w:lvl w:ilvl="0" w:tplc="FDE0031C">
      <w:start w:val="1"/>
      <w:numFmt w:val="decimal"/>
      <w:lvlText w:val="（%1）"/>
      <w:lvlJc w:val="left"/>
      <w:pPr>
        <w:ind w:left="1455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E82A0EC">
      <w:numFmt w:val="bullet"/>
      <w:lvlText w:val="•"/>
      <w:lvlJc w:val="left"/>
      <w:pPr>
        <w:ind w:left="2278" w:hanging="601"/>
      </w:pPr>
      <w:rPr>
        <w:rFonts w:hint="default"/>
        <w:lang w:val="en-US" w:eastAsia="zh-CN" w:bidi="ar-SA"/>
      </w:rPr>
    </w:lvl>
    <w:lvl w:ilvl="2" w:tplc="0C8E18CA">
      <w:numFmt w:val="bullet"/>
      <w:lvlText w:val="•"/>
      <w:lvlJc w:val="left"/>
      <w:pPr>
        <w:ind w:left="3097" w:hanging="601"/>
      </w:pPr>
      <w:rPr>
        <w:rFonts w:hint="default"/>
        <w:lang w:val="en-US" w:eastAsia="zh-CN" w:bidi="ar-SA"/>
      </w:rPr>
    </w:lvl>
    <w:lvl w:ilvl="3" w:tplc="668A2046">
      <w:numFmt w:val="bullet"/>
      <w:lvlText w:val="•"/>
      <w:lvlJc w:val="left"/>
      <w:pPr>
        <w:ind w:left="3915" w:hanging="601"/>
      </w:pPr>
      <w:rPr>
        <w:rFonts w:hint="default"/>
        <w:lang w:val="en-US" w:eastAsia="zh-CN" w:bidi="ar-SA"/>
      </w:rPr>
    </w:lvl>
    <w:lvl w:ilvl="4" w:tplc="92A65278">
      <w:numFmt w:val="bullet"/>
      <w:lvlText w:val="•"/>
      <w:lvlJc w:val="left"/>
      <w:pPr>
        <w:ind w:left="4734" w:hanging="601"/>
      </w:pPr>
      <w:rPr>
        <w:rFonts w:hint="default"/>
        <w:lang w:val="en-US" w:eastAsia="zh-CN" w:bidi="ar-SA"/>
      </w:rPr>
    </w:lvl>
    <w:lvl w:ilvl="5" w:tplc="258AA172">
      <w:numFmt w:val="bullet"/>
      <w:lvlText w:val="•"/>
      <w:lvlJc w:val="left"/>
      <w:pPr>
        <w:ind w:left="5553" w:hanging="601"/>
      </w:pPr>
      <w:rPr>
        <w:rFonts w:hint="default"/>
        <w:lang w:val="en-US" w:eastAsia="zh-CN" w:bidi="ar-SA"/>
      </w:rPr>
    </w:lvl>
    <w:lvl w:ilvl="6" w:tplc="42AE925A">
      <w:numFmt w:val="bullet"/>
      <w:lvlText w:val="•"/>
      <w:lvlJc w:val="left"/>
      <w:pPr>
        <w:ind w:left="6371" w:hanging="601"/>
      </w:pPr>
      <w:rPr>
        <w:rFonts w:hint="default"/>
        <w:lang w:val="en-US" w:eastAsia="zh-CN" w:bidi="ar-SA"/>
      </w:rPr>
    </w:lvl>
    <w:lvl w:ilvl="7" w:tplc="222416D0">
      <w:numFmt w:val="bullet"/>
      <w:lvlText w:val="•"/>
      <w:lvlJc w:val="left"/>
      <w:pPr>
        <w:ind w:left="7190" w:hanging="601"/>
      </w:pPr>
      <w:rPr>
        <w:rFonts w:hint="default"/>
        <w:lang w:val="en-US" w:eastAsia="zh-CN" w:bidi="ar-SA"/>
      </w:rPr>
    </w:lvl>
    <w:lvl w:ilvl="8" w:tplc="A266C886">
      <w:numFmt w:val="bullet"/>
      <w:lvlText w:val="•"/>
      <w:lvlJc w:val="left"/>
      <w:pPr>
        <w:ind w:left="800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235F3AC7"/>
    <w:multiLevelType w:val="hybridMultilevel"/>
    <w:tmpl w:val="664E36DE"/>
    <w:lvl w:ilvl="0" w:tplc="3E8A908E">
      <w:start w:val="1"/>
      <w:numFmt w:val="decimal"/>
      <w:lvlText w:val="（%1）"/>
      <w:lvlJc w:val="left"/>
      <w:pPr>
        <w:ind w:left="1141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22F438BC">
      <w:numFmt w:val="bullet"/>
      <w:lvlText w:val="•"/>
      <w:lvlJc w:val="left"/>
      <w:pPr>
        <w:ind w:left="1990" w:hanging="601"/>
      </w:pPr>
      <w:rPr>
        <w:rFonts w:hint="default"/>
        <w:lang w:val="en-US" w:eastAsia="zh-CN" w:bidi="ar-SA"/>
      </w:rPr>
    </w:lvl>
    <w:lvl w:ilvl="2" w:tplc="D23244E8">
      <w:numFmt w:val="bullet"/>
      <w:lvlText w:val="•"/>
      <w:lvlJc w:val="left"/>
      <w:pPr>
        <w:ind w:left="2841" w:hanging="601"/>
      </w:pPr>
      <w:rPr>
        <w:rFonts w:hint="default"/>
        <w:lang w:val="en-US" w:eastAsia="zh-CN" w:bidi="ar-SA"/>
      </w:rPr>
    </w:lvl>
    <w:lvl w:ilvl="3" w:tplc="05FE2FB8">
      <w:numFmt w:val="bullet"/>
      <w:lvlText w:val="•"/>
      <w:lvlJc w:val="left"/>
      <w:pPr>
        <w:ind w:left="3691" w:hanging="601"/>
      </w:pPr>
      <w:rPr>
        <w:rFonts w:hint="default"/>
        <w:lang w:val="en-US" w:eastAsia="zh-CN" w:bidi="ar-SA"/>
      </w:rPr>
    </w:lvl>
    <w:lvl w:ilvl="4" w:tplc="28F22C8A">
      <w:numFmt w:val="bullet"/>
      <w:lvlText w:val="•"/>
      <w:lvlJc w:val="left"/>
      <w:pPr>
        <w:ind w:left="4542" w:hanging="601"/>
      </w:pPr>
      <w:rPr>
        <w:rFonts w:hint="default"/>
        <w:lang w:val="en-US" w:eastAsia="zh-CN" w:bidi="ar-SA"/>
      </w:rPr>
    </w:lvl>
    <w:lvl w:ilvl="5" w:tplc="FA066FF0">
      <w:numFmt w:val="bullet"/>
      <w:lvlText w:val="•"/>
      <w:lvlJc w:val="left"/>
      <w:pPr>
        <w:ind w:left="5393" w:hanging="601"/>
      </w:pPr>
      <w:rPr>
        <w:rFonts w:hint="default"/>
        <w:lang w:val="en-US" w:eastAsia="zh-CN" w:bidi="ar-SA"/>
      </w:rPr>
    </w:lvl>
    <w:lvl w:ilvl="6" w:tplc="D1A65CC0">
      <w:numFmt w:val="bullet"/>
      <w:lvlText w:val="•"/>
      <w:lvlJc w:val="left"/>
      <w:pPr>
        <w:ind w:left="6243" w:hanging="601"/>
      </w:pPr>
      <w:rPr>
        <w:rFonts w:hint="default"/>
        <w:lang w:val="en-US" w:eastAsia="zh-CN" w:bidi="ar-SA"/>
      </w:rPr>
    </w:lvl>
    <w:lvl w:ilvl="7" w:tplc="94F05080">
      <w:numFmt w:val="bullet"/>
      <w:lvlText w:val="•"/>
      <w:lvlJc w:val="left"/>
      <w:pPr>
        <w:ind w:left="7094" w:hanging="601"/>
      </w:pPr>
      <w:rPr>
        <w:rFonts w:hint="default"/>
        <w:lang w:val="en-US" w:eastAsia="zh-CN" w:bidi="ar-SA"/>
      </w:rPr>
    </w:lvl>
    <w:lvl w:ilvl="8" w:tplc="C1789F88">
      <w:numFmt w:val="bullet"/>
      <w:lvlText w:val="•"/>
      <w:lvlJc w:val="left"/>
      <w:pPr>
        <w:ind w:left="7945" w:hanging="601"/>
      </w:pPr>
      <w:rPr>
        <w:rFonts w:hint="default"/>
        <w:lang w:val="en-US" w:eastAsia="zh-CN" w:bidi="ar-SA"/>
      </w:rPr>
    </w:lvl>
  </w:abstractNum>
  <w:abstractNum w:abstractNumId="4" w15:restartNumberingAfterBreak="0">
    <w:nsid w:val="3F2816A6"/>
    <w:multiLevelType w:val="hybridMultilevel"/>
    <w:tmpl w:val="1D3ABA2C"/>
    <w:lvl w:ilvl="0" w:tplc="B310DBF4">
      <w:start w:val="1"/>
      <w:numFmt w:val="decimal"/>
      <w:lvlText w:val="%1."/>
      <w:lvlJc w:val="left"/>
      <w:pPr>
        <w:ind w:left="96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B832EE8C">
      <w:numFmt w:val="bullet"/>
      <w:lvlText w:val="•"/>
      <w:lvlJc w:val="left"/>
      <w:pPr>
        <w:ind w:left="1828" w:hanging="300"/>
      </w:pPr>
      <w:rPr>
        <w:rFonts w:hint="default"/>
        <w:lang w:val="en-US" w:eastAsia="zh-CN" w:bidi="ar-SA"/>
      </w:rPr>
    </w:lvl>
    <w:lvl w:ilvl="2" w:tplc="396E7DD6">
      <w:numFmt w:val="bullet"/>
      <w:lvlText w:val="•"/>
      <w:lvlJc w:val="left"/>
      <w:pPr>
        <w:ind w:left="2697" w:hanging="300"/>
      </w:pPr>
      <w:rPr>
        <w:rFonts w:hint="default"/>
        <w:lang w:val="en-US" w:eastAsia="zh-CN" w:bidi="ar-SA"/>
      </w:rPr>
    </w:lvl>
    <w:lvl w:ilvl="3" w:tplc="EB98D086">
      <w:numFmt w:val="bullet"/>
      <w:lvlText w:val="•"/>
      <w:lvlJc w:val="left"/>
      <w:pPr>
        <w:ind w:left="3565" w:hanging="300"/>
      </w:pPr>
      <w:rPr>
        <w:rFonts w:hint="default"/>
        <w:lang w:val="en-US" w:eastAsia="zh-CN" w:bidi="ar-SA"/>
      </w:rPr>
    </w:lvl>
    <w:lvl w:ilvl="4" w:tplc="58842294">
      <w:numFmt w:val="bullet"/>
      <w:lvlText w:val="•"/>
      <w:lvlJc w:val="left"/>
      <w:pPr>
        <w:ind w:left="4434" w:hanging="300"/>
      </w:pPr>
      <w:rPr>
        <w:rFonts w:hint="default"/>
        <w:lang w:val="en-US" w:eastAsia="zh-CN" w:bidi="ar-SA"/>
      </w:rPr>
    </w:lvl>
    <w:lvl w:ilvl="5" w:tplc="CCA4425C">
      <w:numFmt w:val="bullet"/>
      <w:lvlText w:val="•"/>
      <w:lvlJc w:val="left"/>
      <w:pPr>
        <w:ind w:left="5303" w:hanging="300"/>
      </w:pPr>
      <w:rPr>
        <w:rFonts w:hint="default"/>
        <w:lang w:val="en-US" w:eastAsia="zh-CN" w:bidi="ar-SA"/>
      </w:rPr>
    </w:lvl>
    <w:lvl w:ilvl="6" w:tplc="53569F16">
      <w:numFmt w:val="bullet"/>
      <w:lvlText w:val="•"/>
      <w:lvlJc w:val="left"/>
      <w:pPr>
        <w:ind w:left="6171" w:hanging="300"/>
      </w:pPr>
      <w:rPr>
        <w:rFonts w:hint="default"/>
        <w:lang w:val="en-US" w:eastAsia="zh-CN" w:bidi="ar-SA"/>
      </w:rPr>
    </w:lvl>
    <w:lvl w:ilvl="7" w:tplc="79FAFA5E">
      <w:numFmt w:val="bullet"/>
      <w:lvlText w:val="•"/>
      <w:lvlJc w:val="left"/>
      <w:pPr>
        <w:ind w:left="7040" w:hanging="300"/>
      </w:pPr>
      <w:rPr>
        <w:rFonts w:hint="default"/>
        <w:lang w:val="en-US" w:eastAsia="zh-CN" w:bidi="ar-SA"/>
      </w:rPr>
    </w:lvl>
    <w:lvl w:ilvl="8" w:tplc="86A6092C">
      <w:numFmt w:val="bullet"/>
      <w:lvlText w:val="•"/>
      <w:lvlJc w:val="left"/>
      <w:pPr>
        <w:ind w:left="7909" w:hanging="300"/>
      </w:pPr>
      <w:rPr>
        <w:rFonts w:hint="default"/>
        <w:lang w:val="en-US" w:eastAsia="zh-CN" w:bidi="ar-SA"/>
      </w:rPr>
    </w:lvl>
  </w:abstractNum>
  <w:abstractNum w:abstractNumId="5" w15:restartNumberingAfterBreak="0">
    <w:nsid w:val="436377A6"/>
    <w:multiLevelType w:val="hybridMultilevel"/>
    <w:tmpl w:val="D1AA2752"/>
    <w:lvl w:ilvl="0" w:tplc="FC52A2B6">
      <w:start w:val="1"/>
      <w:numFmt w:val="decimal"/>
      <w:lvlText w:val="%1."/>
      <w:lvlJc w:val="left"/>
      <w:pPr>
        <w:ind w:left="841" w:hanging="1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93464C66">
      <w:numFmt w:val="bullet"/>
      <w:lvlText w:val="•"/>
      <w:lvlJc w:val="left"/>
      <w:pPr>
        <w:ind w:left="1720" w:hanging="181"/>
      </w:pPr>
      <w:rPr>
        <w:rFonts w:hint="default"/>
        <w:lang w:val="en-US" w:eastAsia="zh-CN" w:bidi="ar-SA"/>
      </w:rPr>
    </w:lvl>
    <w:lvl w:ilvl="2" w:tplc="6E982006">
      <w:numFmt w:val="bullet"/>
      <w:lvlText w:val="•"/>
      <w:lvlJc w:val="left"/>
      <w:pPr>
        <w:ind w:left="2601" w:hanging="181"/>
      </w:pPr>
      <w:rPr>
        <w:rFonts w:hint="default"/>
        <w:lang w:val="en-US" w:eastAsia="zh-CN" w:bidi="ar-SA"/>
      </w:rPr>
    </w:lvl>
    <w:lvl w:ilvl="3" w:tplc="07407782">
      <w:numFmt w:val="bullet"/>
      <w:lvlText w:val="•"/>
      <w:lvlJc w:val="left"/>
      <w:pPr>
        <w:ind w:left="3481" w:hanging="181"/>
      </w:pPr>
      <w:rPr>
        <w:rFonts w:hint="default"/>
        <w:lang w:val="en-US" w:eastAsia="zh-CN" w:bidi="ar-SA"/>
      </w:rPr>
    </w:lvl>
    <w:lvl w:ilvl="4" w:tplc="39E0C732">
      <w:numFmt w:val="bullet"/>
      <w:lvlText w:val="•"/>
      <w:lvlJc w:val="left"/>
      <w:pPr>
        <w:ind w:left="4362" w:hanging="181"/>
      </w:pPr>
      <w:rPr>
        <w:rFonts w:hint="default"/>
        <w:lang w:val="en-US" w:eastAsia="zh-CN" w:bidi="ar-SA"/>
      </w:rPr>
    </w:lvl>
    <w:lvl w:ilvl="5" w:tplc="5B821FBA">
      <w:numFmt w:val="bullet"/>
      <w:lvlText w:val="•"/>
      <w:lvlJc w:val="left"/>
      <w:pPr>
        <w:ind w:left="5243" w:hanging="181"/>
      </w:pPr>
      <w:rPr>
        <w:rFonts w:hint="default"/>
        <w:lang w:val="en-US" w:eastAsia="zh-CN" w:bidi="ar-SA"/>
      </w:rPr>
    </w:lvl>
    <w:lvl w:ilvl="6" w:tplc="9CF4B1E0">
      <w:numFmt w:val="bullet"/>
      <w:lvlText w:val="•"/>
      <w:lvlJc w:val="left"/>
      <w:pPr>
        <w:ind w:left="6123" w:hanging="181"/>
      </w:pPr>
      <w:rPr>
        <w:rFonts w:hint="default"/>
        <w:lang w:val="en-US" w:eastAsia="zh-CN" w:bidi="ar-SA"/>
      </w:rPr>
    </w:lvl>
    <w:lvl w:ilvl="7" w:tplc="60B2FCB0">
      <w:numFmt w:val="bullet"/>
      <w:lvlText w:val="•"/>
      <w:lvlJc w:val="left"/>
      <w:pPr>
        <w:ind w:left="7004" w:hanging="181"/>
      </w:pPr>
      <w:rPr>
        <w:rFonts w:hint="default"/>
        <w:lang w:val="en-US" w:eastAsia="zh-CN" w:bidi="ar-SA"/>
      </w:rPr>
    </w:lvl>
    <w:lvl w:ilvl="8" w:tplc="81E4A1D4">
      <w:numFmt w:val="bullet"/>
      <w:lvlText w:val="•"/>
      <w:lvlJc w:val="left"/>
      <w:pPr>
        <w:ind w:left="7885" w:hanging="181"/>
      </w:pPr>
      <w:rPr>
        <w:rFonts w:hint="default"/>
        <w:lang w:val="en-US" w:eastAsia="zh-CN" w:bidi="ar-SA"/>
      </w:rPr>
    </w:lvl>
  </w:abstractNum>
  <w:abstractNum w:abstractNumId="6" w15:restartNumberingAfterBreak="0">
    <w:nsid w:val="4AAE3A9C"/>
    <w:multiLevelType w:val="hybridMultilevel"/>
    <w:tmpl w:val="81B6BCB8"/>
    <w:lvl w:ilvl="0" w:tplc="729AD8D6">
      <w:start w:val="1"/>
      <w:numFmt w:val="decimal"/>
      <w:lvlText w:val="（%1）"/>
      <w:lvlJc w:val="left"/>
      <w:pPr>
        <w:ind w:left="1381" w:hanging="601"/>
        <w:jc w:val="left"/>
      </w:pPr>
      <w:rPr>
        <w:rFonts w:ascii="宋体" w:eastAsia="宋体" w:hAnsi="宋体" w:cs="宋体" w:hint="default"/>
        <w:spacing w:val="-53"/>
        <w:w w:val="100"/>
        <w:sz w:val="22"/>
        <w:szCs w:val="22"/>
        <w:lang w:val="en-US" w:eastAsia="zh-CN" w:bidi="ar-SA"/>
      </w:rPr>
    </w:lvl>
    <w:lvl w:ilvl="1" w:tplc="2D6CDFC4">
      <w:numFmt w:val="bullet"/>
      <w:lvlText w:val="•"/>
      <w:lvlJc w:val="left"/>
      <w:pPr>
        <w:ind w:left="2206" w:hanging="601"/>
      </w:pPr>
      <w:rPr>
        <w:rFonts w:hint="default"/>
        <w:lang w:val="en-US" w:eastAsia="zh-CN" w:bidi="ar-SA"/>
      </w:rPr>
    </w:lvl>
    <w:lvl w:ilvl="2" w:tplc="18E200DE">
      <w:numFmt w:val="bullet"/>
      <w:lvlText w:val="•"/>
      <w:lvlJc w:val="left"/>
      <w:pPr>
        <w:ind w:left="3033" w:hanging="601"/>
      </w:pPr>
      <w:rPr>
        <w:rFonts w:hint="default"/>
        <w:lang w:val="en-US" w:eastAsia="zh-CN" w:bidi="ar-SA"/>
      </w:rPr>
    </w:lvl>
    <w:lvl w:ilvl="3" w:tplc="842AE5DC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EF72AA9C">
      <w:numFmt w:val="bullet"/>
      <w:lvlText w:val="•"/>
      <w:lvlJc w:val="left"/>
      <w:pPr>
        <w:ind w:left="4686" w:hanging="601"/>
      </w:pPr>
      <w:rPr>
        <w:rFonts w:hint="default"/>
        <w:lang w:val="en-US" w:eastAsia="zh-CN" w:bidi="ar-SA"/>
      </w:rPr>
    </w:lvl>
    <w:lvl w:ilvl="5" w:tplc="A296E32A">
      <w:numFmt w:val="bullet"/>
      <w:lvlText w:val="•"/>
      <w:lvlJc w:val="left"/>
      <w:pPr>
        <w:ind w:left="5513" w:hanging="601"/>
      </w:pPr>
      <w:rPr>
        <w:rFonts w:hint="default"/>
        <w:lang w:val="en-US" w:eastAsia="zh-CN" w:bidi="ar-SA"/>
      </w:rPr>
    </w:lvl>
    <w:lvl w:ilvl="6" w:tplc="783632A6">
      <w:numFmt w:val="bullet"/>
      <w:lvlText w:val="•"/>
      <w:lvlJc w:val="left"/>
      <w:pPr>
        <w:ind w:left="6339" w:hanging="601"/>
      </w:pPr>
      <w:rPr>
        <w:rFonts w:hint="default"/>
        <w:lang w:val="en-US" w:eastAsia="zh-CN" w:bidi="ar-SA"/>
      </w:rPr>
    </w:lvl>
    <w:lvl w:ilvl="7" w:tplc="8AC295DE">
      <w:numFmt w:val="bullet"/>
      <w:lvlText w:val="•"/>
      <w:lvlJc w:val="left"/>
      <w:pPr>
        <w:ind w:left="7166" w:hanging="601"/>
      </w:pPr>
      <w:rPr>
        <w:rFonts w:hint="default"/>
        <w:lang w:val="en-US" w:eastAsia="zh-CN" w:bidi="ar-SA"/>
      </w:rPr>
    </w:lvl>
    <w:lvl w:ilvl="8" w:tplc="0C42A37A">
      <w:numFmt w:val="bullet"/>
      <w:lvlText w:val="•"/>
      <w:lvlJc w:val="left"/>
      <w:pPr>
        <w:ind w:left="7993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4CAF07A8"/>
    <w:multiLevelType w:val="hybridMultilevel"/>
    <w:tmpl w:val="BCD017E8"/>
    <w:lvl w:ilvl="0" w:tplc="9D4CD73C">
      <w:start w:val="1"/>
      <w:numFmt w:val="decimal"/>
      <w:lvlText w:val="%1."/>
      <w:lvlJc w:val="left"/>
      <w:pPr>
        <w:ind w:left="8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D6A28348">
      <w:numFmt w:val="bullet"/>
      <w:lvlText w:val="•"/>
      <w:lvlJc w:val="left"/>
      <w:pPr>
        <w:ind w:left="1720" w:hanging="181"/>
      </w:pPr>
      <w:rPr>
        <w:rFonts w:hint="default"/>
        <w:lang w:val="en-US" w:eastAsia="zh-CN" w:bidi="ar-SA"/>
      </w:rPr>
    </w:lvl>
    <w:lvl w:ilvl="2" w:tplc="040CBB98">
      <w:numFmt w:val="bullet"/>
      <w:lvlText w:val="•"/>
      <w:lvlJc w:val="left"/>
      <w:pPr>
        <w:ind w:left="2601" w:hanging="181"/>
      </w:pPr>
      <w:rPr>
        <w:rFonts w:hint="default"/>
        <w:lang w:val="en-US" w:eastAsia="zh-CN" w:bidi="ar-SA"/>
      </w:rPr>
    </w:lvl>
    <w:lvl w:ilvl="3" w:tplc="3EA0E0B4">
      <w:numFmt w:val="bullet"/>
      <w:lvlText w:val="•"/>
      <w:lvlJc w:val="left"/>
      <w:pPr>
        <w:ind w:left="3481" w:hanging="181"/>
      </w:pPr>
      <w:rPr>
        <w:rFonts w:hint="default"/>
        <w:lang w:val="en-US" w:eastAsia="zh-CN" w:bidi="ar-SA"/>
      </w:rPr>
    </w:lvl>
    <w:lvl w:ilvl="4" w:tplc="0D0A72BA">
      <w:numFmt w:val="bullet"/>
      <w:lvlText w:val="•"/>
      <w:lvlJc w:val="left"/>
      <w:pPr>
        <w:ind w:left="4362" w:hanging="181"/>
      </w:pPr>
      <w:rPr>
        <w:rFonts w:hint="default"/>
        <w:lang w:val="en-US" w:eastAsia="zh-CN" w:bidi="ar-SA"/>
      </w:rPr>
    </w:lvl>
    <w:lvl w:ilvl="5" w:tplc="C50265DE">
      <w:numFmt w:val="bullet"/>
      <w:lvlText w:val="•"/>
      <w:lvlJc w:val="left"/>
      <w:pPr>
        <w:ind w:left="5243" w:hanging="181"/>
      </w:pPr>
      <w:rPr>
        <w:rFonts w:hint="default"/>
        <w:lang w:val="en-US" w:eastAsia="zh-CN" w:bidi="ar-SA"/>
      </w:rPr>
    </w:lvl>
    <w:lvl w:ilvl="6" w:tplc="8692F676">
      <w:numFmt w:val="bullet"/>
      <w:lvlText w:val="•"/>
      <w:lvlJc w:val="left"/>
      <w:pPr>
        <w:ind w:left="6123" w:hanging="181"/>
      </w:pPr>
      <w:rPr>
        <w:rFonts w:hint="default"/>
        <w:lang w:val="en-US" w:eastAsia="zh-CN" w:bidi="ar-SA"/>
      </w:rPr>
    </w:lvl>
    <w:lvl w:ilvl="7" w:tplc="9DB47AB8">
      <w:numFmt w:val="bullet"/>
      <w:lvlText w:val="•"/>
      <w:lvlJc w:val="left"/>
      <w:pPr>
        <w:ind w:left="7004" w:hanging="181"/>
      </w:pPr>
      <w:rPr>
        <w:rFonts w:hint="default"/>
        <w:lang w:val="en-US" w:eastAsia="zh-CN" w:bidi="ar-SA"/>
      </w:rPr>
    </w:lvl>
    <w:lvl w:ilvl="8" w:tplc="444C6DF4">
      <w:numFmt w:val="bullet"/>
      <w:lvlText w:val="•"/>
      <w:lvlJc w:val="left"/>
      <w:pPr>
        <w:ind w:left="7885" w:hanging="181"/>
      </w:pPr>
      <w:rPr>
        <w:rFonts w:hint="default"/>
        <w:lang w:val="en-US" w:eastAsia="zh-CN" w:bidi="ar-SA"/>
      </w:rPr>
    </w:lvl>
  </w:abstractNum>
  <w:abstractNum w:abstractNumId="8" w15:restartNumberingAfterBreak="0">
    <w:nsid w:val="649E5D60"/>
    <w:multiLevelType w:val="hybridMultilevel"/>
    <w:tmpl w:val="F82EABD8"/>
    <w:lvl w:ilvl="0" w:tplc="1AAA725A">
      <w:start w:val="1"/>
      <w:numFmt w:val="decimal"/>
      <w:lvlText w:val="%1."/>
      <w:lvlJc w:val="left"/>
      <w:pPr>
        <w:ind w:left="775" w:hanging="181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2"/>
        <w:szCs w:val="22"/>
        <w:lang w:val="en-US" w:eastAsia="zh-CN" w:bidi="ar-SA"/>
      </w:rPr>
    </w:lvl>
    <w:lvl w:ilvl="1" w:tplc="485E8D68">
      <w:numFmt w:val="bullet"/>
      <w:lvlText w:val="•"/>
      <w:lvlJc w:val="left"/>
      <w:pPr>
        <w:ind w:left="1666" w:hanging="181"/>
      </w:pPr>
      <w:rPr>
        <w:rFonts w:hint="default"/>
        <w:lang w:val="en-US" w:eastAsia="zh-CN" w:bidi="ar-SA"/>
      </w:rPr>
    </w:lvl>
    <w:lvl w:ilvl="2" w:tplc="4B8A586E">
      <w:numFmt w:val="bullet"/>
      <w:lvlText w:val="•"/>
      <w:lvlJc w:val="left"/>
      <w:pPr>
        <w:ind w:left="2553" w:hanging="181"/>
      </w:pPr>
      <w:rPr>
        <w:rFonts w:hint="default"/>
        <w:lang w:val="en-US" w:eastAsia="zh-CN" w:bidi="ar-SA"/>
      </w:rPr>
    </w:lvl>
    <w:lvl w:ilvl="3" w:tplc="F7E2507A">
      <w:numFmt w:val="bullet"/>
      <w:lvlText w:val="•"/>
      <w:lvlJc w:val="left"/>
      <w:pPr>
        <w:ind w:left="3439" w:hanging="181"/>
      </w:pPr>
      <w:rPr>
        <w:rFonts w:hint="default"/>
        <w:lang w:val="en-US" w:eastAsia="zh-CN" w:bidi="ar-SA"/>
      </w:rPr>
    </w:lvl>
    <w:lvl w:ilvl="4" w:tplc="A69E7678">
      <w:numFmt w:val="bullet"/>
      <w:lvlText w:val="•"/>
      <w:lvlJc w:val="left"/>
      <w:pPr>
        <w:ind w:left="4326" w:hanging="181"/>
      </w:pPr>
      <w:rPr>
        <w:rFonts w:hint="default"/>
        <w:lang w:val="en-US" w:eastAsia="zh-CN" w:bidi="ar-SA"/>
      </w:rPr>
    </w:lvl>
    <w:lvl w:ilvl="5" w:tplc="41DACCC2">
      <w:numFmt w:val="bullet"/>
      <w:lvlText w:val="•"/>
      <w:lvlJc w:val="left"/>
      <w:pPr>
        <w:ind w:left="5213" w:hanging="181"/>
      </w:pPr>
      <w:rPr>
        <w:rFonts w:hint="default"/>
        <w:lang w:val="en-US" w:eastAsia="zh-CN" w:bidi="ar-SA"/>
      </w:rPr>
    </w:lvl>
    <w:lvl w:ilvl="6" w:tplc="E7962B08">
      <w:numFmt w:val="bullet"/>
      <w:lvlText w:val="•"/>
      <w:lvlJc w:val="left"/>
      <w:pPr>
        <w:ind w:left="6099" w:hanging="181"/>
      </w:pPr>
      <w:rPr>
        <w:rFonts w:hint="default"/>
        <w:lang w:val="en-US" w:eastAsia="zh-CN" w:bidi="ar-SA"/>
      </w:rPr>
    </w:lvl>
    <w:lvl w:ilvl="7" w:tplc="3B766B84">
      <w:numFmt w:val="bullet"/>
      <w:lvlText w:val="•"/>
      <w:lvlJc w:val="left"/>
      <w:pPr>
        <w:ind w:left="6986" w:hanging="181"/>
      </w:pPr>
      <w:rPr>
        <w:rFonts w:hint="default"/>
        <w:lang w:val="en-US" w:eastAsia="zh-CN" w:bidi="ar-SA"/>
      </w:rPr>
    </w:lvl>
    <w:lvl w:ilvl="8" w:tplc="11100F56">
      <w:numFmt w:val="bullet"/>
      <w:lvlText w:val="•"/>
      <w:lvlJc w:val="left"/>
      <w:pPr>
        <w:ind w:left="7873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64B23F1B"/>
    <w:multiLevelType w:val="hybridMultilevel"/>
    <w:tmpl w:val="5A0A8F1E"/>
    <w:lvl w:ilvl="0" w:tplc="DB3E8038">
      <w:start w:val="1"/>
      <w:numFmt w:val="decimal"/>
      <w:lvlText w:val="%1."/>
      <w:lvlJc w:val="left"/>
      <w:pPr>
        <w:ind w:left="1214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4C70E334">
      <w:numFmt w:val="bullet"/>
      <w:lvlText w:val="•"/>
      <w:lvlJc w:val="left"/>
      <w:pPr>
        <w:ind w:left="2062" w:hanging="360"/>
      </w:pPr>
      <w:rPr>
        <w:rFonts w:hint="default"/>
        <w:lang w:val="en-US" w:eastAsia="zh-CN" w:bidi="ar-SA"/>
      </w:rPr>
    </w:lvl>
    <w:lvl w:ilvl="2" w:tplc="DEC4BBD2">
      <w:numFmt w:val="bullet"/>
      <w:lvlText w:val="•"/>
      <w:lvlJc w:val="left"/>
      <w:pPr>
        <w:ind w:left="2905" w:hanging="360"/>
      </w:pPr>
      <w:rPr>
        <w:rFonts w:hint="default"/>
        <w:lang w:val="en-US" w:eastAsia="zh-CN" w:bidi="ar-SA"/>
      </w:rPr>
    </w:lvl>
    <w:lvl w:ilvl="3" w:tplc="EA625B66">
      <w:numFmt w:val="bullet"/>
      <w:lvlText w:val="•"/>
      <w:lvlJc w:val="left"/>
      <w:pPr>
        <w:ind w:left="3747" w:hanging="360"/>
      </w:pPr>
      <w:rPr>
        <w:rFonts w:hint="default"/>
        <w:lang w:val="en-US" w:eastAsia="zh-CN" w:bidi="ar-SA"/>
      </w:rPr>
    </w:lvl>
    <w:lvl w:ilvl="4" w:tplc="E0B8B814">
      <w:numFmt w:val="bullet"/>
      <w:lvlText w:val="•"/>
      <w:lvlJc w:val="left"/>
      <w:pPr>
        <w:ind w:left="4590" w:hanging="360"/>
      </w:pPr>
      <w:rPr>
        <w:rFonts w:hint="default"/>
        <w:lang w:val="en-US" w:eastAsia="zh-CN" w:bidi="ar-SA"/>
      </w:rPr>
    </w:lvl>
    <w:lvl w:ilvl="5" w:tplc="8626E74E">
      <w:numFmt w:val="bullet"/>
      <w:lvlText w:val="•"/>
      <w:lvlJc w:val="left"/>
      <w:pPr>
        <w:ind w:left="5433" w:hanging="360"/>
      </w:pPr>
      <w:rPr>
        <w:rFonts w:hint="default"/>
        <w:lang w:val="en-US" w:eastAsia="zh-CN" w:bidi="ar-SA"/>
      </w:rPr>
    </w:lvl>
    <w:lvl w:ilvl="6" w:tplc="62BE8854">
      <w:numFmt w:val="bullet"/>
      <w:lvlText w:val="•"/>
      <w:lvlJc w:val="left"/>
      <w:pPr>
        <w:ind w:left="6275" w:hanging="360"/>
      </w:pPr>
      <w:rPr>
        <w:rFonts w:hint="default"/>
        <w:lang w:val="en-US" w:eastAsia="zh-CN" w:bidi="ar-SA"/>
      </w:rPr>
    </w:lvl>
    <w:lvl w:ilvl="7" w:tplc="8D2E7F6C">
      <w:numFmt w:val="bullet"/>
      <w:lvlText w:val="•"/>
      <w:lvlJc w:val="left"/>
      <w:pPr>
        <w:ind w:left="7118" w:hanging="360"/>
      </w:pPr>
      <w:rPr>
        <w:rFonts w:hint="default"/>
        <w:lang w:val="en-US" w:eastAsia="zh-CN" w:bidi="ar-SA"/>
      </w:rPr>
    </w:lvl>
    <w:lvl w:ilvl="8" w:tplc="B832DB4E">
      <w:numFmt w:val="bullet"/>
      <w:lvlText w:val="•"/>
      <w:lvlJc w:val="left"/>
      <w:pPr>
        <w:ind w:left="7961" w:hanging="360"/>
      </w:pPr>
      <w:rPr>
        <w:rFonts w:hint="default"/>
        <w:lang w:val="en-US" w:eastAsia="zh-CN" w:bidi="ar-SA"/>
      </w:rPr>
    </w:lvl>
  </w:abstractNum>
  <w:num w:numId="1" w16cid:durableId="1751611024">
    <w:abstractNumId w:val="3"/>
  </w:num>
  <w:num w:numId="2" w16cid:durableId="826240866">
    <w:abstractNumId w:val="8"/>
  </w:num>
  <w:num w:numId="3" w16cid:durableId="1291938333">
    <w:abstractNumId w:val="1"/>
  </w:num>
  <w:num w:numId="4" w16cid:durableId="704256039">
    <w:abstractNumId w:val="0"/>
  </w:num>
  <w:num w:numId="5" w16cid:durableId="2000185130">
    <w:abstractNumId w:val="6"/>
  </w:num>
  <w:num w:numId="6" w16cid:durableId="291373606">
    <w:abstractNumId w:val="2"/>
  </w:num>
  <w:num w:numId="7" w16cid:durableId="321396453">
    <w:abstractNumId w:val="9"/>
  </w:num>
  <w:num w:numId="8" w16cid:durableId="890310104">
    <w:abstractNumId w:val="5"/>
  </w:num>
  <w:num w:numId="9" w16cid:durableId="83260211">
    <w:abstractNumId w:val="4"/>
  </w:num>
  <w:num w:numId="10" w16cid:durableId="248123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125"/>
    <w:rsid w:val="00270A8C"/>
    <w:rsid w:val="009F3125"/>
    <w:rsid w:val="00F4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328D9B66"/>
  <w15:docId w15:val="{7F863B2B-C48F-403F-A54C-0587ACF3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0"/>
      <w:ind w:left="540" w:hanging="6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数字化吸收实验装置指导书</dc:title>
  <dc:creator>民乐</dc:creator>
  <cp:lastModifiedBy>杨 思维</cp:lastModifiedBy>
  <cp:revision>2</cp:revision>
  <dcterms:created xsi:type="dcterms:W3CDTF">2023-03-06T05:36:00Z</dcterms:created>
  <dcterms:modified xsi:type="dcterms:W3CDTF">2023-03-08T05:18:00Z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2023-03-06T00:00:00Z</vt:filetime>
  </property>
</Properties>
</file>