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0B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3C1E2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293FE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7D92A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3A49E0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4488EB3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6C0E041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1DC2B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29D8E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7136E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010B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709BB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40FBF21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062548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6CA42B2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3B237A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02FFE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72489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16EA46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3CDC5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1E1ED2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0F0129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6EBB759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6216A04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5FA2F2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0E26C1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2BA4F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6D606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0CDBEE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6DBB41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6E943211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4346CE1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2D4B06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131C1A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0D773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6A5C0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0981BF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0FBBC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4932F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07E61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73D9A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377221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48ACF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58A6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79AE3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0CE05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3A5FA4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51BD41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5E6FA1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0552F2A2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777CB70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216E5C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3C401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13018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64566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457BA1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1870B7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4F1FCF6A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058B1C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337062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5F776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43864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2D01E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11DD40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1297066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042244E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比较：• 现有载货量和油水、常数总和为 12017t，小于总载重量 14145t。所以拟载货 10000t 不超载。</w:t>
      </w:r>
    </w:p>
    <w:p w14:paraId="6150B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</w:p>
    <w:p w14:paraId="6D063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</w:pPr>
      <w:bookmarkStart w:id="0" w:name="_GoBack"/>
      <w:bookmarkEnd w:id="0"/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庆阳轮空船排水量5565t ，油水1797t ，船舶常数220t ,V202401航次使用夏季载重线开航，夏季满载排水量19710t ，计算1.本航次总载重量，净载重量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，拟载货10000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val="en-US" w:eastAsia="zh-CN"/>
        </w:rPr>
        <w:t>t ，是否超载。</w:t>
      </w:r>
    </w:p>
    <w:p w14:paraId="46A1D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1. 总载重量计算： 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 xml:space="preserve"> 已知空船排水量为 5565t，夏季满载排水量为 19710t。总载重量 = 19710t - 5565t = 14145t。</w:t>
      </w:r>
    </w:p>
    <w:p w14:paraId="5E9CE7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2. 净载重量计算：净载重量 = 总载重量 - 油水重量 - 船舶常数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已知总载重量为 14145t，油水 1797t，船舶常数 220t。 净载重量 = 14145t - 1797t - 220t = 12128t。</w:t>
      </w:r>
    </w:p>
    <w:p w14:paraId="5EC0B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综上，本航次总载重量为 14145t，净载重量为 12128t。</w:t>
      </w:r>
    </w:p>
    <w:p w14:paraId="5DE441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先计算总载重量：总载重量 = 满载排水量 - 空船排水量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  <w:lang w:eastAsia="zh-CN"/>
        </w:rPr>
        <w:t>，</w:t>
      </w: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已知空船排水量为 5565t，夏季满载排水量为 19710t。总载重量 = 19710t - 5565t = 14145t。</w:t>
      </w:r>
    </w:p>
    <w:p w14:paraId="0C4DDC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="0" w:leftChars="0" w:firstLine="0" w:firstLineChars="0"/>
        <w:jc w:val="left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计算现有载货量和油水、常数总和：拟载货 10000t，油水 1797t，船舶常数 220t。 总和为 10000t + 1797t + 220t = 12017t。</w:t>
      </w:r>
    </w:p>
    <w:p w14:paraId="0FC3480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30" w:lineRule="exact"/>
        <w:ind w:leftChars="0"/>
        <w:jc w:val="both"/>
        <w:textAlignment w:val="auto"/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</w:pPr>
      <w:r>
        <w:rPr>
          <w:rFonts w:hint="eastAsia" w:ascii="华文楷体" w:hAnsi="华文楷体" w:eastAsia="华文楷体" w:cs="华文楷体"/>
          <w:spacing w:val="-11"/>
          <w:w w:val="80"/>
          <w:sz w:val="13"/>
          <w:szCs w:val="13"/>
        </w:rPr>
        <w:t>3. 比较：• 现有载货量和油水、常数总和为 12017t，小于总载重量 14145t。所以拟载货 10000t 不超载。</w:t>
      </w:r>
    </w:p>
    <w:sectPr>
      <w:pgSz w:w="16838" w:h="11906" w:orient="landscape"/>
      <w:pgMar w:top="1814" w:right="720" w:bottom="1814" w:left="720" w:header="851" w:footer="992" w:gutter="0"/>
      <w:cols w:space="2311" w:num="3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5ADC88"/>
    <w:multiLevelType w:val="singleLevel"/>
    <w:tmpl w:val="D45ADC8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EE2A2A8E"/>
    <w:multiLevelType w:val="singleLevel"/>
    <w:tmpl w:val="EE2A2A8E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2BE5FB2D"/>
    <w:multiLevelType w:val="singleLevel"/>
    <w:tmpl w:val="2BE5FB2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A94B228"/>
    <w:multiLevelType w:val="singleLevel"/>
    <w:tmpl w:val="6A94B228"/>
    <w:lvl w:ilvl="0" w:tentative="0">
      <w:start w:val="3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2D2CBD"/>
    <w:rsid w:val="0931477D"/>
    <w:rsid w:val="10B33874"/>
    <w:rsid w:val="2B2D2CBD"/>
    <w:rsid w:val="48D57A6B"/>
    <w:rsid w:val="6B06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2024-12-28T02:54:00Z</dcterms:created>
  <dc:creator>caoha</dc:creator>
  <cp:lastModifiedBy>无常</cp:lastModifiedBy>
  <dcterms:modified xsi:type="dcterms:W3CDTF">2025-01-03T10:46:34Z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844B1A37D1114D2BBEDEBBE07DF96211_13</vt:lpwstr>
  </property>
  <property fmtid="{D5CDD505-2E9C-101B-9397-08002B2CF9AE}" pid="4" name="KSOTemplateDocerSaveRecord">
    <vt:lpwstr>eyJoZGlkIjoiMzhiZjVhZmQzZWQzMzMwZjdlNjU4ZmFkMjZmYzJjYjEiLCJ1c2VySWQiOiI5NTg3MjcxMzkifQ==</vt:lpwstr>
  </property>
</Properties>
</file>