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22D4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型线图</w:t>
      </w:r>
      <w:r>
        <w:rPr>
          <w:rFonts w:hint="default" w:asciiTheme="minorAscii" w:hAnsiTheme="minorAscii" w:eastAsiaTheme="minorEastAsia"/>
          <w:spacing w:val="-11"/>
          <w:w w:val="80"/>
          <w:sz w:val="13"/>
          <w:szCs w:val="13"/>
        </w:rPr>
        <w:t>:型线图是描述船体几何形状和大小的图形，它是传播设计、性能计算和建造的重要依据。</w:t>
      </w:r>
      <w:r>
        <w:rPr>
          <w:rFonts w:hint="default" w:asciiTheme="minorAscii" w:hAnsiTheme="minorAscii" w:eastAsiaTheme="minorEastAsia"/>
          <w:color w:val="FF0000"/>
          <w:spacing w:val="-11"/>
          <w:w w:val="80"/>
          <w:sz w:val="13"/>
          <w:szCs w:val="13"/>
        </w:rPr>
        <w:t>梁拱</w:t>
      </w:r>
      <w:r>
        <w:rPr>
          <w:rFonts w:hint="default" w:asciiTheme="minorAscii" w:hAnsiTheme="minorAscii" w:eastAsiaTheme="minorEastAsia"/>
          <w:spacing w:val="-11"/>
          <w:w w:val="80"/>
          <w:sz w:val="13"/>
          <w:szCs w:val="13"/>
        </w:rPr>
        <w:t>:甲板中线比其左右两舷的甲板边线高，这种高度差成为梁拱。</w:t>
      </w:r>
    </w:p>
    <w:p w14:paraId="5FFF2C9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船舶的主尺度是根据《钢制海船入级规范》定义的船体型尺度，主要用于船舶性能计算</w:t>
      </w:r>
      <w:r>
        <w:rPr>
          <w:rFonts w:hint="default" w:asciiTheme="minorAscii" w:hAnsiTheme="minorAscii" w:eastAsiaTheme="minorEastAsia"/>
          <w:spacing w:val="-11"/>
          <w:w w:val="80"/>
          <w:sz w:val="13"/>
          <w:szCs w:val="13"/>
        </w:rPr>
        <w:t>。主尺度包括船长、型宽、型深和型吃水</w:t>
      </w:r>
    </w:p>
    <w:p w14:paraId="5B5F9BF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型吃水d</w:t>
      </w:r>
      <w:r>
        <w:rPr>
          <w:rFonts w:hint="default" w:asciiTheme="minorAscii" w:hAnsiTheme="minorAscii" w:eastAsiaTheme="minorEastAsia"/>
          <w:spacing w:val="-11"/>
          <w:w w:val="80"/>
          <w:sz w:val="13"/>
          <w:szCs w:val="13"/>
        </w:rPr>
        <w:t>:在船长中点处，沿船舷由平板龙骨上缘量至夏季载重水线的垂直距离</w:t>
      </w:r>
    </w:p>
    <w:p w14:paraId="70D92D0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型宽B:</w:t>
      </w:r>
      <w:r>
        <w:rPr>
          <w:rFonts w:hint="default" w:asciiTheme="minorAscii" w:hAnsiTheme="minorAscii" w:eastAsiaTheme="minorEastAsia"/>
          <w:spacing w:val="-11"/>
          <w:w w:val="80"/>
          <w:sz w:val="13"/>
          <w:szCs w:val="13"/>
        </w:rPr>
        <w:t>在船舶最宽处，由一舷肋骨的外缘量至另一舷肋骨的外缘之间的水平距离</w:t>
      </w:r>
    </w:p>
    <w:p w14:paraId="07E8D99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漂心：</w:t>
      </w:r>
      <w:r>
        <w:rPr>
          <w:rFonts w:hint="default" w:asciiTheme="minorAscii" w:hAnsiTheme="minorAscii" w:eastAsiaTheme="minorEastAsia"/>
          <w:spacing w:val="-11"/>
          <w:w w:val="80"/>
          <w:sz w:val="13"/>
          <w:szCs w:val="13"/>
        </w:rPr>
        <w:t>船舶水线面积的几何中心</w:t>
      </w:r>
      <w:r>
        <w:rPr>
          <w:rFonts w:hint="default" w:asciiTheme="minorAscii" w:hAnsiTheme="minorAscii" w:eastAsiaTheme="minorEastAsia"/>
          <w:color w:val="FF0000"/>
          <w:spacing w:val="-11"/>
          <w:w w:val="80"/>
          <w:sz w:val="13"/>
          <w:szCs w:val="13"/>
        </w:rPr>
        <w:t>TPC每厘米吃水吨数</w:t>
      </w:r>
      <w:r>
        <w:rPr>
          <w:rFonts w:hint="default" w:asciiTheme="minorAscii" w:hAnsiTheme="minorAscii" w:eastAsiaTheme="minorEastAsia"/>
          <w:spacing w:val="-11"/>
          <w:w w:val="80"/>
          <w:sz w:val="13"/>
          <w:szCs w:val="13"/>
        </w:rPr>
        <w:t>：船在任意吃水时，船舶水线面平行下沉或上浮1cm时所引起的排水量变化的吨数</w:t>
      </w:r>
    </w:p>
    <w:p w14:paraId="2A6A26A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储备浮力：</w:t>
      </w:r>
      <w:r>
        <w:rPr>
          <w:rFonts w:hint="default" w:asciiTheme="minorAscii" w:hAnsiTheme="minorAscii" w:eastAsiaTheme="minorEastAsia"/>
          <w:spacing w:val="-11"/>
          <w:w w:val="80"/>
          <w:sz w:val="13"/>
          <w:szCs w:val="13"/>
        </w:rPr>
        <w:t>满载水线以上主船体储备一定的水密船体容积所能产生的浮力</w:t>
      </w:r>
    </w:p>
    <w:p w14:paraId="5DD5A15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干舷：</w:t>
      </w:r>
      <w:r>
        <w:rPr>
          <w:rFonts w:hint="default" w:asciiTheme="minorAscii" w:hAnsiTheme="minorAscii" w:eastAsiaTheme="minorEastAsia"/>
          <w:spacing w:val="-11"/>
          <w:w w:val="80"/>
          <w:sz w:val="13"/>
          <w:szCs w:val="13"/>
        </w:rPr>
        <w:t>在船长中点处，沿舷侧自夏季载重水线量至干舷甲板上边缘的垂直距离</w:t>
      </w:r>
    </w:p>
    <w:p w14:paraId="3171FE0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平行沉浮的条件</w:t>
      </w:r>
      <w:r>
        <w:rPr>
          <w:rFonts w:hint="default" w:asciiTheme="minorAscii" w:hAnsiTheme="minorAscii" w:eastAsiaTheme="minorEastAsia"/>
          <w:spacing w:val="-11"/>
          <w:w w:val="80"/>
          <w:sz w:val="13"/>
          <w:szCs w:val="13"/>
        </w:rPr>
        <w:t>：少量装卸重物，装卸重心位置必须位于原水线面漂心的铅垂线上</w:t>
      </w:r>
    </w:p>
    <w:p w14:paraId="4C8CE68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r>
        <w:rPr>
          <w:rFonts w:hint="default" w:asciiTheme="minorAscii" w:hAnsiTheme="minorAscii" w:eastAsiaTheme="minorEastAsia"/>
          <w:color w:val="FF0000"/>
          <w:spacing w:val="-11"/>
          <w:w w:val="80"/>
          <w:sz w:val="13"/>
          <w:szCs w:val="13"/>
        </w:rPr>
        <w:t>动稳性</w:t>
      </w:r>
      <w:r>
        <w:rPr>
          <w:rFonts w:hint="default" w:asciiTheme="minorAscii" w:hAnsiTheme="minorAscii" w:eastAsiaTheme="minorEastAsia"/>
          <w:spacing w:val="-11"/>
          <w:w w:val="80"/>
          <w:sz w:val="13"/>
          <w:szCs w:val="13"/>
        </w:rPr>
        <w:t>：假若倾斜力矩突然作用在船上，船舶以明显的角速度和角加速度倾斜这种计及角速度和惯性的稳性称为动稳性</w:t>
      </w:r>
    </w:p>
    <w:p w14:paraId="172F68A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79F3D95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106175E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3D50835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002AD9F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500664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5DD90B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25DCE4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型线图</w:t>
      </w:r>
      <w:r>
        <w:rPr>
          <w:rFonts w:hint="default" w:asciiTheme="minorAscii" w:hAnsiTheme="minorAscii" w:eastAsiaTheme="minorEastAsia"/>
          <w:spacing w:val="-11"/>
          <w:w w:val="80"/>
          <w:sz w:val="13"/>
          <w:szCs w:val="13"/>
        </w:rPr>
        <w:t>:型线图是描述船体几何形状和大小的图形，它是传播设计、性能计算和建造的重要依据。</w:t>
      </w:r>
      <w:r>
        <w:rPr>
          <w:rFonts w:hint="default" w:asciiTheme="minorAscii" w:hAnsiTheme="minorAscii" w:eastAsiaTheme="minorEastAsia"/>
          <w:color w:val="FF0000"/>
          <w:spacing w:val="-11"/>
          <w:w w:val="80"/>
          <w:sz w:val="13"/>
          <w:szCs w:val="13"/>
        </w:rPr>
        <w:t>梁拱</w:t>
      </w:r>
      <w:r>
        <w:rPr>
          <w:rFonts w:hint="default" w:asciiTheme="minorAscii" w:hAnsiTheme="minorAscii" w:eastAsiaTheme="minorEastAsia"/>
          <w:spacing w:val="-11"/>
          <w:w w:val="80"/>
          <w:sz w:val="13"/>
          <w:szCs w:val="13"/>
        </w:rPr>
        <w:t>:甲板中线比其左右两舷的甲板边线高，这种高度差成为梁拱。</w:t>
      </w:r>
    </w:p>
    <w:p w14:paraId="3603C52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船舶的主尺度是根据《钢制海船入级规范》定义的船体型尺度，主要用于船舶性能计算</w:t>
      </w:r>
      <w:r>
        <w:rPr>
          <w:rFonts w:hint="default" w:asciiTheme="minorAscii" w:hAnsiTheme="minorAscii" w:eastAsiaTheme="minorEastAsia"/>
          <w:spacing w:val="-11"/>
          <w:w w:val="80"/>
          <w:sz w:val="13"/>
          <w:szCs w:val="13"/>
        </w:rPr>
        <w:t>。主尺度包括船长、型宽、型深和型吃水</w:t>
      </w:r>
    </w:p>
    <w:p w14:paraId="5491983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型吃水d</w:t>
      </w:r>
      <w:r>
        <w:rPr>
          <w:rFonts w:hint="default" w:asciiTheme="minorAscii" w:hAnsiTheme="minorAscii" w:eastAsiaTheme="minorEastAsia"/>
          <w:spacing w:val="-11"/>
          <w:w w:val="80"/>
          <w:sz w:val="13"/>
          <w:szCs w:val="13"/>
        </w:rPr>
        <w:t>:在船长中点处，沿船舷由平板龙骨上缘量至夏季载重水线的垂直距离</w:t>
      </w:r>
    </w:p>
    <w:p w14:paraId="4024A64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型宽B:</w:t>
      </w:r>
      <w:r>
        <w:rPr>
          <w:rFonts w:hint="default" w:asciiTheme="minorAscii" w:hAnsiTheme="minorAscii" w:eastAsiaTheme="minorEastAsia"/>
          <w:spacing w:val="-11"/>
          <w:w w:val="80"/>
          <w:sz w:val="13"/>
          <w:szCs w:val="13"/>
        </w:rPr>
        <w:t>在船舶最宽处，由一舷肋骨的外缘量至另一舷肋骨的外缘之间的水平距离</w:t>
      </w:r>
    </w:p>
    <w:p w14:paraId="5C94048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漂心：</w:t>
      </w:r>
      <w:r>
        <w:rPr>
          <w:rFonts w:hint="default" w:asciiTheme="minorAscii" w:hAnsiTheme="minorAscii" w:eastAsiaTheme="minorEastAsia"/>
          <w:spacing w:val="-11"/>
          <w:w w:val="80"/>
          <w:sz w:val="13"/>
          <w:szCs w:val="13"/>
        </w:rPr>
        <w:t>船舶水线面积的几何中心</w:t>
      </w:r>
      <w:r>
        <w:rPr>
          <w:rFonts w:hint="default" w:asciiTheme="minorAscii" w:hAnsiTheme="minorAscii" w:eastAsiaTheme="minorEastAsia"/>
          <w:color w:val="FF0000"/>
          <w:spacing w:val="-11"/>
          <w:w w:val="80"/>
          <w:sz w:val="13"/>
          <w:szCs w:val="13"/>
        </w:rPr>
        <w:t>TPC每厘米吃水吨数</w:t>
      </w:r>
      <w:r>
        <w:rPr>
          <w:rFonts w:hint="default" w:asciiTheme="minorAscii" w:hAnsiTheme="minorAscii" w:eastAsiaTheme="minorEastAsia"/>
          <w:spacing w:val="-11"/>
          <w:w w:val="80"/>
          <w:sz w:val="13"/>
          <w:szCs w:val="13"/>
        </w:rPr>
        <w:t>：船在任意吃水时，船舶水线面平行下沉或上浮1cm时所引起的排水量变化的吨数</w:t>
      </w:r>
    </w:p>
    <w:p w14:paraId="2312841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储备浮力：</w:t>
      </w:r>
      <w:r>
        <w:rPr>
          <w:rFonts w:hint="default" w:asciiTheme="minorAscii" w:hAnsiTheme="minorAscii" w:eastAsiaTheme="minorEastAsia"/>
          <w:spacing w:val="-11"/>
          <w:w w:val="80"/>
          <w:sz w:val="13"/>
          <w:szCs w:val="13"/>
        </w:rPr>
        <w:t>满载水线以上主船体储备一定的水密船体容积所能产生的浮力</w:t>
      </w:r>
    </w:p>
    <w:p w14:paraId="2F14C49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干舷：</w:t>
      </w:r>
      <w:r>
        <w:rPr>
          <w:rFonts w:hint="default" w:asciiTheme="minorAscii" w:hAnsiTheme="minorAscii" w:eastAsiaTheme="minorEastAsia"/>
          <w:spacing w:val="-11"/>
          <w:w w:val="80"/>
          <w:sz w:val="13"/>
          <w:szCs w:val="13"/>
        </w:rPr>
        <w:t>在船长中点处，沿舷侧自夏季载重水线量至干舷甲板上边缘的垂直距离</w:t>
      </w:r>
    </w:p>
    <w:p w14:paraId="17D5B39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平行沉浮的条件</w:t>
      </w:r>
      <w:r>
        <w:rPr>
          <w:rFonts w:hint="default" w:asciiTheme="minorAscii" w:hAnsiTheme="minorAscii" w:eastAsiaTheme="minorEastAsia"/>
          <w:spacing w:val="-11"/>
          <w:w w:val="80"/>
          <w:sz w:val="13"/>
          <w:szCs w:val="13"/>
        </w:rPr>
        <w:t>：少量装卸重物，装卸重心位置必须位于原水线面漂心的铅垂线上</w:t>
      </w:r>
    </w:p>
    <w:p w14:paraId="14764ED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r>
        <w:rPr>
          <w:rFonts w:hint="default" w:asciiTheme="minorAscii" w:hAnsiTheme="minorAscii" w:eastAsiaTheme="minorEastAsia"/>
          <w:color w:val="FF0000"/>
          <w:spacing w:val="-11"/>
          <w:w w:val="80"/>
          <w:sz w:val="13"/>
          <w:szCs w:val="13"/>
        </w:rPr>
        <w:t>动稳性</w:t>
      </w:r>
      <w:r>
        <w:rPr>
          <w:rFonts w:hint="default" w:asciiTheme="minorAscii" w:hAnsiTheme="minorAscii" w:eastAsiaTheme="minorEastAsia"/>
          <w:spacing w:val="-11"/>
          <w:w w:val="80"/>
          <w:sz w:val="13"/>
          <w:szCs w:val="13"/>
        </w:rPr>
        <w:t>：假若倾斜力矩突然作用在船上，船舶以明显的角速度和角加速度倾斜这种计及角速度和惯性的稳性称为动稳性</w:t>
      </w:r>
    </w:p>
    <w:p w14:paraId="474BD04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B8435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AAFFD5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F8C7B4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5F0810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15AC77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E8304E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型线图</w:t>
      </w:r>
      <w:r>
        <w:rPr>
          <w:rFonts w:hint="default" w:asciiTheme="minorAscii" w:hAnsiTheme="minorAscii" w:eastAsiaTheme="minorEastAsia"/>
          <w:spacing w:val="-11"/>
          <w:w w:val="80"/>
          <w:sz w:val="13"/>
          <w:szCs w:val="13"/>
        </w:rPr>
        <w:t>:型线图是描述船体几何形状和大小的图形，它是传播设计、性能计算和建造的重要依据。</w:t>
      </w:r>
      <w:r>
        <w:rPr>
          <w:rFonts w:hint="default" w:asciiTheme="minorAscii" w:hAnsiTheme="minorAscii" w:eastAsiaTheme="minorEastAsia"/>
          <w:color w:val="FF0000"/>
          <w:spacing w:val="-11"/>
          <w:w w:val="80"/>
          <w:sz w:val="13"/>
          <w:szCs w:val="13"/>
        </w:rPr>
        <w:t>梁拱</w:t>
      </w:r>
      <w:r>
        <w:rPr>
          <w:rFonts w:hint="default" w:asciiTheme="minorAscii" w:hAnsiTheme="minorAscii" w:eastAsiaTheme="minorEastAsia"/>
          <w:spacing w:val="-11"/>
          <w:w w:val="80"/>
          <w:sz w:val="13"/>
          <w:szCs w:val="13"/>
        </w:rPr>
        <w:t>:甲板中线比其左右两舷的甲板边线高，这种高度差成为梁拱。</w:t>
      </w:r>
    </w:p>
    <w:p w14:paraId="2FDB302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船舶的主尺度是根据《钢制海船入级规范》定义的船体型尺度，主要用于船舶性能计算</w:t>
      </w:r>
      <w:r>
        <w:rPr>
          <w:rFonts w:hint="default" w:asciiTheme="minorAscii" w:hAnsiTheme="minorAscii" w:eastAsiaTheme="minorEastAsia"/>
          <w:spacing w:val="-11"/>
          <w:w w:val="80"/>
          <w:sz w:val="13"/>
          <w:szCs w:val="13"/>
        </w:rPr>
        <w:t>。主尺度包括船长、型宽、型深和型吃水</w:t>
      </w:r>
    </w:p>
    <w:p w14:paraId="360CBB6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型吃水d</w:t>
      </w:r>
      <w:r>
        <w:rPr>
          <w:rFonts w:hint="default" w:asciiTheme="minorAscii" w:hAnsiTheme="minorAscii" w:eastAsiaTheme="minorEastAsia"/>
          <w:spacing w:val="-11"/>
          <w:w w:val="80"/>
          <w:sz w:val="13"/>
          <w:szCs w:val="13"/>
        </w:rPr>
        <w:t>:在船长中点处，沿船舷由平板龙骨上缘量至夏季载重水线的垂直距离</w:t>
      </w:r>
    </w:p>
    <w:p w14:paraId="6F71302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型宽B:</w:t>
      </w:r>
      <w:r>
        <w:rPr>
          <w:rFonts w:hint="default" w:asciiTheme="minorAscii" w:hAnsiTheme="minorAscii" w:eastAsiaTheme="minorEastAsia"/>
          <w:spacing w:val="-11"/>
          <w:w w:val="80"/>
          <w:sz w:val="13"/>
          <w:szCs w:val="13"/>
        </w:rPr>
        <w:t>在船舶最宽处，由一舷肋骨的外缘量至另一舷肋骨的外缘之间的水平距离</w:t>
      </w:r>
    </w:p>
    <w:p w14:paraId="7ABEB81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漂心：</w:t>
      </w:r>
      <w:r>
        <w:rPr>
          <w:rFonts w:hint="default" w:asciiTheme="minorAscii" w:hAnsiTheme="minorAscii" w:eastAsiaTheme="minorEastAsia"/>
          <w:spacing w:val="-11"/>
          <w:w w:val="80"/>
          <w:sz w:val="13"/>
          <w:szCs w:val="13"/>
        </w:rPr>
        <w:t>船舶水线面积的几何中心</w:t>
      </w:r>
      <w:r>
        <w:rPr>
          <w:rFonts w:hint="default" w:asciiTheme="minorAscii" w:hAnsiTheme="minorAscii" w:eastAsiaTheme="minorEastAsia"/>
          <w:color w:val="FF0000"/>
          <w:spacing w:val="-11"/>
          <w:w w:val="80"/>
          <w:sz w:val="13"/>
          <w:szCs w:val="13"/>
        </w:rPr>
        <w:t>TPC每厘米吃水吨数</w:t>
      </w:r>
      <w:r>
        <w:rPr>
          <w:rFonts w:hint="default" w:asciiTheme="minorAscii" w:hAnsiTheme="minorAscii" w:eastAsiaTheme="minorEastAsia"/>
          <w:spacing w:val="-11"/>
          <w:w w:val="80"/>
          <w:sz w:val="13"/>
          <w:szCs w:val="13"/>
        </w:rPr>
        <w:t>：船在任意吃水时，船舶水线面平行下沉或上浮1cm时所引起的排水量变化的吨数</w:t>
      </w:r>
    </w:p>
    <w:p w14:paraId="4A85742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储备浮力：</w:t>
      </w:r>
      <w:r>
        <w:rPr>
          <w:rFonts w:hint="default" w:asciiTheme="minorAscii" w:hAnsiTheme="minorAscii" w:eastAsiaTheme="minorEastAsia"/>
          <w:spacing w:val="-11"/>
          <w:w w:val="80"/>
          <w:sz w:val="13"/>
          <w:szCs w:val="13"/>
        </w:rPr>
        <w:t>满载水线以上主船体储备一定的水密船体容积所能产生的浮力</w:t>
      </w:r>
    </w:p>
    <w:p w14:paraId="28A1732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干舷：</w:t>
      </w:r>
      <w:r>
        <w:rPr>
          <w:rFonts w:hint="default" w:asciiTheme="minorAscii" w:hAnsiTheme="minorAscii" w:eastAsiaTheme="minorEastAsia"/>
          <w:spacing w:val="-11"/>
          <w:w w:val="80"/>
          <w:sz w:val="13"/>
          <w:szCs w:val="13"/>
        </w:rPr>
        <w:t>在船长中点处，沿舷侧自夏季载重水线量至干舷甲板上边缘的垂直距离</w:t>
      </w:r>
    </w:p>
    <w:p w14:paraId="55F8B41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平行沉浮的条件</w:t>
      </w:r>
      <w:r>
        <w:rPr>
          <w:rFonts w:hint="default" w:asciiTheme="minorAscii" w:hAnsiTheme="minorAscii" w:eastAsiaTheme="minorEastAsia"/>
          <w:spacing w:val="-11"/>
          <w:w w:val="80"/>
          <w:sz w:val="13"/>
          <w:szCs w:val="13"/>
        </w:rPr>
        <w:t>：少量装卸重物，装卸重心位置必须位于原水线面漂心的铅垂线上</w:t>
      </w:r>
    </w:p>
    <w:p w14:paraId="6229EA0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r>
        <w:rPr>
          <w:rFonts w:hint="default" w:asciiTheme="minorAscii" w:hAnsiTheme="minorAscii" w:eastAsiaTheme="minorEastAsia"/>
          <w:color w:val="FF0000"/>
          <w:spacing w:val="-11"/>
          <w:w w:val="80"/>
          <w:sz w:val="13"/>
          <w:szCs w:val="13"/>
        </w:rPr>
        <w:t>动稳性</w:t>
      </w:r>
      <w:r>
        <w:rPr>
          <w:rFonts w:hint="default" w:asciiTheme="minorAscii" w:hAnsiTheme="minorAscii" w:eastAsiaTheme="minorEastAsia"/>
          <w:spacing w:val="-11"/>
          <w:w w:val="80"/>
          <w:sz w:val="13"/>
          <w:szCs w:val="13"/>
        </w:rPr>
        <w:t>：假若倾斜力矩突然作用在船上，船舶以明显的角速度和角加速度倾斜这种计及角速度和惯性的稳性称为动稳性</w:t>
      </w:r>
    </w:p>
    <w:p w14:paraId="568A74D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DCFF00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9B4735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0EB951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A67664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EC8D95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AE8DD2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型线图</w:t>
      </w:r>
      <w:r>
        <w:rPr>
          <w:rFonts w:hint="default" w:asciiTheme="minorAscii" w:hAnsiTheme="minorAscii" w:eastAsiaTheme="minorEastAsia"/>
          <w:spacing w:val="-11"/>
          <w:w w:val="80"/>
          <w:sz w:val="13"/>
          <w:szCs w:val="13"/>
        </w:rPr>
        <w:t>:型线图是描述船体几何形状和大小的图形，它是传播设计、性能计算和建造的重要依据。</w:t>
      </w:r>
      <w:r>
        <w:rPr>
          <w:rFonts w:hint="default" w:asciiTheme="minorAscii" w:hAnsiTheme="minorAscii" w:eastAsiaTheme="minorEastAsia"/>
          <w:color w:val="FF0000"/>
          <w:spacing w:val="-11"/>
          <w:w w:val="80"/>
          <w:sz w:val="13"/>
          <w:szCs w:val="13"/>
        </w:rPr>
        <w:t>梁拱</w:t>
      </w:r>
      <w:r>
        <w:rPr>
          <w:rFonts w:hint="default" w:asciiTheme="minorAscii" w:hAnsiTheme="minorAscii" w:eastAsiaTheme="minorEastAsia"/>
          <w:spacing w:val="-11"/>
          <w:w w:val="80"/>
          <w:sz w:val="13"/>
          <w:szCs w:val="13"/>
        </w:rPr>
        <w:t>:甲板中线比其左右两舷的甲板边线高，这种高度差成为梁拱。</w:t>
      </w:r>
    </w:p>
    <w:p w14:paraId="7676F18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船舶的主尺度是根据《钢制海船入级规范》定义的船体型尺度，主要用于船舶性能计算</w:t>
      </w:r>
      <w:r>
        <w:rPr>
          <w:rFonts w:hint="default" w:asciiTheme="minorAscii" w:hAnsiTheme="minorAscii" w:eastAsiaTheme="minorEastAsia"/>
          <w:spacing w:val="-11"/>
          <w:w w:val="80"/>
          <w:sz w:val="13"/>
          <w:szCs w:val="13"/>
        </w:rPr>
        <w:t>。主尺度包括船长、型宽、型深和型吃水</w:t>
      </w:r>
    </w:p>
    <w:p w14:paraId="7129FB2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型吃水d</w:t>
      </w:r>
      <w:r>
        <w:rPr>
          <w:rFonts w:hint="default" w:asciiTheme="minorAscii" w:hAnsiTheme="minorAscii" w:eastAsiaTheme="minorEastAsia"/>
          <w:spacing w:val="-11"/>
          <w:w w:val="80"/>
          <w:sz w:val="13"/>
          <w:szCs w:val="13"/>
        </w:rPr>
        <w:t>:在船长中点处，沿船舷由平板龙骨上缘量至夏季载重水线的垂直距离</w:t>
      </w:r>
    </w:p>
    <w:p w14:paraId="20CFE8B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型宽B:</w:t>
      </w:r>
      <w:r>
        <w:rPr>
          <w:rFonts w:hint="default" w:asciiTheme="minorAscii" w:hAnsiTheme="minorAscii" w:eastAsiaTheme="minorEastAsia"/>
          <w:spacing w:val="-11"/>
          <w:w w:val="80"/>
          <w:sz w:val="13"/>
          <w:szCs w:val="13"/>
        </w:rPr>
        <w:t>在船舶最宽处，由一舷肋骨的外缘量至另一舷肋骨的外缘之间的水平距离</w:t>
      </w:r>
    </w:p>
    <w:p w14:paraId="731001D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漂心：</w:t>
      </w:r>
      <w:r>
        <w:rPr>
          <w:rFonts w:hint="default" w:asciiTheme="minorAscii" w:hAnsiTheme="minorAscii" w:eastAsiaTheme="minorEastAsia"/>
          <w:spacing w:val="-11"/>
          <w:w w:val="80"/>
          <w:sz w:val="13"/>
          <w:szCs w:val="13"/>
        </w:rPr>
        <w:t>船舶水线面积的几何中心</w:t>
      </w:r>
      <w:r>
        <w:rPr>
          <w:rFonts w:hint="default" w:asciiTheme="minorAscii" w:hAnsiTheme="minorAscii" w:eastAsiaTheme="minorEastAsia"/>
          <w:color w:val="FF0000"/>
          <w:spacing w:val="-11"/>
          <w:w w:val="80"/>
          <w:sz w:val="13"/>
          <w:szCs w:val="13"/>
        </w:rPr>
        <w:t>TPC每厘米吃水吨数</w:t>
      </w:r>
      <w:r>
        <w:rPr>
          <w:rFonts w:hint="default" w:asciiTheme="minorAscii" w:hAnsiTheme="minorAscii" w:eastAsiaTheme="minorEastAsia"/>
          <w:spacing w:val="-11"/>
          <w:w w:val="80"/>
          <w:sz w:val="13"/>
          <w:szCs w:val="13"/>
        </w:rPr>
        <w:t>：船在任意吃水时，船舶水线面平行下沉或上浮1cm时所引起的排水量变化的吨数</w:t>
      </w:r>
    </w:p>
    <w:p w14:paraId="52F38D6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储备浮力：</w:t>
      </w:r>
      <w:r>
        <w:rPr>
          <w:rFonts w:hint="default" w:asciiTheme="minorAscii" w:hAnsiTheme="minorAscii" w:eastAsiaTheme="minorEastAsia"/>
          <w:spacing w:val="-11"/>
          <w:w w:val="80"/>
          <w:sz w:val="13"/>
          <w:szCs w:val="13"/>
        </w:rPr>
        <w:t>满载水线以上主船体储备一定的水密船体容积所能产生的浮力</w:t>
      </w:r>
    </w:p>
    <w:p w14:paraId="36F141B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干舷：</w:t>
      </w:r>
      <w:r>
        <w:rPr>
          <w:rFonts w:hint="default" w:asciiTheme="minorAscii" w:hAnsiTheme="minorAscii" w:eastAsiaTheme="minorEastAsia"/>
          <w:spacing w:val="-11"/>
          <w:w w:val="80"/>
          <w:sz w:val="13"/>
          <w:szCs w:val="13"/>
        </w:rPr>
        <w:t>在船长中点处，沿舷侧自夏季载重水线量至干舷甲板上边缘的垂直距离</w:t>
      </w:r>
    </w:p>
    <w:p w14:paraId="7B395BB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平行沉浮的条件</w:t>
      </w:r>
      <w:r>
        <w:rPr>
          <w:rFonts w:hint="default" w:asciiTheme="minorAscii" w:hAnsiTheme="minorAscii" w:eastAsiaTheme="minorEastAsia"/>
          <w:spacing w:val="-11"/>
          <w:w w:val="80"/>
          <w:sz w:val="13"/>
          <w:szCs w:val="13"/>
        </w:rPr>
        <w:t>：少量装卸重物，装卸重心位置必须位于原水线面漂心的铅垂线上</w:t>
      </w:r>
    </w:p>
    <w:p w14:paraId="21F9CEC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r>
        <w:rPr>
          <w:rFonts w:hint="default" w:asciiTheme="minorAscii" w:hAnsiTheme="minorAscii" w:eastAsiaTheme="minorEastAsia"/>
          <w:color w:val="FF0000"/>
          <w:spacing w:val="-11"/>
          <w:w w:val="80"/>
          <w:sz w:val="13"/>
          <w:szCs w:val="13"/>
        </w:rPr>
        <w:t>动稳性</w:t>
      </w:r>
      <w:r>
        <w:rPr>
          <w:rFonts w:hint="default" w:asciiTheme="minorAscii" w:hAnsiTheme="minorAscii" w:eastAsiaTheme="minorEastAsia"/>
          <w:spacing w:val="-11"/>
          <w:w w:val="80"/>
          <w:sz w:val="13"/>
          <w:szCs w:val="13"/>
        </w:rPr>
        <w:t>：假若倾斜力矩突然作用在船上，船舶以明显的角速度和角加速度倾斜这种计及角速度和惯性的稳性称为动稳性</w:t>
      </w:r>
    </w:p>
    <w:p w14:paraId="7595C4D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EDAAEB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7A9A45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2A2660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某客船为二舱制船，今该船有两个舱室破舱进水后沉没。试分析说明可能的原因</w:t>
      </w:r>
    </w:p>
    <w:p w14:paraId="541F153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spacing w:val="-11"/>
          <w:w w:val="80"/>
          <w:sz w:val="13"/>
          <w:szCs w:val="13"/>
        </w:rPr>
        <w:t>两舱室渗透率较高，进水量更大，导致船舶沉没。满载状态下，储备浮力较小。两舱室不相临。分舱因数不合理。海况恶劣，加剧船舶摇晃</w:t>
      </w:r>
      <w:r>
        <w:rPr>
          <w:rFonts w:hint="default" w:asciiTheme="minorAscii" w:hAnsiTheme="minorAscii" w:eastAsiaTheme="minorEastAsia"/>
          <w:color w:val="FF0000"/>
          <w:spacing w:val="-11"/>
          <w:w w:val="80"/>
          <w:sz w:val="13"/>
          <w:szCs w:val="13"/>
        </w:rPr>
        <w:t>渗透率</w:t>
      </w:r>
      <w:r>
        <w:rPr>
          <w:rFonts w:hint="default" w:asciiTheme="minorAscii" w:hAnsiTheme="minorAscii" w:eastAsiaTheme="minorEastAsia"/>
          <w:spacing w:val="-11"/>
          <w:w w:val="80"/>
          <w:sz w:val="13"/>
          <w:szCs w:val="13"/>
        </w:rPr>
        <w:t>：船舶某一处所能被水浸透的百分比</w:t>
      </w:r>
      <w:r>
        <w:rPr>
          <w:rFonts w:hint="default" w:asciiTheme="minorAscii" w:hAnsiTheme="minorAscii" w:eastAsiaTheme="minorEastAsia"/>
          <w:color w:val="FF0000"/>
          <w:spacing w:val="-11"/>
          <w:w w:val="80"/>
          <w:sz w:val="13"/>
          <w:szCs w:val="13"/>
        </w:rPr>
        <w:t>限界线</w:t>
      </w:r>
      <w:r>
        <w:rPr>
          <w:rFonts w:hint="default" w:asciiTheme="minorAscii" w:hAnsiTheme="minorAscii" w:eastAsiaTheme="minorEastAsia"/>
          <w:spacing w:val="-11"/>
          <w:w w:val="80"/>
          <w:sz w:val="13"/>
          <w:szCs w:val="13"/>
        </w:rPr>
        <w:t>：指在舷侧低于舱壁甲板上表面至少76mm处所绘的线</w:t>
      </w:r>
    </w:p>
    <w:p w14:paraId="35A68CF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rPr>
        <w:t>可浸长度</w:t>
      </w:r>
      <w:r>
        <w:rPr>
          <w:rFonts w:hint="default" w:asciiTheme="minorAscii" w:hAnsiTheme="minorAscii" w:eastAsiaTheme="minorEastAsia"/>
          <w:spacing w:val="-11"/>
          <w:w w:val="80"/>
          <w:sz w:val="13"/>
          <w:szCs w:val="13"/>
        </w:rPr>
        <w:t>：船舶满足破损安全要求的两水密横舱壁间的极限长度</w:t>
      </w:r>
      <w:r>
        <w:rPr>
          <w:rFonts w:hint="default" w:asciiTheme="minorAscii" w:hAnsiTheme="minorAscii" w:eastAsiaTheme="minorEastAsia"/>
          <w:color w:val="FF0000"/>
          <w:spacing w:val="-11"/>
          <w:w w:val="80"/>
          <w:sz w:val="13"/>
          <w:szCs w:val="13"/>
        </w:rPr>
        <w:t>许可舱长</w:t>
      </w:r>
      <w:r>
        <w:rPr>
          <w:rFonts w:hint="default" w:asciiTheme="minorAscii" w:hAnsiTheme="minorAscii" w:eastAsiaTheme="minorEastAsia"/>
          <w:spacing w:val="-11"/>
          <w:w w:val="80"/>
          <w:sz w:val="13"/>
          <w:szCs w:val="13"/>
        </w:rPr>
        <w:t>：船舶各处主水密舱舱长中点处的可浸长度和分舱因数的乘积</w:t>
      </w:r>
      <w:r>
        <w:rPr>
          <w:rFonts w:hint="default" w:asciiTheme="minorAscii" w:hAnsiTheme="minorAscii" w:eastAsiaTheme="minorEastAsia"/>
          <w:color w:val="FF0000"/>
          <w:spacing w:val="-11"/>
          <w:w w:val="80"/>
          <w:sz w:val="13"/>
          <w:szCs w:val="13"/>
          <w:lang w:val="en-US" w:eastAsia="zh-CN"/>
        </w:rPr>
        <w:t>总纵强度</w:t>
      </w:r>
      <w:r>
        <w:rPr>
          <w:rFonts w:hint="default" w:asciiTheme="minorAscii" w:hAnsiTheme="minorAscii" w:eastAsiaTheme="minorEastAsia"/>
          <w:spacing w:val="-11"/>
          <w:w w:val="80"/>
          <w:sz w:val="13"/>
          <w:szCs w:val="13"/>
          <w:lang w:val="en-US" w:eastAsia="zh-CN"/>
        </w:rPr>
        <w:t>：研究整个船体结构的变形规律和抵抗总纵弯曲或破坏的能力。</w:t>
      </w:r>
      <w:r>
        <w:rPr>
          <w:rFonts w:hint="default" w:asciiTheme="minorAscii" w:hAnsiTheme="minorAscii" w:eastAsiaTheme="minorEastAsia"/>
          <w:color w:val="FF0000"/>
          <w:spacing w:val="-11"/>
          <w:w w:val="80"/>
          <w:sz w:val="13"/>
          <w:szCs w:val="13"/>
          <w:lang w:val="en-US" w:eastAsia="zh-CN"/>
        </w:rPr>
        <w:t>局部强度</w:t>
      </w:r>
      <w:r>
        <w:rPr>
          <w:rFonts w:hint="default" w:asciiTheme="minorAscii" w:hAnsiTheme="minorAscii" w:eastAsiaTheme="minorEastAsia"/>
          <w:spacing w:val="-11"/>
          <w:w w:val="80"/>
          <w:sz w:val="13"/>
          <w:szCs w:val="13"/>
          <w:lang w:val="en-US" w:eastAsia="zh-CN"/>
        </w:rPr>
        <w:t>：研究船体结构某个部件或部分结构承受相应载荷的能力。</w:t>
      </w:r>
      <w:r>
        <w:rPr>
          <w:rFonts w:hint="default" w:asciiTheme="minorAscii" w:hAnsiTheme="minorAscii" w:eastAsiaTheme="minorEastAsia"/>
          <w:color w:val="FF0000"/>
          <w:spacing w:val="-11"/>
          <w:w w:val="80"/>
          <w:sz w:val="13"/>
          <w:szCs w:val="13"/>
          <w:lang w:val="en-US" w:eastAsia="zh-CN"/>
        </w:rPr>
        <w:t>中垂：</w:t>
      </w:r>
      <w:r>
        <w:rPr>
          <w:rFonts w:hint="default" w:asciiTheme="minorAscii" w:hAnsiTheme="minorAscii" w:eastAsiaTheme="minorEastAsia"/>
          <w:spacing w:val="-11"/>
          <w:w w:val="80"/>
          <w:sz w:val="13"/>
          <w:szCs w:val="13"/>
          <w:lang w:val="en-US" w:eastAsia="zh-CN"/>
        </w:rPr>
        <w:t>船体出现中部下垂而首尾两端上翘的总纵弯曲变形。</w:t>
      </w:r>
    </w:p>
    <w:p w14:paraId="6E5DAD3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中拱</w:t>
      </w:r>
      <w:r>
        <w:rPr>
          <w:rFonts w:hint="default" w:asciiTheme="minorAscii" w:hAnsiTheme="minorAscii" w:eastAsiaTheme="minorEastAsia"/>
          <w:spacing w:val="-11"/>
          <w:w w:val="80"/>
          <w:sz w:val="13"/>
          <w:szCs w:val="13"/>
          <w:lang w:val="en-US" w:eastAsia="zh-CN"/>
        </w:rPr>
        <w:t>：船体出现中部上拱，首尾两端下垂的总纵弯曲变形。</w:t>
      </w:r>
    </w:p>
    <w:p w14:paraId="2734489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基本阻力</w:t>
      </w:r>
      <w:r>
        <w:rPr>
          <w:rFonts w:hint="default" w:asciiTheme="minorAscii" w:hAnsiTheme="minorAscii" w:eastAsiaTheme="minorEastAsia"/>
          <w:spacing w:val="-11"/>
          <w:w w:val="80"/>
          <w:sz w:val="13"/>
          <w:szCs w:val="13"/>
          <w:lang w:val="en-US" w:eastAsia="zh-CN"/>
        </w:rPr>
        <w:t>：摩擦阻力，涡流阻力，兴波阻力，压差阻力</w:t>
      </w:r>
      <w:r>
        <w:rPr>
          <w:rFonts w:hint="default" w:asciiTheme="minorAscii" w:hAnsiTheme="minorAscii" w:eastAsiaTheme="minorEastAsia"/>
          <w:color w:val="FF0000"/>
          <w:spacing w:val="-11"/>
          <w:w w:val="80"/>
          <w:sz w:val="13"/>
          <w:szCs w:val="13"/>
          <w:lang w:val="en-US" w:eastAsia="zh-CN"/>
        </w:rPr>
        <w:t>附加阻力</w:t>
      </w:r>
      <w:r>
        <w:rPr>
          <w:rFonts w:hint="default" w:asciiTheme="minorAscii" w:hAnsiTheme="minorAscii" w:eastAsiaTheme="minorEastAsia"/>
          <w:spacing w:val="-11"/>
          <w:w w:val="80"/>
          <w:sz w:val="13"/>
          <w:szCs w:val="13"/>
          <w:lang w:val="en-US" w:eastAsia="zh-CN"/>
        </w:rPr>
        <w:t>：污地阻力，附体阻力，空气阻力，汹涛阻力</w:t>
      </w:r>
      <w:r>
        <w:rPr>
          <w:rFonts w:hint="default" w:asciiTheme="minorAscii" w:hAnsiTheme="minorAscii" w:eastAsiaTheme="minorEastAsia"/>
          <w:color w:val="FF0000"/>
          <w:spacing w:val="-11"/>
          <w:w w:val="80"/>
          <w:sz w:val="13"/>
          <w:szCs w:val="13"/>
          <w:lang w:val="en-US" w:eastAsia="zh-CN"/>
        </w:rPr>
        <w:t>摩擦阻力</w:t>
      </w:r>
      <w:r>
        <w:rPr>
          <w:rFonts w:hint="default" w:asciiTheme="minorAscii" w:hAnsiTheme="minorAscii" w:eastAsiaTheme="minorEastAsia"/>
          <w:spacing w:val="-11"/>
          <w:w w:val="80"/>
          <w:sz w:val="13"/>
          <w:szCs w:val="13"/>
          <w:lang w:val="en-US" w:eastAsia="zh-CN"/>
        </w:rPr>
        <w:t>:1水的黏性2船体湿表面积的大小 3船舶航速，航速越大，摩擦阻力越大4船体表面的光滑程度</w:t>
      </w:r>
      <w:r>
        <w:rPr>
          <w:rFonts w:hint="default" w:asciiTheme="minorAscii" w:hAnsiTheme="minorAscii" w:eastAsiaTheme="minorEastAsia"/>
          <w:color w:val="FF0000"/>
          <w:spacing w:val="-11"/>
          <w:w w:val="80"/>
          <w:sz w:val="13"/>
          <w:szCs w:val="13"/>
          <w:lang w:val="en-US" w:eastAsia="zh-CN"/>
        </w:rPr>
        <w:t>兴波阻力</w:t>
      </w:r>
      <w:r>
        <w:rPr>
          <w:rFonts w:hint="default" w:asciiTheme="minorAscii" w:hAnsiTheme="minorAscii" w:eastAsiaTheme="minorEastAsia"/>
          <w:spacing w:val="-11"/>
          <w:w w:val="80"/>
          <w:sz w:val="13"/>
          <w:szCs w:val="13"/>
          <w:lang w:val="en-US" w:eastAsia="zh-CN"/>
        </w:rPr>
        <w:t>：与波浪形状，船速，船体形状有关。选择适当船长和棱形系数可以减小兴波阻力。</w:t>
      </w:r>
      <w:r>
        <w:rPr>
          <w:rFonts w:hint="default" w:asciiTheme="minorAscii" w:hAnsiTheme="minorAscii" w:eastAsiaTheme="minorEastAsia"/>
          <w:color w:val="FF0000"/>
          <w:spacing w:val="-11"/>
          <w:w w:val="80"/>
          <w:sz w:val="13"/>
          <w:szCs w:val="13"/>
          <w:lang w:val="en-US" w:eastAsia="zh-CN"/>
        </w:rPr>
        <w:t>空泡现象</w:t>
      </w:r>
      <w:r>
        <w:rPr>
          <w:rFonts w:hint="default" w:asciiTheme="minorAscii" w:hAnsiTheme="minorAscii" w:eastAsiaTheme="minorEastAsia"/>
          <w:spacing w:val="-11"/>
          <w:w w:val="80"/>
          <w:sz w:val="13"/>
          <w:szCs w:val="13"/>
          <w:lang w:val="en-US" w:eastAsia="zh-CN"/>
        </w:rPr>
        <w:t>：指某一水温下压强降至该温度的气化压强时产生的现象</w:t>
      </w:r>
    </w:p>
    <w:p w14:paraId="771186D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64665DB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4F903A4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4BFEFAB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12057C8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614F6A7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3C9E439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某客船为二舱制船，今该船有两个舱室破舱进水后沉没。试分析说明可能的原因</w:t>
      </w:r>
    </w:p>
    <w:p w14:paraId="5EA7436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spacing w:val="-11"/>
          <w:w w:val="80"/>
          <w:sz w:val="13"/>
          <w:szCs w:val="13"/>
        </w:rPr>
        <w:t>两舱室渗透率较高，进水量更大，导致船舶沉没。满载状态下，储备浮力较小。两舱室不相临。分舱因数不合理。海况恶劣，加剧船舶摇晃</w:t>
      </w:r>
      <w:r>
        <w:rPr>
          <w:rFonts w:hint="default" w:asciiTheme="minorAscii" w:hAnsiTheme="minorAscii" w:eastAsiaTheme="minorEastAsia"/>
          <w:color w:val="FF0000"/>
          <w:spacing w:val="-11"/>
          <w:w w:val="80"/>
          <w:sz w:val="13"/>
          <w:szCs w:val="13"/>
        </w:rPr>
        <w:t>渗透率</w:t>
      </w:r>
      <w:r>
        <w:rPr>
          <w:rFonts w:hint="default" w:asciiTheme="minorAscii" w:hAnsiTheme="minorAscii" w:eastAsiaTheme="minorEastAsia"/>
          <w:spacing w:val="-11"/>
          <w:w w:val="80"/>
          <w:sz w:val="13"/>
          <w:szCs w:val="13"/>
        </w:rPr>
        <w:t>：船舶某一处所能被水浸透的百分比</w:t>
      </w:r>
      <w:r>
        <w:rPr>
          <w:rFonts w:hint="default" w:asciiTheme="minorAscii" w:hAnsiTheme="minorAscii" w:eastAsiaTheme="minorEastAsia"/>
          <w:color w:val="FF0000"/>
          <w:spacing w:val="-11"/>
          <w:w w:val="80"/>
          <w:sz w:val="13"/>
          <w:szCs w:val="13"/>
        </w:rPr>
        <w:t>限界线</w:t>
      </w:r>
      <w:r>
        <w:rPr>
          <w:rFonts w:hint="default" w:asciiTheme="minorAscii" w:hAnsiTheme="minorAscii" w:eastAsiaTheme="minorEastAsia"/>
          <w:spacing w:val="-11"/>
          <w:w w:val="80"/>
          <w:sz w:val="13"/>
          <w:szCs w:val="13"/>
        </w:rPr>
        <w:t>：指在舷侧低于舱壁甲板上表面至少76mm处所绘的线</w:t>
      </w:r>
    </w:p>
    <w:p w14:paraId="6F08F5F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rPr>
        <w:t>可浸长度</w:t>
      </w:r>
      <w:r>
        <w:rPr>
          <w:rFonts w:hint="default" w:asciiTheme="minorAscii" w:hAnsiTheme="minorAscii" w:eastAsiaTheme="minorEastAsia"/>
          <w:spacing w:val="-11"/>
          <w:w w:val="80"/>
          <w:sz w:val="13"/>
          <w:szCs w:val="13"/>
        </w:rPr>
        <w:t>：船舶满足破损安全要求的两水密横舱壁间的极限长度</w:t>
      </w:r>
      <w:r>
        <w:rPr>
          <w:rFonts w:hint="default" w:asciiTheme="minorAscii" w:hAnsiTheme="minorAscii" w:eastAsiaTheme="minorEastAsia"/>
          <w:color w:val="FF0000"/>
          <w:spacing w:val="-11"/>
          <w:w w:val="80"/>
          <w:sz w:val="13"/>
          <w:szCs w:val="13"/>
        </w:rPr>
        <w:t>许可舱长</w:t>
      </w:r>
      <w:r>
        <w:rPr>
          <w:rFonts w:hint="default" w:asciiTheme="minorAscii" w:hAnsiTheme="minorAscii" w:eastAsiaTheme="minorEastAsia"/>
          <w:spacing w:val="-11"/>
          <w:w w:val="80"/>
          <w:sz w:val="13"/>
          <w:szCs w:val="13"/>
        </w:rPr>
        <w:t>：船舶各处主水密舱舱长中点处的可浸长度和分舱因数的乘积</w:t>
      </w:r>
      <w:r>
        <w:rPr>
          <w:rFonts w:hint="default" w:asciiTheme="minorAscii" w:hAnsiTheme="minorAscii" w:eastAsiaTheme="minorEastAsia"/>
          <w:color w:val="FF0000"/>
          <w:spacing w:val="-11"/>
          <w:w w:val="80"/>
          <w:sz w:val="13"/>
          <w:szCs w:val="13"/>
          <w:lang w:val="en-US" w:eastAsia="zh-CN"/>
        </w:rPr>
        <w:t>总纵强度</w:t>
      </w:r>
      <w:r>
        <w:rPr>
          <w:rFonts w:hint="default" w:asciiTheme="minorAscii" w:hAnsiTheme="minorAscii" w:eastAsiaTheme="minorEastAsia"/>
          <w:spacing w:val="-11"/>
          <w:w w:val="80"/>
          <w:sz w:val="13"/>
          <w:szCs w:val="13"/>
          <w:lang w:val="en-US" w:eastAsia="zh-CN"/>
        </w:rPr>
        <w:t>：研究整个船体结构的变形规律和抵抗总纵弯曲或破坏的能力。</w:t>
      </w:r>
      <w:r>
        <w:rPr>
          <w:rFonts w:hint="default" w:asciiTheme="minorAscii" w:hAnsiTheme="minorAscii" w:eastAsiaTheme="minorEastAsia"/>
          <w:color w:val="FF0000"/>
          <w:spacing w:val="-11"/>
          <w:w w:val="80"/>
          <w:sz w:val="13"/>
          <w:szCs w:val="13"/>
          <w:lang w:val="en-US" w:eastAsia="zh-CN"/>
        </w:rPr>
        <w:t>局部强度</w:t>
      </w:r>
      <w:r>
        <w:rPr>
          <w:rFonts w:hint="default" w:asciiTheme="minorAscii" w:hAnsiTheme="minorAscii" w:eastAsiaTheme="minorEastAsia"/>
          <w:spacing w:val="-11"/>
          <w:w w:val="80"/>
          <w:sz w:val="13"/>
          <w:szCs w:val="13"/>
          <w:lang w:val="en-US" w:eastAsia="zh-CN"/>
        </w:rPr>
        <w:t>：研究船体结构某个部件或部分结构承受相应载荷的能力。</w:t>
      </w:r>
      <w:r>
        <w:rPr>
          <w:rFonts w:hint="default" w:asciiTheme="minorAscii" w:hAnsiTheme="minorAscii" w:eastAsiaTheme="minorEastAsia"/>
          <w:color w:val="FF0000"/>
          <w:spacing w:val="-11"/>
          <w:w w:val="80"/>
          <w:sz w:val="13"/>
          <w:szCs w:val="13"/>
          <w:lang w:val="en-US" w:eastAsia="zh-CN"/>
        </w:rPr>
        <w:t>中垂：</w:t>
      </w:r>
      <w:r>
        <w:rPr>
          <w:rFonts w:hint="default" w:asciiTheme="minorAscii" w:hAnsiTheme="minorAscii" w:eastAsiaTheme="minorEastAsia"/>
          <w:spacing w:val="-11"/>
          <w:w w:val="80"/>
          <w:sz w:val="13"/>
          <w:szCs w:val="13"/>
          <w:lang w:val="en-US" w:eastAsia="zh-CN"/>
        </w:rPr>
        <w:t>船体出现中部下垂而首尾两端上翘的总纵弯曲变形。</w:t>
      </w:r>
    </w:p>
    <w:p w14:paraId="2CBB76A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中拱</w:t>
      </w:r>
      <w:r>
        <w:rPr>
          <w:rFonts w:hint="default" w:asciiTheme="minorAscii" w:hAnsiTheme="minorAscii" w:eastAsiaTheme="minorEastAsia"/>
          <w:spacing w:val="-11"/>
          <w:w w:val="80"/>
          <w:sz w:val="13"/>
          <w:szCs w:val="13"/>
          <w:lang w:val="en-US" w:eastAsia="zh-CN"/>
        </w:rPr>
        <w:t>：船体出现中部上拱，首尾两端下垂的总纵弯曲变形。</w:t>
      </w:r>
    </w:p>
    <w:p w14:paraId="4C4A609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基本阻力</w:t>
      </w:r>
      <w:r>
        <w:rPr>
          <w:rFonts w:hint="default" w:asciiTheme="minorAscii" w:hAnsiTheme="minorAscii" w:eastAsiaTheme="minorEastAsia"/>
          <w:spacing w:val="-11"/>
          <w:w w:val="80"/>
          <w:sz w:val="13"/>
          <w:szCs w:val="13"/>
          <w:lang w:val="en-US" w:eastAsia="zh-CN"/>
        </w:rPr>
        <w:t>：摩擦阻力，涡流阻力，兴波阻力，压差阻力</w:t>
      </w:r>
      <w:r>
        <w:rPr>
          <w:rFonts w:hint="default" w:asciiTheme="minorAscii" w:hAnsiTheme="minorAscii" w:eastAsiaTheme="minorEastAsia"/>
          <w:color w:val="FF0000"/>
          <w:spacing w:val="-11"/>
          <w:w w:val="80"/>
          <w:sz w:val="13"/>
          <w:szCs w:val="13"/>
          <w:lang w:val="en-US" w:eastAsia="zh-CN"/>
        </w:rPr>
        <w:t>附加阻力</w:t>
      </w:r>
      <w:r>
        <w:rPr>
          <w:rFonts w:hint="default" w:asciiTheme="minorAscii" w:hAnsiTheme="minorAscii" w:eastAsiaTheme="minorEastAsia"/>
          <w:spacing w:val="-11"/>
          <w:w w:val="80"/>
          <w:sz w:val="13"/>
          <w:szCs w:val="13"/>
          <w:lang w:val="en-US" w:eastAsia="zh-CN"/>
        </w:rPr>
        <w:t>：污地阻力，附体阻力，空气阻力，汹涛阻力</w:t>
      </w:r>
      <w:r>
        <w:rPr>
          <w:rFonts w:hint="default" w:asciiTheme="minorAscii" w:hAnsiTheme="minorAscii" w:eastAsiaTheme="minorEastAsia"/>
          <w:color w:val="FF0000"/>
          <w:spacing w:val="-11"/>
          <w:w w:val="80"/>
          <w:sz w:val="13"/>
          <w:szCs w:val="13"/>
          <w:lang w:val="en-US" w:eastAsia="zh-CN"/>
        </w:rPr>
        <w:t>摩擦阻力</w:t>
      </w:r>
      <w:r>
        <w:rPr>
          <w:rFonts w:hint="default" w:asciiTheme="minorAscii" w:hAnsiTheme="minorAscii" w:eastAsiaTheme="minorEastAsia"/>
          <w:spacing w:val="-11"/>
          <w:w w:val="80"/>
          <w:sz w:val="13"/>
          <w:szCs w:val="13"/>
          <w:lang w:val="en-US" w:eastAsia="zh-CN"/>
        </w:rPr>
        <w:t>:1水的黏性2船体湿表面积的大小 3船舶航速，航速越大，摩擦阻力越大4船体表面的光滑程度</w:t>
      </w:r>
      <w:r>
        <w:rPr>
          <w:rFonts w:hint="default" w:asciiTheme="minorAscii" w:hAnsiTheme="minorAscii" w:eastAsiaTheme="minorEastAsia"/>
          <w:color w:val="FF0000"/>
          <w:spacing w:val="-11"/>
          <w:w w:val="80"/>
          <w:sz w:val="13"/>
          <w:szCs w:val="13"/>
          <w:lang w:val="en-US" w:eastAsia="zh-CN"/>
        </w:rPr>
        <w:t>兴波阻力</w:t>
      </w:r>
      <w:r>
        <w:rPr>
          <w:rFonts w:hint="default" w:asciiTheme="minorAscii" w:hAnsiTheme="minorAscii" w:eastAsiaTheme="minorEastAsia"/>
          <w:spacing w:val="-11"/>
          <w:w w:val="80"/>
          <w:sz w:val="13"/>
          <w:szCs w:val="13"/>
          <w:lang w:val="en-US" w:eastAsia="zh-CN"/>
        </w:rPr>
        <w:t>：与波浪形状，船速，船体形状有关。选择适当船长和棱形系数可以减小兴波阻力。</w:t>
      </w:r>
      <w:r>
        <w:rPr>
          <w:rFonts w:hint="default" w:asciiTheme="minorAscii" w:hAnsiTheme="minorAscii" w:eastAsiaTheme="minorEastAsia"/>
          <w:color w:val="FF0000"/>
          <w:spacing w:val="-11"/>
          <w:w w:val="80"/>
          <w:sz w:val="13"/>
          <w:szCs w:val="13"/>
          <w:lang w:val="en-US" w:eastAsia="zh-CN"/>
        </w:rPr>
        <w:t>空泡现象</w:t>
      </w:r>
      <w:r>
        <w:rPr>
          <w:rFonts w:hint="default" w:asciiTheme="minorAscii" w:hAnsiTheme="minorAscii" w:eastAsiaTheme="minorEastAsia"/>
          <w:spacing w:val="-11"/>
          <w:w w:val="80"/>
          <w:sz w:val="13"/>
          <w:szCs w:val="13"/>
          <w:lang w:val="en-US" w:eastAsia="zh-CN"/>
        </w:rPr>
        <w:t>：指某一水温下压强降至该温度的气化压强时产生的现象</w:t>
      </w:r>
    </w:p>
    <w:p w14:paraId="10C34EB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0BD3EC3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3BB1621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2CC87EC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1992A6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4424E2B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某客船为二舱制船，今该船有两个舱室破舱进水后沉没。试分析说明可能的原因</w:t>
      </w:r>
    </w:p>
    <w:p w14:paraId="67432A2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spacing w:val="-11"/>
          <w:w w:val="80"/>
          <w:sz w:val="13"/>
          <w:szCs w:val="13"/>
        </w:rPr>
        <w:t>两舱室渗透率较高，进水量更大，导致船舶沉没。满载状态下，储备浮力较小。两舱室不相临。分舱因数不合理。海况恶劣，加剧船舶摇晃</w:t>
      </w:r>
      <w:r>
        <w:rPr>
          <w:rFonts w:hint="default" w:asciiTheme="minorAscii" w:hAnsiTheme="minorAscii" w:eastAsiaTheme="minorEastAsia"/>
          <w:color w:val="FF0000"/>
          <w:spacing w:val="-11"/>
          <w:w w:val="80"/>
          <w:sz w:val="13"/>
          <w:szCs w:val="13"/>
        </w:rPr>
        <w:t>渗透率</w:t>
      </w:r>
      <w:r>
        <w:rPr>
          <w:rFonts w:hint="default" w:asciiTheme="minorAscii" w:hAnsiTheme="minorAscii" w:eastAsiaTheme="minorEastAsia"/>
          <w:spacing w:val="-11"/>
          <w:w w:val="80"/>
          <w:sz w:val="13"/>
          <w:szCs w:val="13"/>
        </w:rPr>
        <w:t>：船舶某一处所能被水浸透的百分比</w:t>
      </w:r>
      <w:r>
        <w:rPr>
          <w:rFonts w:hint="default" w:asciiTheme="minorAscii" w:hAnsiTheme="minorAscii" w:eastAsiaTheme="minorEastAsia"/>
          <w:color w:val="FF0000"/>
          <w:spacing w:val="-11"/>
          <w:w w:val="80"/>
          <w:sz w:val="13"/>
          <w:szCs w:val="13"/>
        </w:rPr>
        <w:t>限界线</w:t>
      </w:r>
      <w:r>
        <w:rPr>
          <w:rFonts w:hint="default" w:asciiTheme="minorAscii" w:hAnsiTheme="minorAscii" w:eastAsiaTheme="minorEastAsia"/>
          <w:spacing w:val="-11"/>
          <w:w w:val="80"/>
          <w:sz w:val="13"/>
          <w:szCs w:val="13"/>
        </w:rPr>
        <w:t>：指在舷侧低于舱壁甲板上表面至少76mm处所绘的线</w:t>
      </w:r>
    </w:p>
    <w:p w14:paraId="5862815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rPr>
        <w:t>可浸长度</w:t>
      </w:r>
      <w:r>
        <w:rPr>
          <w:rFonts w:hint="default" w:asciiTheme="minorAscii" w:hAnsiTheme="minorAscii" w:eastAsiaTheme="minorEastAsia"/>
          <w:spacing w:val="-11"/>
          <w:w w:val="80"/>
          <w:sz w:val="13"/>
          <w:szCs w:val="13"/>
        </w:rPr>
        <w:t>：船舶满足破损安全要求的两水密横舱壁间的极限长度</w:t>
      </w:r>
      <w:r>
        <w:rPr>
          <w:rFonts w:hint="default" w:asciiTheme="minorAscii" w:hAnsiTheme="minorAscii" w:eastAsiaTheme="minorEastAsia"/>
          <w:color w:val="FF0000"/>
          <w:spacing w:val="-11"/>
          <w:w w:val="80"/>
          <w:sz w:val="13"/>
          <w:szCs w:val="13"/>
        </w:rPr>
        <w:t>许可舱长</w:t>
      </w:r>
      <w:r>
        <w:rPr>
          <w:rFonts w:hint="default" w:asciiTheme="minorAscii" w:hAnsiTheme="minorAscii" w:eastAsiaTheme="minorEastAsia"/>
          <w:spacing w:val="-11"/>
          <w:w w:val="80"/>
          <w:sz w:val="13"/>
          <w:szCs w:val="13"/>
        </w:rPr>
        <w:t>：船舶各处主水密舱舱长中点处的可浸长度和分舱因数的乘积</w:t>
      </w:r>
      <w:r>
        <w:rPr>
          <w:rFonts w:hint="default" w:asciiTheme="minorAscii" w:hAnsiTheme="minorAscii" w:eastAsiaTheme="minorEastAsia"/>
          <w:color w:val="FF0000"/>
          <w:spacing w:val="-11"/>
          <w:w w:val="80"/>
          <w:sz w:val="13"/>
          <w:szCs w:val="13"/>
          <w:lang w:val="en-US" w:eastAsia="zh-CN"/>
        </w:rPr>
        <w:t>总纵强度</w:t>
      </w:r>
      <w:r>
        <w:rPr>
          <w:rFonts w:hint="default" w:asciiTheme="minorAscii" w:hAnsiTheme="minorAscii" w:eastAsiaTheme="minorEastAsia"/>
          <w:spacing w:val="-11"/>
          <w:w w:val="80"/>
          <w:sz w:val="13"/>
          <w:szCs w:val="13"/>
          <w:lang w:val="en-US" w:eastAsia="zh-CN"/>
        </w:rPr>
        <w:t>：研究整个船体结构的变形规律和抵抗总纵弯曲或破坏的能力。</w:t>
      </w:r>
      <w:r>
        <w:rPr>
          <w:rFonts w:hint="default" w:asciiTheme="minorAscii" w:hAnsiTheme="minorAscii" w:eastAsiaTheme="minorEastAsia"/>
          <w:color w:val="FF0000"/>
          <w:spacing w:val="-11"/>
          <w:w w:val="80"/>
          <w:sz w:val="13"/>
          <w:szCs w:val="13"/>
          <w:lang w:val="en-US" w:eastAsia="zh-CN"/>
        </w:rPr>
        <w:t>局部强度</w:t>
      </w:r>
      <w:r>
        <w:rPr>
          <w:rFonts w:hint="default" w:asciiTheme="minorAscii" w:hAnsiTheme="minorAscii" w:eastAsiaTheme="minorEastAsia"/>
          <w:spacing w:val="-11"/>
          <w:w w:val="80"/>
          <w:sz w:val="13"/>
          <w:szCs w:val="13"/>
          <w:lang w:val="en-US" w:eastAsia="zh-CN"/>
        </w:rPr>
        <w:t>：研究船体结构某个部件或部分结构承受相应载荷的能力。</w:t>
      </w:r>
      <w:r>
        <w:rPr>
          <w:rFonts w:hint="default" w:asciiTheme="minorAscii" w:hAnsiTheme="minorAscii" w:eastAsiaTheme="minorEastAsia"/>
          <w:color w:val="FF0000"/>
          <w:spacing w:val="-11"/>
          <w:w w:val="80"/>
          <w:sz w:val="13"/>
          <w:szCs w:val="13"/>
          <w:lang w:val="en-US" w:eastAsia="zh-CN"/>
        </w:rPr>
        <w:t>中垂：</w:t>
      </w:r>
      <w:r>
        <w:rPr>
          <w:rFonts w:hint="default" w:asciiTheme="minorAscii" w:hAnsiTheme="minorAscii" w:eastAsiaTheme="minorEastAsia"/>
          <w:spacing w:val="-11"/>
          <w:w w:val="80"/>
          <w:sz w:val="13"/>
          <w:szCs w:val="13"/>
          <w:lang w:val="en-US" w:eastAsia="zh-CN"/>
        </w:rPr>
        <w:t>船体出现中部下垂而首尾两端上翘的总纵弯曲变形。</w:t>
      </w:r>
    </w:p>
    <w:p w14:paraId="1B517D0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中拱</w:t>
      </w:r>
      <w:r>
        <w:rPr>
          <w:rFonts w:hint="default" w:asciiTheme="minorAscii" w:hAnsiTheme="minorAscii" w:eastAsiaTheme="minorEastAsia"/>
          <w:spacing w:val="-11"/>
          <w:w w:val="80"/>
          <w:sz w:val="13"/>
          <w:szCs w:val="13"/>
          <w:lang w:val="en-US" w:eastAsia="zh-CN"/>
        </w:rPr>
        <w:t>：船体出现中部上拱，首尾两端下垂的总纵弯曲变形。</w:t>
      </w:r>
    </w:p>
    <w:p w14:paraId="19D7500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基本阻力</w:t>
      </w:r>
      <w:r>
        <w:rPr>
          <w:rFonts w:hint="default" w:asciiTheme="minorAscii" w:hAnsiTheme="minorAscii" w:eastAsiaTheme="minorEastAsia"/>
          <w:spacing w:val="-11"/>
          <w:w w:val="80"/>
          <w:sz w:val="13"/>
          <w:szCs w:val="13"/>
          <w:lang w:val="en-US" w:eastAsia="zh-CN"/>
        </w:rPr>
        <w:t>：摩擦阻力，涡流阻力，兴波阻力，压差阻力</w:t>
      </w:r>
      <w:r>
        <w:rPr>
          <w:rFonts w:hint="default" w:asciiTheme="minorAscii" w:hAnsiTheme="minorAscii" w:eastAsiaTheme="minorEastAsia"/>
          <w:color w:val="FF0000"/>
          <w:spacing w:val="-11"/>
          <w:w w:val="80"/>
          <w:sz w:val="13"/>
          <w:szCs w:val="13"/>
          <w:lang w:val="en-US" w:eastAsia="zh-CN"/>
        </w:rPr>
        <w:t>附加阻力</w:t>
      </w:r>
      <w:r>
        <w:rPr>
          <w:rFonts w:hint="default" w:asciiTheme="minorAscii" w:hAnsiTheme="minorAscii" w:eastAsiaTheme="minorEastAsia"/>
          <w:spacing w:val="-11"/>
          <w:w w:val="80"/>
          <w:sz w:val="13"/>
          <w:szCs w:val="13"/>
          <w:lang w:val="en-US" w:eastAsia="zh-CN"/>
        </w:rPr>
        <w:t>：污地阻力，附体阻力，空气阻力，汹涛阻力</w:t>
      </w:r>
      <w:r>
        <w:rPr>
          <w:rFonts w:hint="default" w:asciiTheme="minorAscii" w:hAnsiTheme="minorAscii" w:eastAsiaTheme="minorEastAsia"/>
          <w:color w:val="FF0000"/>
          <w:spacing w:val="-11"/>
          <w:w w:val="80"/>
          <w:sz w:val="13"/>
          <w:szCs w:val="13"/>
          <w:lang w:val="en-US" w:eastAsia="zh-CN"/>
        </w:rPr>
        <w:t>摩擦阻力</w:t>
      </w:r>
      <w:r>
        <w:rPr>
          <w:rFonts w:hint="default" w:asciiTheme="minorAscii" w:hAnsiTheme="minorAscii" w:eastAsiaTheme="minorEastAsia"/>
          <w:spacing w:val="-11"/>
          <w:w w:val="80"/>
          <w:sz w:val="13"/>
          <w:szCs w:val="13"/>
          <w:lang w:val="en-US" w:eastAsia="zh-CN"/>
        </w:rPr>
        <w:t>:1水的黏性2船体湿表面积的大小 3船舶航速，航速越大，摩擦阻力越大4船体表面的光滑程度</w:t>
      </w:r>
      <w:r>
        <w:rPr>
          <w:rFonts w:hint="default" w:asciiTheme="minorAscii" w:hAnsiTheme="minorAscii" w:eastAsiaTheme="minorEastAsia"/>
          <w:color w:val="FF0000"/>
          <w:spacing w:val="-11"/>
          <w:w w:val="80"/>
          <w:sz w:val="13"/>
          <w:szCs w:val="13"/>
          <w:lang w:val="en-US" w:eastAsia="zh-CN"/>
        </w:rPr>
        <w:t>兴波阻力</w:t>
      </w:r>
      <w:r>
        <w:rPr>
          <w:rFonts w:hint="default" w:asciiTheme="minorAscii" w:hAnsiTheme="minorAscii" w:eastAsiaTheme="minorEastAsia"/>
          <w:spacing w:val="-11"/>
          <w:w w:val="80"/>
          <w:sz w:val="13"/>
          <w:szCs w:val="13"/>
          <w:lang w:val="en-US" w:eastAsia="zh-CN"/>
        </w:rPr>
        <w:t>：与波浪形状，船速，船体形状有关。选择适当船长和棱形系数可以减小兴波阻力。</w:t>
      </w:r>
      <w:r>
        <w:rPr>
          <w:rFonts w:hint="default" w:asciiTheme="minorAscii" w:hAnsiTheme="minorAscii" w:eastAsiaTheme="minorEastAsia"/>
          <w:color w:val="FF0000"/>
          <w:spacing w:val="-11"/>
          <w:w w:val="80"/>
          <w:sz w:val="13"/>
          <w:szCs w:val="13"/>
          <w:lang w:val="en-US" w:eastAsia="zh-CN"/>
        </w:rPr>
        <w:t>空泡现象</w:t>
      </w:r>
      <w:r>
        <w:rPr>
          <w:rFonts w:hint="default" w:asciiTheme="minorAscii" w:hAnsiTheme="minorAscii" w:eastAsiaTheme="minorEastAsia"/>
          <w:spacing w:val="-11"/>
          <w:w w:val="80"/>
          <w:sz w:val="13"/>
          <w:szCs w:val="13"/>
          <w:lang w:val="en-US" w:eastAsia="zh-CN"/>
        </w:rPr>
        <w:t>：指某一水温下压强降至该温度的气化压强时产生的现象</w:t>
      </w:r>
    </w:p>
    <w:p w14:paraId="5895753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7CB2C86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4472F05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3DD4282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33CDC82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5BBC17F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某客船为二舱制船，今该船有两个舱室破舱进水后沉没。试分析说明可能的原因</w:t>
      </w:r>
    </w:p>
    <w:p w14:paraId="6BE5A37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spacing w:val="-11"/>
          <w:w w:val="80"/>
          <w:sz w:val="13"/>
          <w:szCs w:val="13"/>
        </w:rPr>
        <w:t>两舱室渗透率较高，进水量更大，导致船舶沉没。满载状态下，储备浮力较小。两舱室不相临。分舱因数不合理。海况恶劣，加剧船舶摇晃</w:t>
      </w:r>
      <w:r>
        <w:rPr>
          <w:rFonts w:hint="default" w:asciiTheme="minorAscii" w:hAnsiTheme="minorAscii" w:eastAsiaTheme="minorEastAsia"/>
          <w:color w:val="FF0000"/>
          <w:spacing w:val="-11"/>
          <w:w w:val="80"/>
          <w:sz w:val="13"/>
          <w:szCs w:val="13"/>
        </w:rPr>
        <w:t>渗透率</w:t>
      </w:r>
      <w:r>
        <w:rPr>
          <w:rFonts w:hint="default" w:asciiTheme="minorAscii" w:hAnsiTheme="minorAscii" w:eastAsiaTheme="minorEastAsia"/>
          <w:spacing w:val="-11"/>
          <w:w w:val="80"/>
          <w:sz w:val="13"/>
          <w:szCs w:val="13"/>
        </w:rPr>
        <w:t>：船舶某一处所能被水浸透的百分比</w:t>
      </w:r>
      <w:r>
        <w:rPr>
          <w:rFonts w:hint="default" w:asciiTheme="minorAscii" w:hAnsiTheme="minorAscii" w:eastAsiaTheme="minorEastAsia"/>
          <w:color w:val="FF0000"/>
          <w:spacing w:val="-11"/>
          <w:w w:val="80"/>
          <w:sz w:val="13"/>
          <w:szCs w:val="13"/>
        </w:rPr>
        <w:t>限界线</w:t>
      </w:r>
      <w:r>
        <w:rPr>
          <w:rFonts w:hint="default" w:asciiTheme="minorAscii" w:hAnsiTheme="minorAscii" w:eastAsiaTheme="minorEastAsia"/>
          <w:spacing w:val="-11"/>
          <w:w w:val="80"/>
          <w:sz w:val="13"/>
          <w:szCs w:val="13"/>
        </w:rPr>
        <w:t>：指在舷侧低于舱壁甲板上表面至少76mm处所绘的线</w:t>
      </w:r>
    </w:p>
    <w:p w14:paraId="2D8FF4D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rPr>
        <w:t>可浸长度</w:t>
      </w:r>
      <w:r>
        <w:rPr>
          <w:rFonts w:hint="default" w:asciiTheme="minorAscii" w:hAnsiTheme="minorAscii" w:eastAsiaTheme="minorEastAsia"/>
          <w:spacing w:val="-11"/>
          <w:w w:val="80"/>
          <w:sz w:val="13"/>
          <w:szCs w:val="13"/>
        </w:rPr>
        <w:t>：船舶满足破损安全要求的两水密横舱壁间的极限长度</w:t>
      </w:r>
      <w:r>
        <w:rPr>
          <w:rFonts w:hint="default" w:asciiTheme="minorAscii" w:hAnsiTheme="minorAscii" w:eastAsiaTheme="minorEastAsia"/>
          <w:color w:val="FF0000"/>
          <w:spacing w:val="-11"/>
          <w:w w:val="80"/>
          <w:sz w:val="13"/>
          <w:szCs w:val="13"/>
        </w:rPr>
        <w:t>许可舱长</w:t>
      </w:r>
      <w:r>
        <w:rPr>
          <w:rFonts w:hint="default" w:asciiTheme="minorAscii" w:hAnsiTheme="minorAscii" w:eastAsiaTheme="minorEastAsia"/>
          <w:spacing w:val="-11"/>
          <w:w w:val="80"/>
          <w:sz w:val="13"/>
          <w:szCs w:val="13"/>
        </w:rPr>
        <w:t>：船舶各处主水密舱舱长中点处的可浸长度和分舱因数的乘积</w:t>
      </w:r>
      <w:r>
        <w:rPr>
          <w:rFonts w:hint="default" w:asciiTheme="minorAscii" w:hAnsiTheme="minorAscii" w:eastAsiaTheme="minorEastAsia"/>
          <w:color w:val="FF0000"/>
          <w:spacing w:val="-11"/>
          <w:w w:val="80"/>
          <w:sz w:val="13"/>
          <w:szCs w:val="13"/>
          <w:lang w:val="en-US" w:eastAsia="zh-CN"/>
        </w:rPr>
        <w:t>总纵强度</w:t>
      </w:r>
      <w:r>
        <w:rPr>
          <w:rFonts w:hint="default" w:asciiTheme="minorAscii" w:hAnsiTheme="minorAscii" w:eastAsiaTheme="minorEastAsia"/>
          <w:spacing w:val="-11"/>
          <w:w w:val="80"/>
          <w:sz w:val="13"/>
          <w:szCs w:val="13"/>
          <w:lang w:val="en-US" w:eastAsia="zh-CN"/>
        </w:rPr>
        <w:t>：研究整个船体结构的变形规律和抵抗总纵弯曲或破坏的能力。</w:t>
      </w:r>
      <w:r>
        <w:rPr>
          <w:rFonts w:hint="default" w:asciiTheme="minorAscii" w:hAnsiTheme="minorAscii" w:eastAsiaTheme="minorEastAsia"/>
          <w:color w:val="FF0000"/>
          <w:spacing w:val="-11"/>
          <w:w w:val="80"/>
          <w:sz w:val="13"/>
          <w:szCs w:val="13"/>
          <w:lang w:val="en-US" w:eastAsia="zh-CN"/>
        </w:rPr>
        <w:t>局部强度</w:t>
      </w:r>
      <w:r>
        <w:rPr>
          <w:rFonts w:hint="default" w:asciiTheme="minorAscii" w:hAnsiTheme="minorAscii" w:eastAsiaTheme="minorEastAsia"/>
          <w:spacing w:val="-11"/>
          <w:w w:val="80"/>
          <w:sz w:val="13"/>
          <w:szCs w:val="13"/>
          <w:lang w:val="en-US" w:eastAsia="zh-CN"/>
        </w:rPr>
        <w:t>：研究船体结构某个部件或部分结构承受相应载荷的能力。</w:t>
      </w:r>
      <w:r>
        <w:rPr>
          <w:rFonts w:hint="default" w:asciiTheme="minorAscii" w:hAnsiTheme="minorAscii" w:eastAsiaTheme="minorEastAsia"/>
          <w:color w:val="FF0000"/>
          <w:spacing w:val="-11"/>
          <w:w w:val="80"/>
          <w:sz w:val="13"/>
          <w:szCs w:val="13"/>
          <w:lang w:val="en-US" w:eastAsia="zh-CN"/>
        </w:rPr>
        <w:t>中垂：</w:t>
      </w:r>
      <w:r>
        <w:rPr>
          <w:rFonts w:hint="default" w:asciiTheme="minorAscii" w:hAnsiTheme="minorAscii" w:eastAsiaTheme="minorEastAsia"/>
          <w:spacing w:val="-11"/>
          <w:w w:val="80"/>
          <w:sz w:val="13"/>
          <w:szCs w:val="13"/>
          <w:lang w:val="en-US" w:eastAsia="zh-CN"/>
        </w:rPr>
        <w:t>船体出现中部下垂而首尾两端上翘的总纵弯曲变形。</w:t>
      </w:r>
    </w:p>
    <w:p w14:paraId="3F58102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中拱</w:t>
      </w:r>
      <w:r>
        <w:rPr>
          <w:rFonts w:hint="default" w:asciiTheme="minorAscii" w:hAnsiTheme="minorAscii" w:eastAsiaTheme="minorEastAsia"/>
          <w:spacing w:val="-11"/>
          <w:w w:val="80"/>
          <w:sz w:val="13"/>
          <w:szCs w:val="13"/>
          <w:lang w:val="en-US" w:eastAsia="zh-CN"/>
        </w:rPr>
        <w:t>：船体出现中部上拱，首尾两端下垂的总纵弯曲变形。</w:t>
      </w:r>
    </w:p>
    <w:p w14:paraId="1D2BA65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基本阻力</w:t>
      </w:r>
      <w:r>
        <w:rPr>
          <w:rFonts w:hint="default" w:asciiTheme="minorAscii" w:hAnsiTheme="minorAscii" w:eastAsiaTheme="minorEastAsia"/>
          <w:spacing w:val="-11"/>
          <w:w w:val="80"/>
          <w:sz w:val="13"/>
          <w:szCs w:val="13"/>
          <w:lang w:val="en-US" w:eastAsia="zh-CN"/>
        </w:rPr>
        <w:t>：摩擦阻力，涡流阻力，兴波阻力，压差阻力</w:t>
      </w:r>
      <w:r>
        <w:rPr>
          <w:rFonts w:hint="default" w:asciiTheme="minorAscii" w:hAnsiTheme="minorAscii" w:eastAsiaTheme="minorEastAsia"/>
          <w:color w:val="FF0000"/>
          <w:spacing w:val="-11"/>
          <w:w w:val="80"/>
          <w:sz w:val="13"/>
          <w:szCs w:val="13"/>
          <w:lang w:val="en-US" w:eastAsia="zh-CN"/>
        </w:rPr>
        <w:t>附加阻力</w:t>
      </w:r>
      <w:r>
        <w:rPr>
          <w:rFonts w:hint="default" w:asciiTheme="minorAscii" w:hAnsiTheme="minorAscii" w:eastAsiaTheme="minorEastAsia"/>
          <w:spacing w:val="-11"/>
          <w:w w:val="80"/>
          <w:sz w:val="13"/>
          <w:szCs w:val="13"/>
          <w:lang w:val="en-US" w:eastAsia="zh-CN"/>
        </w:rPr>
        <w:t>：污地阻力，附体阻力，空气阻力，汹涛阻力</w:t>
      </w:r>
      <w:r>
        <w:rPr>
          <w:rFonts w:hint="default" w:asciiTheme="minorAscii" w:hAnsiTheme="minorAscii" w:eastAsiaTheme="minorEastAsia"/>
          <w:color w:val="FF0000"/>
          <w:spacing w:val="-11"/>
          <w:w w:val="80"/>
          <w:sz w:val="13"/>
          <w:szCs w:val="13"/>
          <w:lang w:val="en-US" w:eastAsia="zh-CN"/>
        </w:rPr>
        <w:t>摩擦阻力</w:t>
      </w:r>
      <w:r>
        <w:rPr>
          <w:rFonts w:hint="default" w:asciiTheme="minorAscii" w:hAnsiTheme="minorAscii" w:eastAsiaTheme="minorEastAsia"/>
          <w:spacing w:val="-11"/>
          <w:w w:val="80"/>
          <w:sz w:val="13"/>
          <w:szCs w:val="13"/>
          <w:lang w:val="en-US" w:eastAsia="zh-CN"/>
        </w:rPr>
        <w:t>:1水的黏性2船体湿表面积的大小 3船舶航速，航速越大，摩擦阻力越大4船体表面的光滑程度</w:t>
      </w:r>
      <w:r>
        <w:rPr>
          <w:rFonts w:hint="default" w:asciiTheme="minorAscii" w:hAnsiTheme="minorAscii" w:eastAsiaTheme="minorEastAsia"/>
          <w:color w:val="FF0000"/>
          <w:spacing w:val="-11"/>
          <w:w w:val="80"/>
          <w:sz w:val="13"/>
          <w:szCs w:val="13"/>
          <w:lang w:val="en-US" w:eastAsia="zh-CN"/>
        </w:rPr>
        <w:t>兴波阻力</w:t>
      </w:r>
      <w:r>
        <w:rPr>
          <w:rFonts w:hint="default" w:asciiTheme="minorAscii" w:hAnsiTheme="minorAscii" w:eastAsiaTheme="minorEastAsia"/>
          <w:spacing w:val="-11"/>
          <w:w w:val="80"/>
          <w:sz w:val="13"/>
          <w:szCs w:val="13"/>
          <w:lang w:val="en-US" w:eastAsia="zh-CN"/>
        </w:rPr>
        <w:t>：与波浪形状，船速，船体形状有关。选择适当船长和棱形系数可以减小兴波阻力。</w:t>
      </w:r>
      <w:r>
        <w:rPr>
          <w:rFonts w:hint="default" w:asciiTheme="minorAscii" w:hAnsiTheme="minorAscii" w:eastAsiaTheme="minorEastAsia"/>
          <w:color w:val="FF0000"/>
          <w:spacing w:val="-11"/>
          <w:w w:val="80"/>
          <w:sz w:val="13"/>
          <w:szCs w:val="13"/>
          <w:lang w:val="en-US" w:eastAsia="zh-CN"/>
        </w:rPr>
        <w:t>空泡现象</w:t>
      </w:r>
      <w:r>
        <w:rPr>
          <w:rFonts w:hint="default" w:asciiTheme="minorAscii" w:hAnsiTheme="minorAscii" w:eastAsiaTheme="minorEastAsia"/>
          <w:spacing w:val="-11"/>
          <w:w w:val="80"/>
          <w:sz w:val="13"/>
          <w:szCs w:val="13"/>
          <w:lang w:val="en-US" w:eastAsia="zh-CN"/>
        </w:rPr>
        <w:t>：指某一水温下压强降至该温度的气化压强时产生的现象</w:t>
      </w:r>
    </w:p>
    <w:p w14:paraId="1FF4332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EB3AB9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F93090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5B88F0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F8F5AC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540BA67">
      <w:pPr>
        <w:keepNext w:val="0"/>
        <w:keepLines w:val="0"/>
        <w:pageBreakBefore w:val="0"/>
        <w:widowControl w:val="0"/>
        <w:kinsoku/>
        <w:wordWrap/>
        <w:overflowPunct/>
        <w:topLinePunct w:val="0"/>
        <w:autoSpaceDE/>
        <w:autoSpaceDN/>
        <w:bidi w:val="0"/>
        <w:adjustRightInd/>
        <w:snapToGrid/>
        <w:spacing w:line="130" w:lineRule="exact"/>
        <w:textAlignment w:val="auto"/>
        <w:rPr>
          <w:rFonts w:hint="eastAsia" w:asciiTheme="minorAscii" w:hAnsiTheme="minorAscii" w:eastAsiaTheme="minorEastAsia"/>
          <w:spacing w:val="-11"/>
          <w:w w:val="80"/>
          <w:sz w:val="13"/>
          <w:szCs w:val="13"/>
          <w:lang w:val="en-US" w:eastAsia="zh-CN"/>
        </w:rPr>
      </w:pPr>
    </w:p>
    <w:p w14:paraId="12FA300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245DD8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9C955B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3E4650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0E2836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8CE941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05379E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1151BE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7611B6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F04B41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F9045E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BA79A6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B4E2A0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9F0618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07ED38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0527D9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C77A3B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55682B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0B5E86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5241EA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B58976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43B887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6B4E3B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62FA7F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8E6217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9CA21E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704805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A7B0F3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09C2EA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A561D4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3BB0F0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7ED0A2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E9622F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A901A8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DA7066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AE8949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52C690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839A6D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4D46B3A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7E0D56E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3C09C94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2DD8104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972A18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CAEA69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75445B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9F5B19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204F00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68C463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8B5DA6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DE53AA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08987A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0A2832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8049CA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A23DD7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E26564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5E9E04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6B5A9A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E40748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BC1B44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8507AF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49CEE4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A6655F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2371D0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D8A102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A50C28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4BA9B1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9CF7F4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DC2090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37D45B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EC720A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68B24C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19595D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2B2344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5812F9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6E45EE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18DB2C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E80C7F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29CDCF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B41987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B7BDAB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2F11CE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25651E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9D7467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AB0FE4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1062D9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264B69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48C7DC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8D1C67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91DCA4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7F01E4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CC6397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292252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B6D6F0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57A847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B3FDCD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82130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2EA990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07FB17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DEEA03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802F30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3811FD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0B4596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47FD6A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159BCC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C96396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8964AD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7E9F18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ADFD92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4BD7DF5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0495722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09E5BB6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2C6949F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834FB9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6A3DB7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6E0DE1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60ED5A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76658C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CEDB13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1FAB76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423C04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F1BE11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35556E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CF1036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89F9D2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E7C162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CBD3F2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6812B2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0E737B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6BBFE9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1B290F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370F59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5D1C77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F3A8B3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54A083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069C74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5C88FA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40F296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928D02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9D9BCA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00C1D6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2AA83D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0E338A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495BBD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A00A6D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rPr>
      </w:pPr>
    </w:p>
    <w:p w14:paraId="27BE554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为什么自由液面的存在会使船舶稳性降低？</w:t>
      </w:r>
      <w:r>
        <w:rPr>
          <w:rFonts w:hint="default" w:asciiTheme="minorAscii" w:hAnsiTheme="minorAscii" w:eastAsiaTheme="minorEastAsia"/>
          <w:spacing w:val="-11"/>
          <w:w w:val="80"/>
          <w:sz w:val="13"/>
          <w:szCs w:val="13"/>
        </w:rPr>
        <w:t>自由液面的存在而产生倾侧力矩，该倾侧力</w:t>
      </w:r>
    </w:p>
    <w:p w14:paraId="65B4EC7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spacing w:val="-11"/>
          <w:w w:val="80"/>
          <w:sz w:val="13"/>
          <w:szCs w:val="13"/>
        </w:rPr>
        <w:t>矩与船舶倾斜方向相同，减弱了船舶的恢复能力</w:t>
      </w:r>
      <w:r>
        <w:rPr>
          <w:rFonts w:hint="default" w:asciiTheme="minorAscii" w:hAnsiTheme="minorAscii" w:eastAsiaTheme="minorEastAsia"/>
          <w:color w:val="FF0000"/>
          <w:spacing w:val="-11"/>
          <w:w w:val="80"/>
          <w:sz w:val="13"/>
          <w:szCs w:val="13"/>
        </w:rPr>
        <w:t>如何减少自由液面的影响</w:t>
      </w:r>
      <w:r>
        <w:rPr>
          <w:rFonts w:hint="default" w:asciiTheme="minorAscii" w:hAnsiTheme="minorAscii" w:eastAsiaTheme="minorEastAsia"/>
          <w:spacing w:val="-11"/>
          <w:w w:val="80"/>
          <w:sz w:val="13"/>
          <w:szCs w:val="13"/>
        </w:rPr>
        <w:t>？减少液舱宽度；液舱应尽可能装满或空仓；减少不必要的自由液面</w:t>
      </w:r>
    </w:p>
    <w:p w14:paraId="629EB73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静稳性</w:t>
      </w:r>
      <w:r>
        <w:rPr>
          <w:rFonts w:hint="default" w:asciiTheme="minorAscii" w:hAnsiTheme="minorAscii" w:eastAsiaTheme="minorEastAsia"/>
          <w:spacing w:val="-11"/>
          <w:w w:val="80"/>
          <w:sz w:val="13"/>
          <w:szCs w:val="13"/>
        </w:rPr>
        <w:t>：假若倾斜力矩缓慢作用在船舶上，船舶倾斜的角速度和角加速度很小，这种不计及角速度和惯性的稳性称为静稳性</w:t>
      </w:r>
    </w:p>
    <w:p w14:paraId="38AF663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初稳性：</w:t>
      </w:r>
      <w:r>
        <w:rPr>
          <w:rFonts w:hint="default" w:asciiTheme="minorAscii" w:hAnsiTheme="minorAscii" w:eastAsiaTheme="minorEastAsia"/>
          <w:spacing w:val="-11"/>
          <w:w w:val="80"/>
          <w:sz w:val="13"/>
          <w:szCs w:val="13"/>
        </w:rPr>
        <w:t>指船舶倾斜角度较小，即倾斜角度小于10～15且小于甲板边缘入水角时的稳性，或称为小倾角稳性</w:t>
      </w:r>
      <w:r>
        <w:rPr>
          <w:rFonts w:hint="default" w:asciiTheme="minorAscii" w:hAnsiTheme="minorAscii" w:eastAsiaTheme="minorEastAsia"/>
          <w:color w:val="FF0000"/>
          <w:spacing w:val="-11"/>
          <w:w w:val="80"/>
          <w:sz w:val="13"/>
          <w:szCs w:val="13"/>
        </w:rPr>
        <w:t>静平衡</w:t>
      </w:r>
      <w:r>
        <w:rPr>
          <w:rFonts w:hint="default" w:asciiTheme="minorAscii" w:hAnsiTheme="minorAscii" w:eastAsiaTheme="minorEastAsia"/>
          <w:spacing w:val="-11"/>
          <w:w w:val="80"/>
          <w:sz w:val="13"/>
          <w:szCs w:val="13"/>
        </w:rPr>
        <w:t>：船舶在静态横倾力矩M的作用下，自正浮位置开始横倾，随着横倾角的增大，复原力矩m也逐渐增大。两力矩达到平衡船舶将不再继续倾斜，此时对应的横倾角称为静平衡角</w:t>
      </w:r>
      <w:r>
        <w:rPr>
          <w:rFonts w:hint="default" w:asciiTheme="minorAscii" w:hAnsiTheme="minorAscii" w:eastAsiaTheme="minorEastAsia"/>
          <w:color w:val="FF0000"/>
          <w:spacing w:val="-11"/>
          <w:w w:val="80"/>
          <w:sz w:val="13"/>
          <w:szCs w:val="13"/>
        </w:rPr>
        <w:t>万吨船适宜的吃水差:</w:t>
      </w:r>
      <w:r>
        <w:rPr>
          <w:rFonts w:hint="default" w:asciiTheme="minorAscii" w:hAnsiTheme="minorAscii" w:eastAsiaTheme="minorEastAsia"/>
          <w:spacing w:val="-11"/>
          <w:w w:val="80"/>
          <w:sz w:val="13"/>
          <w:szCs w:val="13"/>
        </w:rPr>
        <w:t>通常在-0.3～-0.5之间</w:t>
      </w:r>
    </w:p>
    <w:p w14:paraId="1B953EF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尾倾过大或艏倾对船舶性能的影响</w:t>
      </w:r>
      <w:r>
        <w:rPr>
          <w:rFonts w:hint="default" w:asciiTheme="minorAscii" w:hAnsiTheme="minorAscii" w:eastAsiaTheme="minorEastAsia"/>
          <w:spacing w:val="-11"/>
          <w:w w:val="80"/>
          <w:sz w:val="13"/>
          <w:szCs w:val="13"/>
        </w:rPr>
        <w:t>:尾倾过大船舶操作性能变差。航速降低，船首部底板易受波浪抨击而导致损坏。驾驶台瞭望盲区增大。艏倾过大船舶手部甲板容易上浪，螺旋桨和舵叶入水深度减少，船舶在风浪中运动时，螺旋桨和舵叶容易飘出水面造成飞车船舶推进效率降低，航向稳定性变差。</w:t>
      </w:r>
    </w:p>
    <w:p w14:paraId="3723199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F3D2F6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D28603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9BF55C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F7F8AB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737492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0B274C1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237EF9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为什么自由液面的存在会使船舶稳性降低？</w:t>
      </w:r>
      <w:r>
        <w:rPr>
          <w:rFonts w:hint="default" w:asciiTheme="minorAscii" w:hAnsiTheme="minorAscii" w:eastAsiaTheme="minorEastAsia"/>
          <w:spacing w:val="-11"/>
          <w:w w:val="80"/>
          <w:sz w:val="13"/>
          <w:szCs w:val="13"/>
        </w:rPr>
        <w:t>自由液面的存在而产生倾侧力矩，该倾侧力</w:t>
      </w:r>
    </w:p>
    <w:p w14:paraId="106D447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spacing w:val="-11"/>
          <w:w w:val="80"/>
          <w:sz w:val="13"/>
          <w:szCs w:val="13"/>
        </w:rPr>
        <w:t>矩与船舶倾斜方向相同，减弱了船舶的恢复能力</w:t>
      </w:r>
      <w:r>
        <w:rPr>
          <w:rFonts w:hint="default" w:asciiTheme="minorAscii" w:hAnsiTheme="minorAscii" w:eastAsiaTheme="minorEastAsia"/>
          <w:color w:val="FF0000"/>
          <w:spacing w:val="-11"/>
          <w:w w:val="80"/>
          <w:sz w:val="13"/>
          <w:szCs w:val="13"/>
        </w:rPr>
        <w:t>如何减少自由液面的影响</w:t>
      </w:r>
      <w:r>
        <w:rPr>
          <w:rFonts w:hint="default" w:asciiTheme="minorAscii" w:hAnsiTheme="minorAscii" w:eastAsiaTheme="minorEastAsia"/>
          <w:spacing w:val="-11"/>
          <w:w w:val="80"/>
          <w:sz w:val="13"/>
          <w:szCs w:val="13"/>
        </w:rPr>
        <w:t>？减少液舱宽度；液舱应尽可能装满或空仓；减少不必要的自由液面</w:t>
      </w:r>
    </w:p>
    <w:p w14:paraId="33DCAC4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静稳性</w:t>
      </w:r>
      <w:r>
        <w:rPr>
          <w:rFonts w:hint="default" w:asciiTheme="minorAscii" w:hAnsiTheme="minorAscii" w:eastAsiaTheme="minorEastAsia"/>
          <w:spacing w:val="-11"/>
          <w:w w:val="80"/>
          <w:sz w:val="13"/>
          <w:szCs w:val="13"/>
        </w:rPr>
        <w:t>：假若倾斜力矩缓慢作用在船舶上，船舶倾斜的角速度和角加速度很小，这种不计及角速度和惯性的稳性称为静稳性</w:t>
      </w:r>
    </w:p>
    <w:p w14:paraId="50A7473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初稳性：</w:t>
      </w:r>
      <w:r>
        <w:rPr>
          <w:rFonts w:hint="default" w:asciiTheme="minorAscii" w:hAnsiTheme="minorAscii" w:eastAsiaTheme="minorEastAsia"/>
          <w:spacing w:val="-11"/>
          <w:w w:val="80"/>
          <w:sz w:val="13"/>
          <w:szCs w:val="13"/>
        </w:rPr>
        <w:t>指船舶倾斜角度较小，即倾斜角度小于10～15且小于甲板边缘入水角时的稳性，或称为小倾角稳性</w:t>
      </w:r>
      <w:r>
        <w:rPr>
          <w:rFonts w:hint="default" w:asciiTheme="minorAscii" w:hAnsiTheme="minorAscii" w:eastAsiaTheme="minorEastAsia"/>
          <w:color w:val="FF0000"/>
          <w:spacing w:val="-11"/>
          <w:w w:val="80"/>
          <w:sz w:val="13"/>
          <w:szCs w:val="13"/>
        </w:rPr>
        <w:t>静平衡</w:t>
      </w:r>
      <w:r>
        <w:rPr>
          <w:rFonts w:hint="default" w:asciiTheme="minorAscii" w:hAnsiTheme="minorAscii" w:eastAsiaTheme="minorEastAsia"/>
          <w:spacing w:val="-11"/>
          <w:w w:val="80"/>
          <w:sz w:val="13"/>
          <w:szCs w:val="13"/>
        </w:rPr>
        <w:t>：船舶在静态横倾力矩M的作用下，自正浮位置开始横倾，随着横倾角的增大，复原力矩m也逐渐增大。两力矩达到平衡船舶将不再继续倾斜，此时对应的横倾角称为静平衡角</w:t>
      </w:r>
      <w:r>
        <w:rPr>
          <w:rFonts w:hint="default" w:asciiTheme="minorAscii" w:hAnsiTheme="minorAscii" w:eastAsiaTheme="minorEastAsia"/>
          <w:color w:val="FF0000"/>
          <w:spacing w:val="-11"/>
          <w:w w:val="80"/>
          <w:sz w:val="13"/>
          <w:szCs w:val="13"/>
        </w:rPr>
        <w:t>万吨船适宜的吃水差:</w:t>
      </w:r>
      <w:r>
        <w:rPr>
          <w:rFonts w:hint="default" w:asciiTheme="minorAscii" w:hAnsiTheme="minorAscii" w:eastAsiaTheme="minorEastAsia"/>
          <w:spacing w:val="-11"/>
          <w:w w:val="80"/>
          <w:sz w:val="13"/>
          <w:szCs w:val="13"/>
        </w:rPr>
        <w:t>通常在-0.3～-0.5之间</w:t>
      </w:r>
    </w:p>
    <w:p w14:paraId="47CC22B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尾倾过大或艏倾对船舶性能的影响</w:t>
      </w:r>
      <w:r>
        <w:rPr>
          <w:rFonts w:hint="default" w:asciiTheme="minorAscii" w:hAnsiTheme="minorAscii" w:eastAsiaTheme="minorEastAsia"/>
          <w:spacing w:val="-11"/>
          <w:w w:val="80"/>
          <w:sz w:val="13"/>
          <w:szCs w:val="13"/>
        </w:rPr>
        <w:t>:尾倾过大船舶操作性能变差。航速降低，船首部底板易受波浪抨击而导致损坏。驾驶台瞭望盲区增大。艏倾过大船舶手部甲板容易上浪，螺旋桨和舵叶入水深度减少，船舶在风浪中运动时，螺旋桨和舵叶容易飘出水面造成飞车船舶推进效率降低，航向稳定性变差。</w:t>
      </w:r>
    </w:p>
    <w:p w14:paraId="12D913E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C24848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8C4685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6E079D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0FFEE7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568F77F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374730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3874ACC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为什么自由液面的存在会使船舶稳性降低？</w:t>
      </w:r>
      <w:r>
        <w:rPr>
          <w:rFonts w:hint="default" w:asciiTheme="minorAscii" w:hAnsiTheme="minorAscii" w:eastAsiaTheme="minorEastAsia"/>
          <w:spacing w:val="-11"/>
          <w:w w:val="80"/>
          <w:sz w:val="13"/>
          <w:szCs w:val="13"/>
        </w:rPr>
        <w:t>自由液面的存在而产生倾侧力矩，该倾侧力</w:t>
      </w:r>
    </w:p>
    <w:p w14:paraId="1B2E111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spacing w:val="-11"/>
          <w:w w:val="80"/>
          <w:sz w:val="13"/>
          <w:szCs w:val="13"/>
        </w:rPr>
        <w:t>矩与船舶倾斜方向相同，减弱了船舶的恢复能力</w:t>
      </w:r>
      <w:r>
        <w:rPr>
          <w:rFonts w:hint="default" w:asciiTheme="minorAscii" w:hAnsiTheme="minorAscii" w:eastAsiaTheme="minorEastAsia"/>
          <w:color w:val="FF0000"/>
          <w:spacing w:val="-11"/>
          <w:w w:val="80"/>
          <w:sz w:val="13"/>
          <w:szCs w:val="13"/>
        </w:rPr>
        <w:t>如何减少自由液面的影响</w:t>
      </w:r>
      <w:r>
        <w:rPr>
          <w:rFonts w:hint="default" w:asciiTheme="minorAscii" w:hAnsiTheme="minorAscii" w:eastAsiaTheme="minorEastAsia"/>
          <w:spacing w:val="-11"/>
          <w:w w:val="80"/>
          <w:sz w:val="13"/>
          <w:szCs w:val="13"/>
        </w:rPr>
        <w:t>？减少液舱宽度；液舱应尽可能装满或空仓；减少不必要的自由液面</w:t>
      </w:r>
    </w:p>
    <w:p w14:paraId="7C509BA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静稳性</w:t>
      </w:r>
      <w:r>
        <w:rPr>
          <w:rFonts w:hint="default" w:asciiTheme="minorAscii" w:hAnsiTheme="minorAscii" w:eastAsiaTheme="minorEastAsia"/>
          <w:spacing w:val="-11"/>
          <w:w w:val="80"/>
          <w:sz w:val="13"/>
          <w:szCs w:val="13"/>
        </w:rPr>
        <w:t>：假若倾斜力矩缓慢作用在船舶上，船舶倾斜的角速度和角加速度很小，这种不计及角速度和惯性的稳性称为静稳性</w:t>
      </w:r>
    </w:p>
    <w:p w14:paraId="180AF93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初稳性：</w:t>
      </w:r>
      <w:r>
        <w:rPr>
          <w:rFonts w:hint="default" w:asciiTheme="minorAscii" w:hAnsiTheme="minorAscii" w:eastAsiaTheme="minorEastAsia"/>
          <w:spacing w:val="-11"/>
          <w:w w:val="80"/>
          <w:sz w:val="13"/>
          <w:szCs w:val="13"/>
        </w:rPr>
        <w:t>指船舶倾斜角度较小，即倾斜角度小于10～15且小于甲板边缘入水角时的稳性，或称为小倾角稳性</w:t>
      </w:r>
      <w:r>
        <w:rPr>
          <w:rFonts w:hint="default" w:asciiTheme="minorAscii" w:hAnsiTheme="minorAscii" w:eastAsiaTheme="minorEastAsia"/>
          <w:color w:val="FF0000"/>
          <w:spacing w:val="-11"/>
          <w:w w:val="80"/>
          <w:sz w:val="13"/>
          <w:szCs w:val="13"/>
        </w:rPr>
        <w:t>静平衡</w:t>
      </w:r>
      <w:r>
        <w:rPr>
          <w:rFonts w:hint="default" w:asciiTheme="minorAscii" w:hAnsiTheme="minorAscii" w:eastAsiaTheme="minorEastAsia"/>
          <w:spacing w:val="-11"/>
          <w:w w:val="80"/>
          <w:sz w:val="13"/>
          <w:szCs w:val="13"/>
        </w:rPr>
        <w:t>：船舶在静态横倾力矩M的作用下，自正浮位置开始横倾，随着横倾角的增大，复原力矩m也逐渐增大。两力矩达到平衡船舶将不再继续倾斜，此时对应的横倾角称为静平衡角</w:t>
      </w:r>
      <w:r>
        <w:rPr>
          <w:rFonts w:hint="default" w:asciiTheme="minorAscii" w:hAnsiTheme="minorAscii" w:eastAsiaTheme="minorEastAsia"/>
          <w:color w:val="FF0000"/>
          <w:spacing w:val="-11"/>
          <w:w w:val="80"/>
          <w:sz w:val="13"/>
          <w:szCs w:val="13"/>
        </w:rPr>
        <w:t>万吨船适宜的吃水差:</w:t>
      </w:r>
      <w:r>
        <w:rPr>
          <w:rFonts w:hint="default" w:asciiTheme="minorAscii" w:hAnsiTheme="minorAscii" w:eastAsiaTheme="minorEastAsia"/>
          <w:spacing w:val="-11"/>
          <w:w w:val="80"/>
          <w:sz w:val="13"/>
          <w:szCs w:val="13"/>
        </w:rPr>
        <w:t>通常在-0.3～-0.5之间</w:t>
      </w:r>
    </w:p>
    <w:p w14:paraId="7929D3C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尾倾过大或艏倾对船舶性能的影响</w:t>
      </w:r>
      <w:r>
        <w:rPr>
          <w:rFonts w:hint="default" w:asciiTheme="minorAscii" w:hAnsiTheme="minorAscii" w:eastAsiaTheme="minorEastAsia"/>
          <w:spacing w:val="-11"/>
          <w:w w:val="80"/>
          <w:sz w:val="13"/>
          <w:szCs w:val="13"/>
        </w:rPr>
        <w:t>:尾倾过大船舶操作性能变差。航速降低，船首部底板易受波浪抨击而导致损坏。驾驶台瞭望盲区增大。艏倾过大船舶手部甲板容易上浪，螺旋桨和舵叶入水深度减少，船舶在风浪中运动时，螺旋桨和舵叶容易飘出水面造成飞车船舶推进效率降低，航向稳定性变差。</w:t>
      </w:r>
    </w:p>
    <w:p w14:paraId="70221D3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9CCEF4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2C4F536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5E6CC1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12A89C71">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7A8751B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60A1781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p>
    <w:p w14:paraId="4F91938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为什么自由液面的存在会使船舶稳性降低？</w:t>
      </w:r>
      <w:r>
        <w:rPr>
          <w:rFonts w:hint="default" w:asciiTheme="minorAscii" w:hAnsiTheme="minorAscii" w:eastAsiaTheme="minorEastAsia"/>
          <w:spacing w:val="-11"/>
          <w:w w:val="80"/>
          <w:sz w:val="13"/>
          <w:szCs w:val="13"/>
        </w:rPr>
        <w:t>自由液面的存在而产生倾侧力矩，该倾侧力</w:t>
      </w:r>
    </w:p>
    <w:p w14:paraId="4ECCB97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spacing w:val="-11"/>
          <w:w w:val="80"/>
          <w:sz w:val="13"/>
          <w:szCs w:val="13"/>
        </w:rPr>
        <w:t>矩与船舶倾斜方向相同，减弱了船舶的恢复能力</w:t>
      </w:r>
      <w:r>
        <w:rPr>
          <w:rFonts w:hint="default" w:asciiTheme="minorAscii" w:hAnsiTheme="minorAscii" w:eastAsiaTheme="minorEastAsia"/>
          <w:color w:val="FF0000"/>
          <w:spacing w:val="-11"/>
          <w:w w:val="80"/>
          <w:sz w:val="13"/>
          <w:szCs w:val="13"/>
        </w:rPr>
        <w:t>如何减少自由液面的影响</w:t>
      </w:r>
      <w:r>
        <w:rPr>
          <w:rFonts w:hint="default" w:asciiTheme="minorAscii" w:hAnsiTheme="minorAscii" w:eastAsiaTheme="minorEastAsia"/>
          <w:spacing w:val="-11"/>
          <w:w w:val="80"/>
          <w:sz w:val="13"/>
          <w:szCs w:val="13"/>
        </w:rPr>
        <w:t>？减少液舱宽度；液舱应尽可能装满或空仓；减少不必要的自由液面</w:t>
      </w:r>
    </w:p>
    <w:p w14:paraId="50A5D4F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静稳性</w:t>
      </w:r>
      <w:r>
        <w:rPr>
          <w:rFonts w:hint="default" w:asciiTheme="minorAscii" w:hAnsiTheme="minorAscii" w:eastAsiaTheme="minorEastAsia"/>
          <w:spacing w:val="-11"/>
          <w:w w:val="80"/>
          <w:sz w:val="13"/>
          <w:szCs w:val="13"/>
        </w:rPr>
        <w:t>：假若倾斜力矩缓慢作用在船舶上，船舶倾斜的角速度和角加速度很小，这种不计及角速度和惯性的稳性称为静稳性</w:t>
      </w:r>
    </w:p>
    <w:p w14:paraId="5CCB1D6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初稳性：</w:t>
      </w:r>
      <w:r>
        <w:rPr>
          <w:rFonts w:hint="default" w:asciiTheme="minorAscii" w:hAnsiTheme="minorAscii" w:eastAsiaTheme="minorEastAsia"/>
          <w:spacing w:val="-11"/>
          <w:w w:val="80"/>
          <w:sz w:val="13"/>
          <w:szCs w:val="13"/>
        </w:rPr>
        <w:t>指船舶倾斜角度较小，即倾斜角度小于10～15且小于甲板边缘入水角时的稳性，或称为小倾角稳性</w:t>
      </w:r>
      <w:r>
        <w:rPr>
          <w:rFonts w:hint="default" w:asciiTheme="minorAscii" w:hAnsiTheme="minorAscii" w:eastAsiaTheme="minorEastAsia"/>
          <w:color w:val="FF0000"/>
          <w:spacing w:val="-11"/>
          <w:w w:val="80"/>
          <w:sz w:val="13"/>
          <w:szCs w:val="13"/>
        </w:rPr>
        <w:t>静平衡</w:t>
      </w:r>
      <w:r>
        <w:rPr>
          <w:rFonts w:hint="default" w:asciiTheme="minorAscii" w:hAnsiTheme="minorAscii" w:eastAsiaTheme="minorEastAsia"/>
          <w:spacing w:val="-11"/>
          <w:w w:val="80"/>
          <w:sz w:val="13"/>
          <w:szCs w:val="13"/>
        </w:rPr>
        <w:t>：船舶在静态横倾力矩M的作用下，自正浮位置开始横倾，随着横倾角的增大，复原力矩m也逐渐增大。两力矩达到平衡船舶将不再继续倾斜，此时对应的横倾角称为静平衡角</w:t>
      </w:r>
      <w:r>
        <w:rPr>
          <w:rFonts w:hint="default" w:asciiTheme="minorAscii" w:hAnsiTheme="minorAscii" w:eastAsiaTheme="minorEastAsia"/>
          <w:color w:val="FF0000"/>
          <w:spacing w:val="-11"/>
          <w:w w:val="80"/>
          <w:sz w:val="13"/>
          <w:szCs w:val="13"/>
        </w:rPr>
        <w:t>万吨船适宜的吃水差:</w:t>
      </w:r>
      <w:r>
        <w:rPr>
          <w:rFonts w:hint="default" w:asciiTheme="minorAscii" w:hAnsiTheme="minorAscii" w:eastAsiaTheme="minorEastAsia"/>
          <w:spacing w:val="-11"/>
          <w:w w:val="80"/>
          <w:sz w:val="13"/>
          <w:szCs w:val="13"/>
        </w:rPr>
        <w:t>通常在-0.3～-0.5之间</w:t>
      </w:r>
    </w:p>
    <w:p w14:paraId="5697504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rPr>
      </w:pPr>
      <w:r>
        <w:rPr>
          <w:rFonts w:hint="default" w:asciiTheme="minorAscii" w:hAnsiTheme="minorAscii" w:eastAsiaTheme="minorEastAsia"/>
          <w:color w:val="FF0000"/>
          <w:spacing w:val="-11"/>
          <w:w w:val="80"/>
          <w:sz w:val="13"/>
          <w:szCs w:val="13"/>
        </w:rPr>
        <w:t>尾倾过大或艏倾对船舶性能的影响</w:t>
      </w:r>
      <w:r>
        <w:rPr>
          <w:rFonts w:hint="default" w:asciiTheme="minorAscii" w:hAnsiTheme="minorAscii" w:eastAsiaTheme="minorEastAsia"/>
          <w:spacing w:val="-11"/>
          <w:w w:val="80"/>
          <w:sz w:val="13"/>
          <w:szCs w:val="13"/>
        </w:rPr>
        <w:t>:尾倾过大船舶操作性能变差。航速降低，船首部底板易受波浪抨击而导致损坏。驾驶台瞭望盲区增大。艏倾过大船舶手部甲板容易上浪，螺旋桨和舵叶入水深度减少，船舶在风浪中运动时，螺旋桨和舵叶容易飘出水面造成飞车船舶推进效率降低，航向稳定性变差。</w:t>
      </w:r>
    </w:p>
    <w:p w14:paraId="4B8FA81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color w:val="FF0000"/>
          <w:spacing w:val="-11"/>
          <w:w w:val="80"/>
          <w:sz w:val="13"/>
          <w:szCs w:val="13"/>
          <w:lang w:val="en-US" w:eastAsia="zh-CN"/>
        </w:rPr>
      </w:pPr>
    </w:p>
    <w:p w14:paraId="7FD8D09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减少空泡现象的措施</w:t>
      </w:r>
      <w:r>
        <w:rPr>
          <w:rFonts w:hint="default" w:asciiTheme="minorAscii" w:hAnsiTheme="minorAscii" w:eastAsiaTheme="minorEastAsia"/>
          <w:spacing w:val="-11"/>
          <w:w w:val="80"/>
          <w:sz w:val="13"/>
          <w:szCs w:val="13"/>
          <w:lang w:val="en-US" w:eastAsia="zh-CN"/>
        </w:rPr>
        <w:t>：①采用弓背形叶剖面或压力分布较均匀的叶剖面②减小叶根剖的螺距③尽量增加螺旋桨的沉深④降低螺旋桨的转速</w:t>
      </w:r>
    </w:p>
    <w:p w14:paraId="415666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螺旋比</w:t>
      </w:r>
      <w:r>
        <w:rPr>
          <w:rFonts w:hint="default" w:asciiTheme="minorAscii" w:hAnsiTheme="minorAscii" w:eastAsiaTheme="minorEastAsia"/>
          <w:spacing w:val="-11"/>
          <w:w w:val="80"/>
          <w:sz w:val="13"/>
          <w:szCs w:val="13"/>
          <w:lang w:val="en-US" w:eastAsia="zh-CN"/>
        </w:rPr>
        <w:t>：螺旋桨的螺距与螺旋桨直径之比。</w:t>
      </w:r>
    </w:p>
    <w:p w14:paraId="5EE9680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滑脱</w:t>
      </w:r>
      <w:r>
        <w:rPr>
          <w:rFonts w:hint="default" w:asciiTheme="minorAscii" w:hAnsiTheme="minorAscii" w:eastAsiaTheme="minorEastAsia"/>
          <w:spacing w:val="-11"/>
          <w:w w:val="80"/>
          <w:sz w:val="13"/>
          <w:szCs w:val="13"/>
          <w:lang w:val="en-US" w:eastAsia="zh-CN"/>
        </w:rPr>
        <w:t>：螺旋桨进程h小于螺旋桨的螺距P，这两者之差为滑脱。</w:t>
      </w:r>
      <w:r>
        <w:rPr>
          <w:rFonts w:hint="default" w:asciiTheme="minorAscii" w:hAnsiTheme="minorAscii" w:eastAsiaTheme="minorEastAsia"/>
          <w:color w:val="FF0000"/>
          <w:spacing w:val="-11"/>
          <w:w w:val="80"/>
          <w:sz w:val="13"/>
          <w:szCs w:val="13"/>
          <w:lang w:val="en-US" w:eastAsia="zh-CN"/>
        </w:rPr>
        <w:t>失效滑失速度</w:t>
      </w:r>
      <w:r>
        <w:rPr>
          <w:rFonts w:hint="default" w:asciiTheme="minorAscii" w:hAnsiTheme="minorAscii" w:eastAsiaTheme="minorEastAsia"/>
          <w:spacing w:val="-11"/>
          <w:w w:val="80"/>
          <w:sz w:val="13"/>
          <w:szCs w:val="13"/>
          <w:lang w:val="en-US" w:eastAsia="zh-CN"/>
        </w:rPr>
        <w:t>：螺旋桨在水中旋转时由于水流的影响以及螺旋桨工作特性等因素，螺旋桨相对于周围水体实际产生的滑动速度。</w:t>
      </w:r>
    </w:p>
    <w:p w14:paraId="355815F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进速系数</w:t>
      </w:r>
      <w:r>
        <w:rPr>
          <w:rFonts w:hint="default" w:asciiTheme="minorAscii" w:hAnsiTheme="minorAscii" w:eastAsiaTheme="minorEastAsia"/>
          <w:spacing w:val="-11"/>
          <w:w w:val="80"/>
          <w:sz w:val="13"/>
          <w:szCs w:val="13"/>
          <w:lang w:val="en-US" w:eastAsia="zh-CN"/>
        </w:rPr>
        <w:t>：螺旋桨相对于周围水体的轴向前进速度与螺旋浆转速和螺旋桨直径乘积比值。</w:t>
      </w:r>
    </w:p>
    <w:p w14:paraId="48FDB14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舭龙骨:</w:t>
      </w:r>
      <w:r>
        <w:rPr>
          <w:rFonts w:hint="default" w:asciiTheme="minorAscii" w:hAnsiTheme="minorAscii" w:eastAsiaTheme="minorEastAsia"/>
          <w:spacing w:val="-11"/>
          <w:w w:val="80"/>
          <w:sz w:val="13"/>
          <w:szCs w:val="13"/>
          <w:lang w:val="en-US" w:eastAsia="zh-CN"/>
        </w:rPr>
        <w:t>是一种固定安装在船中俩舷部外侧的减摇装置.它是利用流体动力作用,使之产生稳定力矩的被动式减摇装置。</w:t>
      </w:r>
      <w:r>
        <w:rPr>
          <w:rFonts w:hint="default" w:asciiTheme="minorAscii" w:hAnsiTheme="minorAscii" w:eastAsiaTheme="minorEastAsia"/>
          <w:color w:val="FF0000"/>
          <w:spacing w:val="-11"/>
          <w:w w:val="80"/>
          <w:sz w:val="13"/>
          <w:szCs w:val="13"/>
          <w:lang w:val="en-US" w:eastAsia="zh-CN"/>
        </w:rPr>
        <w:t>减摇鳍</w:t>
      </w:r>
      <w:r>
        <w:rPr>
          <w:rFonts w:hint="default" w:asciiTheme="minorAscii" w:hAnsiTheme="minorAscii" w:eastAsiaTheme="minorEastAsia"/>
          <w:spacing w:val="-11"/>
          <w:w w:val="80"/>
          <w:sz w:val="13"/>
          <w:szCs w:val="13"/>
          <w:lang w:val="en-US" w:eastAsia="zh-CN"/>
        </w:rPr>
        <w:t>:又称稳定鳍,是减摇效果最好的主动式减摇装置,它是根据船舶横摇时所提供的信号,通过操纵机构转动减摇鳍,使水流对两舷的减摇鳍产生一个阻碍船舶横摇的稳定力矩,从而达到减小船舶横摇的目的</w:t>
      </w:r>
    </w:p>
    <w:p w14:paraId="606DDBE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减摇水柜:</w:t>
      </w:r>
      <w:r>
        <w:rPr>
          <w:rFonts w:hint="default" w:asciiTheme="minorAscii" w:hAnsiTheme="minorAscii" w:eastAsiaTheme="minorEastAsia"/>
          <w:spacing w:val="-11"/>
          <w:w w:val="80"/>
          <w:sz w:val="13"/>
          <w:szCs w:val="13"/>
          <w:lang w:val="en-US" w:eastAsia="zh-CN"/>
        </w:rPr>
        <w:t>是利用流体重力作用的减摇装置,它通过调节左右两水柜的水量,产生与船舶横摇方向相反的稳定力矩来抵抗船舶横摇,以达到减摇的目的</w:t>
      </w:r>
    </w:p>
    <w:p w14:paraId="5321DAC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减摇措施</w:t>
      </w:r>
      <w:r>
        <w:rPr>
          <w:rFonts w:hint="default" w:asciiTheme="minorAscii" w:hAnsiTheme="minorAscii" w:eastAsiaTheme="minorEastAsia"/>
          <w:spacing w:val="-11"/>
          <w:w w:val="80"/>
          <w:sz w:val="13"/>
          <w:szCs w:val="13"/>
          <w:lang w:val="en-US" w:eastAsia="zh-CN"/>
        </w:rPr>
        <w:t>：改变航向，改变船速，改变G</w:t>
      </w:r>
    </w:p>
    <w:p w14:paraId="3A2C8C3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3A3E188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6B18F88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1D82246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1E3CDC5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52B59E8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2609706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少空泡现象的措施</w:t>
      </w:r>
      <w:r>
        <w:rPr>
          <w:rFonts w:hint="default" w:asciiTheme="minorAscii" w:hAnsiTheme="minorAscii" w:eastAsiaTheme="minorEastAsia"/>
          <w:spacing w:val="-11"/>
          <w:w w:val="80"/>
          <w:sz w:val="13"/>
          <w:szCs w:val="13"/>
          <w:lang w:val="en-US" w:eastAsia="zh-CN"/>
        </w:rPr>
        <w:t>：①采用弓背形叶剖面或压力分布较均匀的叶剖面②减小叶根剖的螺距③尽量增加螺旋桨的沉深④降低螺旋桨的转速</w:t>
      </w:r>
    </w:p>
    <w:p w14:paraId="2636E27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螺旋比</w:t>
      </w:r>
      <w:r>
        <w:rPr>
          <w:rFonts w:hint="default" w:asciiTheme="minorAscii" w:hAnsiTheme="minorAscii" w:eastAsiaTheme="minorEastAsia"/>
          <w:spacing w:val="-11"/>
          <w:w w:val="80"/>
          <w:sz w:val="13"/>
          <w:szCs w:val="13"/>
          <w:lang w:val="en-US" w:eastAsia="zh-CN"/>
        </w:rPr>
        <w:t>：螺旋桨的螺距与螺旋桨直径之比。</w:t>
      </w:r>
    </w:p>
    <w:p w14:paraId="2284D7A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滑脱</w:t>
      </w:r>
      <w:r>
        <w:rPr>
          <w:rFonts w:hint="default" w:asciiTheme="minorAscii" w:hAnsiTheme="minorAscii" w:eastAsiaTheme="minorEastAsia"/>
          <w:spacing w:val="-11"/>
          <w:w w:val="80"/>
          <w:sz w:val="13"/>
          <w:szCs w:val="13"/>
          <w:lang w:val="en-US" w:eastAsia="zh-CN"/>
        </w:rPr>
        <w:t>：螺旋桨进程h小于螺旋桨的螺距P，这两者之差为滑脱。</w:t>
      </w:r>
      <w:r>
        <w:rPr>
          <w:rFonts w:hint="default" w:asciiTheme="minorAscii" w:hAnsiTheme="minorAscii" w:eastAsiaTheme="minorEastAsia"/>
          <w:color w:val="FF0000"/>
          <w:spacing w:val="-11"/>
          <w:w w:val="80"/>
          <w:sz w:val="13"/>
          <w:szCs w:val="13"/>
          <w:lang w:val="en-US" w:eastAsia="zh-CN"/>
        </w:rPr>
        <w:t>失效滑失速度</w:t>
      </w:r>
      <w:r>
        <w:rPr>
          <w:rFonts w:hint="default" w:asciiTheme="minorAscii" w:hAnsiTheme="minorAscii" w:eastAsiaTheme="minorEastAsia"/>
          <w:spacing w:val="-11"/>
          <w:w w:val="80"/>
          <w:sz w:val="13"/>
          <w:szCs w:val="13"/>
          <w:lang w:val="en-US" w:eastAsia="zh-CN"/>
        </w:rPr>
        <w:t>：螺旋桨在水中旋转时由于水流的影响以及螺旋桨工作特性等因素，螺旋桨相对于周围水体实际产生的滑动速度。</w:t>
      </w:r>
    </w:p>
    <w:p w14:paraId="72A55D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进速系数</w:t>
      </w:r>
      <w:r>
        <w:rPr>
          <w:rFonts w:hint="default" w:asciiTheme="minorAscii" w:hAnsiTheme="minorAscii" w:eastAsiaTheme="minorEastAsia"/>
          <w:spacing w:val="-11"/>
          <w:w w:val="80"/>
          <w:sz w:val="13"/>
          <w:szCs w:val="13"/>
          <w:lang w:val="en-US" w:eastAsia="zh-CN"/>
        </w:rPr>
        <w:t>：螺旋桨相对于周围水体的轴向前进速度与螺旋浆转速和螺旋桨直径乘积比值。</w:t>
      </w:r>
    </w:p>
    <w:p w14:paraId="2C651A4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舭龙骨:</w:t>
      </w:r>
      <w:r>
        <w:rPr>
          <w:rFonts w:hint="default" w:asciiTheme="minorAscii" w:hAnsiTheme="minorAscii" w:eastAsiaTheme="minorEastAsia"/>
          <w:spacing w:val="-11"/>
          <w:w w:val="80"/>
          <w:sz w:val="13"/>
          <w:szCs w:val="13"/>
          <w:lang w:val="en-US" w:eastAsia="zh-CN"/>
        </w:rPr>
        <w:t>是一种固定安装在船中俩舷部外侧的减摇装置.它是利用流体动力作用,使之产生稳定力矩的被动式减摇装置。</w:t>
      </w:r>
      <w:r>
        <w:rPr>
          <w:rFonts w:hint="default" w:asciiTheme="minorAscii" w:hAnsiTheme="minorAscii" w:eastAsiaTheme="minorEastAsia"/>
          <w:color w:val="FF0000"/>
          <w:spacing w:val="-11"/>
          <w:w w:val="80"/>
          <w:sz w:val="13"/>
          <w:szCs w:val="13"/>
          <w:lang w:val="en-US" w:eastAsia="zh-CN"/>
        </w:rPr>
        <w:t>减摇鳍</w:t>
      </w:r>
      <w:r>
        <w:rPr>
          <w:rFonts w:hint="default" w:asciiTheme="minorAscii" w:hAnsiTheme="minorAscii" w:eastAsiaTheme="minorEastAsia"/>
          <w:spacing w:val="-11"/>
          <w:w w:val="80"/>
          <w:sz w:val="13"/>
          <w:szCs w:val="13"/>
          <w:lang w:val="en-US" w:eastAsia="zh-CN"/>
        </w:rPr>
        <w:t>:又称稳定鳍,是减摇效果最好的主动式减摇装置,它是根据船舶横摇时所提供的信号,通过操纵机构转动减摇鳍,使水流对两舷的减摇鳍产生一个阻碍船舶横摇的稳定力矩,从而达到减小船舶横摇的目的</w:t>
      </w:r>
    </w:p>
    <w:p w14:paraId="01FD06A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减摇水柜:</w:t>
      </w:r>
      <w:r>
        <w:rPr>
          <w:rFonts w:hint="default" w:asciiTheme="minorAscii" w:hAnsiTheme="minorAscii" w:eastAsiaTheme="minorEastAsia"/>
          <w:spacing w:val="-11"/>
          <w:w w:val="80"/>
          <w:sz w:val="13"/>
          <w:szCs w:val="13"/>
          <w:lang w:val="en-US" w:eastAsia="zh-CN"/>
        </w:rPr>
        <w:t>是利用流体重力作用的减摇装置,它通过调节左右两水柜的水量,产生与船舶横摇方向相反的稳定力矩来抵抗船舶横摇,以达到减摇的目的</w:t>
      </w:r>
    </w:p>
    <w:p w14:paraId="7B0324B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减摇措施</w:t>
      </w:r>
      <w:r>
        <w:rPr>
          <w:rFonts w:hint="default" w:asciiTheme="minorAscii" w:hAnsiTheme="minorAscii" w:eastAsiaTheme="minorEastAsia"/>
          <w:spacing w:val="-11"/>
          <w:w w:val="80"/>
          <w:sz w:val="13"/>
          <w:szCs w:val="13"/>
          <w:lang w:val="en-US" w:eastAsia="zh-CN"/>
        </w:rPr>
        <w:t>：改变航向，改变船速，改变G</w:t>
      </w:r>
    </w:p>
    <w:p w14:paraId="71A5F5F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27C1002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107F574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6442AB1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5380D766">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5BC407DE">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1595981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少空泡现象的措施</w:t>
      </w:r>
      <w:r>
        <w:rPr>
          <w:rFonts w:hint="default" w:asciiTheme="minorAscii" w:hAnsiTheme="minorAscii" w:eastAsiaTheme="minorEastAsia"/>
          <w:spacing w:val="-11"/>
          <w:w w:val="80"/>
          <w:sz w:val="13"/>
          <w:szCs w:val="13"/>
          <w:lang w:val="en-US" w:eastAsia="zh-CN"/>
        </w:rPr>
        <w:t>：①采用弓背形叶剖面或压力分布较均匀的叶剖面②减小叶根剖的螺距③尽量增加螺旋桨的沉深④降低螺旋桨的转速</w:t>
      </w:r>
    </w:p>
    <w:p w14:paraId="25FFBF9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螺旋比</w:t>
      </w:r>
      <w:r>
        <w:rPr>
          <w:rFonts w:hint="default" w:asciiTheme="minorAscii" w:hAnsiTheme="minorAscii" w:eastAsiaTheme="minorEastAsia"/>
          <w:spacing w:val="-11"/>
          <w:w w:val="80"/>
          <w:sz w:val="13"/>
          <w:szCs w:val="13"/>
          <w:lang w:val="en-US" w:eastAsia="zh-CN"/>
        </w:rPr>
        <w:t>：螺旋桨的螺距与螺旋桨直径之比。</w:t>
      </w:r>
    </w:p>
    <w:p w14:paraId="62EEC77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滑脱</w:t>
      </w:r>
      <w:r>
        <w:rPr>
          <w:rFonts w:hint="default" w:asciiTheme="minorAscii" w:hAnsiTheme="minorAscii" w:eastAsiaTheme="minorEastAsia"/>
          <w:spacing w:val="-11"/>
          <w:w w:val="80"/>
          <w:sz w:val="13"/>
          <w:szCs w:val="13"/>
          <w:lang w:val="en-US" w:eastAsia="zh-CN"/>
        </w:rPr>
        <w:t>：螺旋桨进程h小于螺旋桨的螺距P，这两者之差为滑脱。</w:t>
      </w:r>
      <w:r>
        <w:rPr>
          <w:rFonts w:hint="default" w:asciiTheme="minorAscii" w:hAnsiTheme="minorAscii" w:eastAsiaTheme="minorEastAsia"/>
          <w:color w:val="FF0000"/>
          <w:spacing w:val="-11"/>
          <w:w w:val="80"/>
          <w:sz w:val="13"/>
          <w:szCs w:val="13"/>
          <w:lang w:val="en-US" w:eastAsia="zh-CN"/>
        </w:rPr>
        <w:t>失效滑失速度</w:t>
      </w:r>
      <w:r>
        <w:rPr>
          <w:rFonts w:hint="default" w:asciiTheme="minorAscii" w:hAnsiTheme="minorAscii" w:eastAsiaTheme="minorEastAsia"/>
          <w:spacing w:val="-11"/>
          <w:w w:val="80"/>
          <w:sz w:val="13"/>
          <w:szCs w:val="13"/>
          <w:lang w:val="en-US" w:eastAsia="zh-CN"/>
        </w:rPr>
        <w:t>：螺旋桨在水中旋转时由于水流的影响以及螺旋桨工作特性等因素，螺旋桨相对于周围水体实际产生的滑动速度。</w:t>
      </w:r>
    </w:p>
    <w:p w14:paraId="7206CA5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进速系数</w:t>
      </w:r>
      <w:r>
        <w:rPr>
          <w:rFonts w:hint="default" w:asciiTheme="minorAscii" w:hAnsiTheme="minorAscii" w:eastAsiaTheme="minorEastAsia"/>
          <w:spacing w:val="-11"/>
          <w:w w:val="80"/>
          <w:sz w:val="13"/>
          <w:szCs w:val="13"/>
          <w:lang w:val="en-US" w:eastAsia="zh-CN"/>
        </w:rPr>
        <w:t>：螺旋桨相对于周围水体的轴向前进速度与螺旋浆转速和螺旋桨直径乘积比值。</w:t>
      </w:r>
    </w:p>
    <w:p w14:paraId="75C1FEB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舭龙骨:</w:t>
      </w:r>
      <w:r>
        <w:rPr>
          <w:rFonts w:hint="default" w:asciiTheme="minorAscii" w:hAnsiTheme="minorAscii" w:eastAsiaTheme="minorEastAsia"/>
          <w:spacing w:val="-11"/>
          <w:w w:val="80"/>
          <w:sz w:val="13"/>
          <w:szCs w:val="13"/>
          <w:lang w:val="en-US" w:eastAsia="zh-CN"/>
        </w:rPr>
        <w:t>是一种固定安装在船中俩舷部外侧的减摇装置.它是利用流体动力作用,使之产生稳定力矩的被动式减摇装置。</w:t>
      </w:r>
      <w:r>
        <w:rPr>
          <w:rFonts w:hint="default" w:asciiTheme="minorAscii" w:hAnsiTheme="minorAscii" w:eastAsiaTheme="minorEastAsia"/>
          <w:color w:val="FF0000"/>
          <w:spacing w:val="-11"/>
          <w:w w:val="80"/>
          <w:sz w:val="13"/>
          <w:szCs w:val="13"/>
          <w:lang w:val="en-US" w:eastAsia="zh-CN"/>
        </w:rPr>
        <w:t>减摇鳍</w:t>
      </w:r>
      <w:r>
        <w:rPr>
          <w:rFonts w:hint="default" w:asciiTheme="minorAscii" w:hAnsiTheme="minorAscii" w:eastAsiaTheme="minorEastAsia"/>
          <w:spacing w:val="-11"/>
          <w:w w:val="80"/>
          <w:sz w:val="13"/>
          <w:szCs w:val="13"/>
          <w:lang w:val="en-US" w:eastAsia="zh-CN"/>
        </w:rPr>
        <w:t>:又称稳定鳍,是减摇效果最好的主动式减摇装置,它是根据船舶横摇时所提供的信号,通过操纵机构转动减摇鳍,使水流对两舷的减摇鳍产生一个阻碍船舶横摇的稳定力矩,从而达到减小船舶横摇的目的</w:t>
      </w:r>
    </w:p>
    <w:p w14:paraId="1413B04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减摇水柜:</w:t>
      </w:r>
      <w:r>
        <w:rPr>
          <w:rFonts w:hint="default" w:asciiTheme="minorAscii" w:hAnsiTheme="minorAscii" w:eastAsiaTheme="minorEastAsia"/>
          <w:spacing w:val="-11"/>
          <w:w w:val="80"/>
          <w:sz w:val="13"/>
          <w:szCs w:val="13"/>
          <w:lang w:val="en-US" w:eastAsia="zh-CN"/>
        </w:rPr>
        <w:t>是利用流体重力作用的减摇装置,它通过调节左右两水柜的水量,产生与船舶横摇方向相反的稳定力矩来抵抗船舶横摇,以达到减摇的目的</w:t>
      </w:r>
    </w:p>
    <w:p w14:paraId="65F4956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减摇措施</w:t>
      </w:r>
      <w:r>
        <w:rPr>
          <w:rFonts w:hint="default" w:asciiTheme="minorAscii" w:hAnsiTheme="minorAscii" w:eastAsiaTheme="minorEastAsia"/>
          <w:spacing w:val="-11"/>
          <w:w w:val="80"/>
          <w:sz w:val="13"/>
          <w:szCs w:val="13"/>
          <w:lang w:val="en-US" w:eastAsia="zh-CN"/>
        </w:rPr>
        <w:t>：改变航向，改变船速，改变G</w:t>
      </w:r>
    </w:p>
    <w:p w14:paraId="7AE81A3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7BE1BAE2">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0CC665B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3BADB7F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09D3E6F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47080E93">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0299F80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少空泡现象的措施</w:t>
      </w:r>
      <w:r>
        <w:rPr>
          <w:rFonts w:hint="default" w:asciiTheme="minorAscii" w:hAnsiTheme="minorAscii" w:eastAsiaTheme="minorEastAsia"/>
          <w:spacing w:val="-11"/>
          <w:w w:val="80"/>
          <w:sz w:val="13"/>
          <w:szCs w:val="13"/>
          <w:lang w:val="en-US" w:eastAsia="zh-CN"/>
        </w:rPr>
        <w:t>：①采用弓背形叶剖面或压力分布较均匀的叶剖面②减小叶根剖的螺距③尽量增加螺旋桨的沉深④降低螺旋桨的转速</w:t>
      </w:r>
    </w:p>
    <w:p w14:paraId="7FA659A5">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螺旋比</w:t>
      </w:r>
      <w:r>
        <w:rPr>
          <w:rFonts w:hint="default" w:asciiTheme="minorAscii" w:hAnsiTheme="minorAscii" w:eastAsiaTheme="minorEastAsia"/>
          <w:spacing w:val="-11"/>
          <w:w w:val="80"/>
          <w:sz w:val="13"/>
          <w:szCs w:val="13"/>
          <w:lang w:val="en-US" w:eastAsia="zh-CN"/>
        </w:rPr>
        <w:t>：螺旋桨的螺距与螺旋桨直径之比。</w:t>
      </w:r>
    </w:p>
    <w:p w14:paraId="7572B72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滑脱</w:t>
      </w:r>
      <w:r>
        <w:rPr>
          <w:rFonts w:hint="default" w:asciiTheme="minorAscii" w:hAnsiTheme="minorAscii" w:eastAsiaTheme="minorEastAsia"/>
          <w:spacing w:val="-11"/>
          <w:w w:val="80"/>
          <w:sz w:val="13"/>
          <w:szCs w:val="13"/>
          <w:lang w:val="en-US" w:eastAsia="zh-CN"/>
        </w:rPr>
        <w:t>：螺旋桨进程h小于螺旋桨的螺距P，这两者之差为滑脱。</w:t>
      </w:r>
      <w:r>
        <w:rPr>
          <w:rFonts w:hint="default" w:asciiTheme="minorAscii" w:hAnsiTheme="minorAscii" w:eastAsiaTheme="minorEastAsia"/>
          <w:color w:val="FF0000"/>
          <w:spacing w:val="-11"/>
          <w:w w:val="80"/>
          <w:sz w:val="13"/>
          <w:szCs w:val="13"/>
          <w:lang w:val="en-US" w:eastAsia="zh-CN"/>
        </w:rPr>
        <w:t>失效滑失速度</w:t>
      </w:r>
      <w:r>
        <w:rPr>
          <w:rFonts w:hint="default" w:asciiTheme="minorAscii" w:hAnsiTheme="minorAscii" w:eastAsiaTheme="minorEastAsia"/>
          <w:spacing w:val="-11"/>
          <w:w w:val="80"/>
          <w:sz w:val="13"/>
          <w:szCs w:val="13"/>
          <w:lang w:val="en-US" w:eastAsia="zh-CN"/>
        </w:rPr>
        <w:t>：螺旋桨在水中旋转时由于水流的影响以及螺旋桨工作特性等因素，螺旋桨相对于周围水体实际产生的滑动速度。</w:t>
      </w:r>
    </w:p>
    <w:p w14:paraId="1FFFB4D7">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进速系数</w:t>
      </w:r>
      <w:r>
        <w:rPr>
          <w:rFonts w:hint="default" w:asciiTheme="minorAscii" w:hAnsiTheme="minorAscii" w:eastAsiaTheme="minorEastAsia"/>
          <w:spacing w:val="-11"/>
          <w:w w:val="80"/>
          <w:sz w:val="13"/>
          <w:szCs w:val="13"/>
          <w:lang w:val="en-US" w:eastAsia="zh-CN"/>
        </w:rPr>
        <w:t>：螺旋桨相对于周围水体的轴向前进速度与螺旋浆转速和螺旋桨直径乘积比值。</w:t>
      </w:r>
    </w:p>
    <w:p w14:paraId="4B5AD3D9">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舭龙骨:</w:t>
      </w:r>
      <w:r>
        <w:rPr>
          <w:rFonts w:hint="default" w:asciiTheme="minorAscii" w:hAnsiTheme="minorAscii" w:eastAsiaTheme="minorEastAsia"/>
          <w:spacing w:val="-11"/>
          <w:w w:val="80"/>
          <w:sz w:val="13"/>
          <w:szCs w:val="13"/>
          <w:lang w:val="en-US" w:eastAsia="zh-CN"/>
        </w:rPr>
        <w:t>是一种固定安装在船中俩舷部外侧的减摇装置.它是利用流体动力作用,使之产生稳定力矩的被动式减摇装置。</w:t>
      </w:r>
      <w:r>
        <w:rPr>
          <w:rFonts w:hint="default" w:asciiTheme="minorAscii" w:hAnsiTheme="minorAscii" w:eastAsiaTheme="minorEastAsia"/>
          <w:color w:val="FF0000"/>
          <w:spacing w:val="-11"/>
          <w:w w:val="80"/>
          <w:sz w:val="13"/>
          <w:szCs w:val="13"/>
          <w:lang w:val="en-US" w:eastAsia="zh-CN"/>
        </w:rPr>
        <w:t>减摇鳍</w:t>
      </w:r>
      <w:r>
        <w:rPr>
          <w:rFonts w:hint="default" w:asciiTheme="minorAscii" w:hAnsiTheme="minorAscii" w:eastAsiaTheme="minorEastAsia"/>
          <w:spacing w:val="-11"/>
          <w:w w:val="80"/>
          <w:sz w:val="13"/>
          <w:szCs w:val="13"/>
          <w:lang w:val="en-US" w:eastAsia="zh-CN"/>
        </w:rPr>
        <w:t>:又称稳定鳍,是减摇效果最好的主动式减摇装置,它是根据船舶横摇时所提供的信号,通过操纵机构转动减摇鳍,使水流对两舷的减摇鳍产生一个阻碍船舶横摇的稳定力矩,从而达到减小船舶横摇的目的</w:t>
      </w:r>
    </w:p>
    <w:p w14:paraId="23CA72ED">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减摇水柜:</w:t>
      </w:r>
      <w:r>
        <w:rPr>
          <w:rFonts w:hint="default" w:asciiTheme="minorAscii" w:hAnsiTheme="minorAscii" w:eastAsiaTheme="minorEastAsia"/>
          <w:spacing w:val="-11"/>
          <w:w w:val="80"/>
          <w:sz w:val="13"/>
          <w:szCs w:val="13"/>
          <w:lang w:val="en-US" w:eastAsia="zh-CN"/>
        </w:rPr>
        <w:t>是利用流体重力作用的减摇装置,它通过调节左右两水柜的水量,产生与船舶横摇方向相反的稳定力矩来抵抗船舶横摇,以达到减摇的目的</w:t>
      </w:r>
    </w:p>
    <w:p w14:paraId="5DA020FC">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r>
        <w:rPr>
          <w:rFonts w:hint="default" w:asciiTheme="minorAscii" w:hAnsiTheme="minorAscii" w:eastAsiaTheme="minorEastAsia"/>
          <w:color w:val="FF0000"/>
          <w:spacing w:val="-11"/>
          <w:w w:val="80"/>
          <w:sz w:val="13"/>
          <w:szCs w:val="13"/>
          <w:lang w:val="en-US" w:eastAsia="zh-CN"/>
        </w:rPr>
        <w:t>减摇措施</w:t>
      </w:r>
      <w:r>
        <w:rPr>
          <w:rFonts w:hint="default" w:asciiTheme="minorAscii" w:hAnsiTheme="minorAscii" w:eastAsiaTheme="minorEastAsia"/>
          <w:spacing w:val="-11"/>
          <w:w w:val="80"/>
          <w:sz w:val="13"/>
          <w:szCs w:val="13"/>
          <w:lang w:val="en-US" w:eastAsia="zh-CN"/>
        </w:rPr>
        <w:t>：改变航向，改变船速，改变G</w:t>
      </w:r>
    </w:p>
    <w:p w14:paraId="152AC358">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286C90AA">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65AA8C9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2E559A1F">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3D5EDF7B">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15C5209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32EB1F54">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p>
    <w:p w14:paraId="4228B770">
      <w:pPr>
        <w:keepNext w:val="0"/>
        <w:keepLines w:val="0"/>
        <w:pageBreakBefore w:val="0"/>
        <w:widowControl w:val="0"/>
        <w:kinsoku/>
        <w:wordWrap/>
        <w:overflowPunct/>
        <w:topLinePunct w:val="0"/>
        <w:autoSpaceDE/>
        <w:autoSpaceDN/>
        <w:bidi w:val="0"/>
        <w:adjustRightInd/>
        <w:snapToGrid/>
        <w:spacing w:line="130" w:lineRule="exact"/>
        <w:textAlignment w:val="auto"/>
        <w:rPr>
          <w:rFonts w:hint="default" w:asciiTheme="minorAscii" w:hAnsiTheme="minorAscii" w:eastAsiaTheme="minorEastAsia"/>
          <w:spacing w:val="-11"/>
          <w:w w:val="80"/>
          <w:sz w:val="13"/>
          <w:szCs w:val="13"/>
          <w:lang w:val="en-US" w:eastAsia="zh-CN"/>
        </w:rPr>
      </w:pPr>
      <w:bookmarkStart w:id="0" w:name="_GoBack"/>
    </w:p>
    <w:bookmarkEnd w:id="0"/>
    <w:sectPr>
      <w:type w:val="continuous"/>
      <w:pgSz w:w="16838" w:h="11906" w:orient="landscape"/>
      <w:pgMar w:top="1080" w:right="1440" w:bottom="1080" w:left="1440" w:header="851" w:footer="992" w:gutter="0"/>
      <w:cols w:space="503" w:num="4"/>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2D2CBD"/>
    <w:rsid w:val="0931477D"/>
    <w:rsid w:val="0CFA64FF"/>
    <w:rsid w:val="102A4C15"/>
    <w:rsid w:val="10B33874"/>
    <w:rsid w:val="2B2D2CBD"/>
    <w:rsid w:val="55350158"/>
    <w:rsid w:val="6B067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2024-12-28T02:54:00Z</dcterms:created>
  <dc:creator>caoha</dc:creator>
  <cp:lastModifiedBy>无常</cp:lastModifiedBy>
  <dcterms:modified xsi:type="dcterms:W3CDTF">2025-01-03T11:21:00Z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866FC3170D6545E280787253A474C761_13</vt:lpwstr>
  </property>
  <property fmtid="{D5CDD505-2E9C-101B-9397-08002B2CF9AE}" pid="4" name="KSOTemplateDocerSaveRecord">
    <vt:lpwstr>eyJoZGlkIjoiMzhiZjVhZmQzZWQzMzMwZjdlNjU4ZmFkMjZmYzJjYjEiLCJ1c2VySWQiOiI5NTg3MjcxMzkifQ==</vt:lpwstr>
  </property>
</Properties>
</file>